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C5158A" w:rsidRDefault="0094521B" w:rsidP="008F1F7D">
      <w:pPr>
        <w:pStyle w:val="Cmsor2"/>
        <w:spacing w:before="0" w:line="276" w:lineRule="auto"/>
        <w:ind w:left="3"/>
        <w:rPr>
          <w:rFonts w:ascii="Garamond" w:hAnsi="Garamond" w:cstheme="minorHAnsi"/>
          <w:i w:val="0"/>
          <w:sz w:val="24"/>
          <w:szCs w:val="24"/>
        </w:rPr>
      </w:pPr>
      <w:bookmarkStart w:id="0" w:name="_GoBack"/>
      <w:bookmarkEnd w:id="0"/>
    </w:p>
    <w:p w:rsidR="0094521B" w:rsidRPr="00C5158A" w:rsidRDefault="0094521B" w:rsidP="008F1F7D">
      <w:pPr>
        <w:keepNext/>
        <w:spacing w:line="276" w:lineRule="auto"/>
        <w:jc w:val="center"/>
        <w:rPr>
          <w:rFonts w:ascii="Garamond" w:hAnsi="Garamond" w:cstheme="minorHAnsi"/>
          <w:szCs w:val="24"/>
        </w:rPr>
      </w:pPr>
    </w:p>
    <w:p w:rsidR="0094521B" w:rsidRPr="00C5158A" w:rsidRDefault="0094521B" w:rsidP="008F1F7D">
      <w:pPr>
        <w:keepNext/>
        <w:spacing w:line="276" w:lineRule="auto"/>
        <w:jc w:val="center"/>
        <w:rPr>
          <w:rFonts w:ascii="Garamond" w:hAnsi="Garamond" w:cstheme="minorHAnsi"/>
          <w:szCs w:val="24"/>
        </w:rPr>
      </w:pPr>
    </w:p>
    <w:p w:rsidR="0094521B" w:rsidRPr="00C5158A" w:rsidRDefault="0094521B" w:rsidP="008F1F7D">
      <w:pPr>
        <w:keepNext/>
        <w:spacing w:line="276" w:lineRule="auto"/>
        <w:jc w:val="center"/>
        <w:rPr>
          <w:rFonts w:ascii="Garamond" w:hAnsi="Garamond" w:cstheme="minorHAnsi"/>
          <w:szCs w:val="24"/>
        </w:rPr>
      </w:pPr>
    </w:p>
    <w:p w:rsidR="007E49F1" w:rsidRPr="00C5158A" w:rsidRDefault="007E49F1" w:rsidP="008F1F7D">
      <w:pPr>
        <w:keepNext/>
        <w:spacing w:line="276" w:lineRule="auto"/>
        <w:jc w:val="center"/>
        <w:rPr>
          <w:rFonts w:ascii="Garamond" w:hAnsi="Garamond" w:cstheme="minorHAnsi"/>
          <w:szCs w:val="24"/>
        </w:rPr>
      </w:pPr>
    </w:p>
    <w:p w:rsidR="007E49F1" w:rsidRPr="00C5158A" w:rsidRDefault="007E49F1" w:rsidP="008F1F7D">
      <w:pPr>
        <w:keepNext/>
        <w:spacing w:line="276" w:lineRule="auto"/>
        <w:jc w:val="center"/>
        <w:rPr>
          <w:rFonts w:ascii="Garamond" w:hAnsi="Garamond" w:cstheme="minorHAnsi"/>
          <w:szCs w:val="24"/>
        </w:rPr>
      </w:pPr>
      <w:r w:rsidRPr="00C5158A">
        <w:rPr>
          <w:rFonts w:ascii="Garamond" w:hAnsi="Garamond"/>
          <w:noProof/>
          <w:sz w:val="20"/>
          <w:lang w:eastAsia="hu-HU"/>
        </w:rPr>
        <w:drawing>
          <wp:inline distT="0" distB="0" distL="0" distR="0" wp14:anchorId="5ADFA0E2" wp14:editId="502BD518">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Pr="00C5158A" w:rsidRDefault="007E49F1" w:rsidP="008F1F7D">
      <w:pPr>
        <w:keepNext/>
        <w:spacing w:line="276" w:lineRule="auto"/>
        <w:jc w:val="center"/>
        <w:rPr>
          <w:rFonts w:ascii="Garamond" w:hAnsi="Garamond" w:cstheme="minorHAnsi"/>
          <w:szCs w:val="24"/>
        </w:rPr>
      </w:pPr>
    </w:p>
    <w:p w:rsidR="007E49F1" w:rsidRPr="00C5158A" w:rsidRDefault="007E49F1" w:rsidP="008F1F7D">
      <w:pPr>
        <w:keepNext/>
        <w:spacing w:line="276" w:lineRule="auto"/>
        <w:jc w:val="center"/>
        <w:rPr>
          <w:rFonts w:ascii="Garamond" w:hAnsi="Garamond" w:cstheme="minorHAnsi"/>
          <w:szCs w:val="24"/>
        </w:rPr>
      </w:pPr>
    </w:p>
    <w:p w:rsidR="0094521B" w:rsidRPr="00C5158A" w:rsidRDefault="0094521B" w:rsidP="008F1F7D">
      <w:pPr>
        <w:keepNext/>
        <w:spacing w:line="276" w:lineRule="auto"/>
        <w:jc w:val="center"/>
        <w:rPr>
          <w:rFonts w:ascii="Garamond" w:hAnsi="Garamond" w:cstheme="minorHAnsi"/>
          <w:b/>
          <w:szCs w:val="24"/>
        </w:rPr>
      </w:pPr>
    </w:p>
    <w:p w:rsidR="00B627DE" w:rsidRPr="00C5158A" w:rsidRDefault="005B0986" w:rsidP="008F1F7D">
      <w:pPr>
        <w:pStyle w:val="BKV"/>
        <w:keepNext/>
        <w:spacing w:line="276" w:lineRule="auto"/>
        <w:jc w:val="center"/>
        <w:rPr>
          <w:rFonts w:ascii="Garamond" w:hAnsi="Garamond" w:cstheme="minorHAnsi"/>
          <w:b/>
          <w:sz w:val="28"/>
          <w:szCs w:val="28"/>
        </w:rPr>
      </w:pPr>
      <w:r w:rsidRPr="00C5158A">
        <w:rPr>
          <w:rFonts w:ascii="Garamond" w:hAnsi="Garamond" w:cstheme="minorHAnsi"/>
          <w:b/>
          <w:sz w:val="28"/>
          <w:szCs w:val="28"/>
        </w:rPr>
        <w:t>A BKV Zrt. érdekkörében felmerülő kártérítési igénye</w:t>
      </w:r>
      <w:r w:rsidR="002C0B03" w:rsidRPr="00C5158A">
        <w:rPr>
          <w:rFonts w:ascii="Garamond" w:hAnsi="Garamond" w:cstheme="minorHAnsi"/>
          <w:b/>
          <w:sz w:val="28"/>
          <w:szCs w:val="28"/>
        </w:rPr>
        <w:t>k szakértői szintű megállapítása</w:t>
      </w:r>
    </w:p>
    <w:p w:rsidR="00B627DE" w:rsidRPr="00C5158A" w:rsidRDefault="00B627DE" w:rsidP="008F1F7D">
      <w:pPr>
        <w:pStyle w:val="Szvegtrzs3"/>
        <w:keepNext/>
        <w:spacing w:line="276" w:lineRule="auto"/>
        <w:jc w:val="center"/>
        <w:rPr>
          <w:rFonts w:ascii="Garamond" w:hAnsi="Garamond" w:cstheme="minorHAnsi"/>
          <w:b/>
          <w:color w:val="auto"/>
          <w:szCs w:val="24"/>
        </w:rPr>
      </w:pPr>
    </w:p>
    <w:p w:rsidR="0094521B" w:rsidRPr="00C5158A" w:rsidRDefault="007F0D8C" w:rsidP="002C0B03">
      <w:pPr>
        <w:pStyle w:val="Szvegtrzs3"/>
        <w:keepNext/>
        <w:spacing w:line="276" w:lineRule="auto"/>
        <w:jc w:val="center"/>
        <w:rPr>
          <w:rFonts w:ascii="Garamond" w:hAnsi="Garamond" w:cstheme="minorHAnsi"/>
          <w:b/>
          <w:color w:val="auto"/>
          <w:szCs w:val="24"/>
        </w:rPr>
      </w:pPr>
      <w:r>
        <w:rPr>
          <w:rFonts w:ascii="Garamond" w:hAnsi="Garamond" w:cstheme="minorHAnsi"/>
          <w:b/>
          <w:color w:val="auto"/>
          <w:szCs w:val="24"/>
        </w:rPr>
        <w:t>keretmegállapodásos</w:t>
      </w:r>
      <w:r w:rsidR="007B1187" w:rsidRPr="00C5158A">
        <w:rPr>
          <w:rFonts w:ascii="Garamond" w:hAnsi="Garamond" w:cstheme="minorHAnsi"/>
          <w:b/>
          <w:color w:val="auto"/>
          <w:szCs w:val="24"/>
        </w:rPr>
        <w:t xml:space="preserve"> eljárá</w:t>
      </w:r>
      <w:r w:rsidR="002C0B03" w:rsidRPr="00C5158A">
        <w:rPr>
          <w:rFonts w:ascii="Garamond" w:hAnsi="Garamond" w:cstheme="minorHAnsi"/>
          <w:b/>
          <w:color w:val="auto"/>
          <w:szCs w:val="24"/>
        </w:rPr>
        <w:t>s</w:t>
      </w:r>
    </w:p>
    <w:p w:rsidR="0094521B" w:rsidRPr="00C5158A" w:rsidRDefault="0094521B" w:rsidP="008F1F7D">
      <w:pPr>
        <w:keepNext/>
        <w:spacing w:line="276" w:lineRule="auto"/>
        <w:jc w:val="center"/>
        <w:rPr>
          <w:rFonts w:ascii="Garamond" w:hAnsi="Garamond" w:cstheme="minorHAnsi"/>
          <w:szCs w:val="24"/>
        </w:rPr>
      </w:pPr>
    </w:p>
    <w:p w:rsidR="00B627DE" w:rsidRPr="00C5158A" w:rsidRDefault="00B333C7" w:rsidP="00B333C7">
      <w:pPr>
        <w:keepNext/>
        <w:tabs>
          <w:tab w:val="left" w:pos="3630"/>
        </w:tabs>
        <w:spacing w:line="276" w:lineRule="auto"/>
        <w:jc w:val="center"/>
        <w:rPr>
          <w:rFonts w:ascii="Garamond" w:hAnsi="Garamond" w:cstheme="minorHAnsi"/>
          <w:b/>
          <w:szCs w:val="24"/>
        </w:rPr>
      </w:pPr>
      <w:r w:rsidRPr="00C5158A">
        <w:rPr>
          <w:rFonts w:ascii="Garamond" w:hAnsi="Garamond" w:cstheme="minorHAnsi"/>
          <w:b/>
          <w:szCs w:val="24"/>
        </w:rPr>
        <w:t>eljárás száma:</w:t>
      </w:r>
      <w:r w:rsidR="00E10B6D">
        <w:rPr>
          <w:rFonts w:ascii="Garamond" w:hAnsi="Garamond" w:cstheme="minorHAnsi"/>
          <w:b/>
          <w:szCs w:val="24"/>
        </w:rPr>
        <w:t xml:space="preserve"> 1/2015/JHI.</w:t>
      </w:r>
    </w:p>
    <w:p w:rsidR="00B333C7" w:rsidRPr="00C5158A" w:rsidRDefault="00B333C7" w:rsidP="00B333C7">
      <w:pPr>
        <w:keepNext/>
        <w:tabs>
          <w:tab w:val="left" w:pos="3630"/>
        </w:tabs>
        <w:spacing w:line="276" w:lineRule="auto"/>
        <w:jc w:val="center"/>
        <w:rPr>
          <w:rFonts w:ascii="Garamond" w:hAnsi="Garamond" w:cstheme="minorHAnsi"/>
          <w:b/>
          <w:szCs w:val="24"/>
        </w:rPr>
      </w:pPr>
    </w:p>
    <w:p w:rsidR="0094521B" w:rsidRPr="00C5158A" w:rsidRDefault="0094521B" w:rsidP="008F1F7D">
      <w:pPr>
        <w:pStyle w:val="BKV"/>
        <w:keepNext/>
        <w:spacing w:line="276" w:lineRule="auto"/>
        <w:jc w:val="center"/>
        <w:rPr>
          <w:rFonts w:ascii="Garamond" w:hAnsi="Garamond" w:cstheme="minorHAnsi"/>
          <w:b/>
          <w:sz w:val="28"/>
          <w:szCs w:val="28"/>
        </w:rPr>
      </w:pPr>
      <w:r w:rsidRPr="00C5158A">
        <w:rPr>
          <w:rFonts w:ascii="Garamond" w:hAnsi="Garamond" w:cstheme="minorHAnsi"/>
          <w:b/>
          <w:sz w:val="28"/>
          <w:szCs w:val="28"/>
        </w:rPr>
        <w:t>AJÁNLATI FELHÍVÁS</w:t>
      </w:r>
    </w:p>
    <w:p w:rsidR="0094521B" w:rsidRPr="00C5158A" w:rsidRDefault="0094521B" w:rsidP="008F1F7D">
      <w:pPr>
        <w:keepNext/>
        <w:spacing w:line="276" w:lineRule="auto"/>
        <w:jc w:val="center"/>
        <w:rPr>
          <w:rFonts w:ascii="Garamond" w:hAnsi="Garamond" w:cstheme="minorHAnsi"/>
          <w:szCs w:val="24"/>
        </w:rPr>
      </w:pPr>
    </w:p>
    <w:p w:rsidR="0094521B" w:rsidRPr="00C5158A" w:rsidRDefault="008812D0" w:rsidP="008F1F7D">
      <w:pPr>
        <w:keepNext/>
        <w:spacing w:line="276" w:lineRule="auto"/>
        <w:jc w:val="center"/>
        <w:rPr>
          <w:rFonts w:ascii="Garamond" w:hAnsi="Garamond" w:cstheme="minorHAnsi"/>
          <w:szCs w:val="24"/>
        </w:rPr>
      </w:pPr>
      <w:r w:rsidRPr="00C5158A">
        <w:rPr>
          <w:rFonts w:ascii="Garamond" w:hAnsi="Garamond" w:cstheme="minorHAnsi"/>
          <w:szCs w:val="24"/>
        </w:rPr>
        <w:t xml:space="preserve"> </w:t>
      </w:r>
    </w:p>
    <w:p w:rsidR="0094521B" w:rsidRPr="00C5158A" w:rsidRDefault="0094521B" w:rsidP="008F1F7D">
      <w:pPr>
        <w:keepNext/>
        <w:spacing w:line="276" w:lineRule="auto"/>
        <w:jc w:val="center"/>
        <w:rPr>
          <w:rFonts w:ascii="Garamond" w:hAnsi="Garamond" w:cstheme="minorHAnsi"/>
          <w:szCs w:val="24"/>
        </w:rPr>
      </w:pPr>
    </w:p>
    <w:p w:rsidR="0094521B" w:rsidRPr="00C5158A" w:rsidRDefault="0094521B" w:rsidP="008F1F7D">
      <w:pPr>
        <w:keepNext/>
        <w:spacing w:line="276" w:lineRule="auto"/>
        <w:jc w:val="center"/>
        <w:rPr>
          <w:rFonts w:ascii="Garamond" w:hAnsi="Garamond" w:cstheme="minorHAnsi"/>
          <w:szCs w:val="24"/>
        </w:rPr>
      </w:pPr>
    </w:p>
    <w:p w:rsidR="0094521B" w:rsidRPr="00C5158A" w:rsidRDefault="0094521B" w:rsidP="008F1F7D">
      <w:pPr>
        <w:keepNext/>
        <w:spacing w:line="276" w:lineRule="auto"/>
        <w:jc w:val="center"/>
        <w:rPr>
          <w:rFonts w:ascii="Garamond" w:hAnsi="Garamond" w:cstheme="minorHAnsi"/>
          <w:szCs w:val="24"/>
        </w:rPr>
      </w:pPr>
    </w:p>
    <w:p w:rsidR="0094521B" w:rsidRPr="00C5158A" w:rsidRDefault="0094521B" w:rsidP="008F1F7D">
      <w:pPr>
        <w:keepNext/>
        <w:spacing w:line="276" w:lineRule="auto"/>
        <w:jc w:val="center"/>
        <w:rPr>
          <w:rFonts w:ascii="Garamond" w:hAnsi="Garamond" w:cstheme="minorHAnsi"/>
          <w:szCs w:val="24"/>
        </w:rPr>
      </w:pPr>
    </w:p>
    <w:p w:rsidR="00B627DE" w:rsidRPr="00C5158A" w:rsidRDefault="00B627DE" w:rsidP="008F1F7D">
      <w:pPr>
        <w:keepNext/>
        <w:spacing w:line="276" w:lineRule="auto"/>
        <w:jc w:val="center"/>
        <w:rPr>
          <w:rFonts w:ascii="Garamond" w:hAnsi="Garamond" w:cstheme="minorHAnsi"/>
          <w:szCs w:val="24"/>
        </w:rPr>
      </w:pPr>
    </w:p>
    <w:p w:rsidR="00B627DE" w:rsidRPr="00C5158A" w:rsidRDefault="00B627DE" w:rsidP="008F1F7D">
      <w:pPr>
        <w:keepNext/>
        <w:spacing w:line="276" w:lineRule="auto"/>
        <w:jc w:val="center"/>
        <w:rPr>
          <w:rFonts w:ascii="Garamond" w:hAnsi="Garamond" w:cstheme="minorHAnsi"/>
          <w:szCs w:val="24"/>
        </w:rPr>
      </w:pPr>
    </w:p>
    <w:p w:rsidR="00B627DE" w:rsidRPr="00C5158A" w:rsidRDefault="00B627DE" w:rsidP="008F1F7D">
      <w:pPr>
        <w:keepNext/>
        <w:spacing w:line="276" w:lineRule="auto"/>
        <w:jc w:val="center"/>
        <w:rPr>
          <w:rFonts w:ascii="Garamond" w:hAnsi="Garamond" w:cstheme="minorHAnsi"/>
          <w:szCs w:val="24"/>
        </w:rPr>
      </w:pPr>
    </w:p>
    <w:p w:rsidR="00B627DE" w:rsidRPr="00C5158A" w:rsidRDefault="00B627DE" w:rsidP="008F1F7D">
      <w:pPr>
        <w:keepNext/>
        <w:spacing w:line="276" w:lineRule="auto"/>
        <w:jc w:val="center"/>
        <w:rPr>
          <w:rFonts w:ascii="Garamond" w:hAnsi="Garamond" w:cstheme="minorHAnsi"/>
          <w:szCs w:val="24"/>
        </w:rPr>
      </w:pPr>
    </w:p>
    <w:p w:rsidR="00B627DE" w:rsidRPr="00C5158A" w:rsidRDefault="00B627DE" w:rsidP="008F1F7D">
      <w:pPr>
        <w:keepNext/>
        <w:spacing w:line="276" w:lineRule="auto"/>
        <w:jc w:val="center"/>
        <w:rPr>
          <w:rFonts w:ascii="Garamond" w:hAnsi="Garamond" w:cstheme="minorHAnsi"/>
          <w:szCs w:val="24"/>
        </w:rPr>
      </w:pPr>
    </w:p>
    <w:p w:rsidR="00B627DE" w:rsidRPr="00C5158A" w:rsidRDefault="00B627DE" w:rsidP="008F1F7D">
      <w:pPr>
        <w:keepNext/>
        <w:spacing w:line="276" w:lineRule="auto"/>
        <w:jc w:val="center"/>
        <w:rPr>
          <w:rFonts w:ascii="Garamond" w:hAnsi="Garamond" w:cstheme="minorHAnsi"/>
          <w:szCs w:val="24"/>
        </w:rPr>
      </w:pPr>
    </w:p>
    <w:p w:rsidR="00B627DE" w:rsidRPr="00C5158A" w:rsidRDefault="00B627DE" w:rsidP="008F1F7D">
      <w:pPr>
        <w:keepNext/>
        <w:spacing w:line="276" w:lineRule="auto"/>
        <w:jc w:val="center"/>
        <w:rPr>
          <w:rFonts w:ascii="Garamond" w:hAnsi="Garamond" w:cstheme="minorHAnsi"/>
          <w:szCs w:val="24"/>
        </w:rPr>
      </w:pPr>
    </w:p>
    <w:p w:rsidR="0094521B" w:rsidRPr="00C5158A" w:rsidRDefault="0094521B" w:rsidP="008F1F7D">
      <w:pPr>
        <w:keepNext/>
        <w:spacing w:line="276" w:lineRule="auto"/>
        <w:jc w:val="center"/>
        <w:rPr>
          <w:rFonts w:ascii="Garamond" w:hAnsi="Garamond" w:cstheme="minorHAnsi"/>
          <w:szCs w:val="24"/>
        </w:rPr>
      </w:pPr>
    </w:p>
    <w:p w:rsidR="0094521B" w:rsidRPr="00C5158A" w:rsidRDefault="0094521B" w:rsidP="008F1F7D">
      <w:pPr>
        <w:keepNext/>
        <w:spacing w:line="276" w:lineRule="auto"/>
        <w:jc w:val="center"/>
        <w:rPr>
          <w:rFonts w:ascii="Garamond" w:hAnsi="Garamond" w:cstheme="minorHAnsi"/>
          <w:szCs w:val="24"/>
        </w:rPr>
      </w:pPr>
    </w:p>
    <w:p w:rsidR="0094521B" w:rsidRPr="00C5158A" w:rsidRDefault="00627E6E" w:rsidP="008F1F7D">
      <w:pPr>
        <w:keepNext/>
        <w:spacing w:line="276" w:lineRule="auto"/>
        <w:jc w:val="center"/>
        <w:rPr>
          <w:rFonts w:ascii="Garamond" w:hAnsi="Garamond" w:cstheme="minorHAnsi"/>
          <w:b/>
          <w:szCs w:val="24"/>
        </w:rPr>
      </w:pPr>
      <w:r w:rsidRPr="00C5158A">
        <w:rPr>
          <w:rFonts w:ascii="Garamond" w:hAnsi="Garamond" w:cstheme="minorHAnsi"/>
          <w:b/>
          <w:szCs w:val="24"/>
        </w:rPr>
        <w:t xml:space="preserve">Budapest, </w:t>
      </w:r>
      <w:r w:rsidR="00CA089B" w:rsidRPr="00C5158A">
        <w:rPr>
          <w:rFonts w:ascii="Garamond" w:hAnsi="Garamond" w:cstheme="minorHAnsi"/>
          <w:b/>
          <w:szCs w:val="24"/>
        </w:rPr>
        <w:t>2015</w:t>
      </w:r>
      <w:r w:rsidRPr="00C5158A">
        <w:rPr>
          <w:rFonts w:ascii="Garamond" w:hAnsi="Garamond" w:cstheme="minorHAnsi"/>
          <w:b/>
          <w:szCs w:val="24"/>
        </w:rPr>
        <w:t xml:space="preserve">. </w:t>
      </w:r>
    </w:p>
    <w:p w:rsidR="007E49F1" w:rsidRPr="00C5158A" w:rsidRDefault="007E49F1" w:rsidP="00C84347">
      <w:pPr>
        <w:keepNext/>
        <w:jc w:val="center"/>
        <w:rPr>
          <w:rFonts w:ascii="Garamond" w:hAnsi="Garamond" w:cstheme="minorHAnsi"/>
          <w:b/>
          <w:szCs w:val="24"/>
        </w:rPr>
      </w:pPr>
      <w:r w:rsidRPr="00C5158A">
        <w:rPr>
          <w:rFonts w:ascii="Garamond" w:hAnsi="Garamond" w:cstheme="minorHAnsi"/>
          <w:b/>
          <w:szCs w:val="24"/>
        </w:rPr>
        <w:br w:type="page"/>
      </w:r>
    </w:p>
    <w:p w:rsidR="000B431E" w:rsidRPr="00C5158A" w:rsidRDefault="000B431E" w:rsidP="00C84347">
      <w:pPr>
        <w:jc w:val="center"/>
        <w:rPr>
          <w:rFonts w:ascii="Garamond" w:hAnsi="Garamond" w:cstheme="minorHAnsi"/>
          <w:b/>
          <w:szCs w:val="24"/>
        </w:rPr>
      </w:pPr>
      <w:r w:rsidRPr="00C5158A">
        <w:rPr>
          <w:rFonts w:ascii="Garamond" w:hAnsi="Garamond" w:cstheme="minorHAnsi"/>
          <w:b/>
          <w:szCs w:val="24"/>
        </w:rPr>
        <w:t xml:space="preserve">AJÁNLATI </w:t>
      </w:r>
      <w:r w:rsidR="00655A43" w:rsidRPr="00C5158A">
        <w:rPr>
          <w:rFonts w:ascii="Garamond" w:hAnsi="Garamond" w:cstheme="minorHAnsi"/>
          <w:b/>
          <w:szCs w:val="24"/>
        </w:rPr>
        <w:t xml:space="preserve"> </w:t>
      </w:r>
      <w:r w:rsidRPr="00C5158A">
        <w:rPr>
          <w:rFonts w:ascii="Garamond" w:hAnsi="Garamond" w:cstheme="minorHAnsi"/>
          <w:b/>
          <w:szCs w:val="24"/>
        </w:rPr>
        <w:t>FELHÍVÁS</w:t>
      </w:r>
    </w:p>
    <w:p w:rsidR="00C84347" w:rsidRPr="00C5158A" w:rsidRDefault="00C84347" w:rsidP="00C84347">
      <w:pPr>
        <w:pStyle w:val="BKV"/>
        <w:tabs>
          <w:tab w:val="left" w:pos="567"/>
        </w:tabs>
        <w:spacing w:line="240" w:lineRule="auto"/>
        <w:ind w:firstLine="540"/>
        <w:rPr>
          <w:rFonts w:ascii="Garamond" w:hAnsi="Garamond" w:cstheme="minorHAnsi"/>
          <w:b/>
          <w:szCs w:val="24"/>
        </w:rPr>
      </w:pPr>
    </w:p>
    <w:p w:rsidR="00107B1E" w:rsidRPr="00C5158A" w:rsidRDefault="000B431E" w:rsidP="00C84347">
      <w:pPr>
        <w:pStyle w:val="BKV"/>
        <w:tabs>
          <w:tab w:val="left" w:pos="567"/>
        </w:tabs>
        <w:spacing w:line="240" w:lineRule="auto"/>
        <w:ind w:firstLine="540"/>
        <w:rPr>
          <w:rFonts w:ascii="Garamond" w:hAnsi="Garamond" w:cstheme="minorHAnsi"/>
          <w:b/>
          <w:szCs w:val="24"/>
        </w:rPr>
      </w:pPr>
      <w:r w:rsidRPr="00C5158A">
        <w:rPr>
          <w:rFonts w:ascii="Garamond" w:hAnsi="Garamond" w:cstheme="minorHAnsi"/>
          <w:b/>
          <w:szCs w:val="24"/>
        </w:rPr>
        <w:t>Ajánlatkérő neve:</w:t>
      </w:r>
      <w:r w:rsidR="00417D66" w:rsidRPr="00C5158A">
        <w:rPr>
          <w:rFonts w:ascii="Garamond" w:hAnsi="Garamond" w:cstheme="minorHAnsi"/>
          <w:b/>
          <w:szCs w:val="24"/>
        </w:rPr>
        <w:tab/>
      </w:r>
    </w:p>
    <w:p w:rsidR="000B431E" w:rsidRPr="00C5158A" w:rsidRDefault="00107B1E" w:rsidP="00C84347">
      <w:pPr>
        <w:pStyle w:val="BKV"/>
        <w:tabs>
          <w:tab w:val="left" w:pos="2694"/>
        </w:tabs>
        <w:spacing w:line="240" w:lineRule="auto"/>
        <w:ind w:left="360"/>
        <w:rPr>
          <w:rFonts w:ascii="Garamond" w:hAnsi="Garamond" w:cstheme="minorHAnsi"/>
          <w:szCs w:val="24"/>
        </w:rPr>
      </w:pPr>
      <w:r w:rsidRPr="00C5158A">
        <w:rPr>
          <w:rFonts w:ascii="Garamond" w:hAnsi="Garamond" w:cstheme="minorHAnsi"/>
          <w:szCs w:val="24"/>
        </w:rPr>
        <w:tab/>
      </w:r>
      <w:r w:rsidR="00873F1B" w:rsidRPr="00C5158A">
        <w:rPr>
          <w:rFonts w:ascii="Garamond" w:hAnsi="Garamond" w:cstheme="minorHAnsi"/>
          <w:szCs w:val="24"/>
        </w:rPr>
        <w:t>Budapesti Közlekedési Z</w:t>
      </w:r>
      <w:r w:rsidRPr="00C5158A">
        <w:rPr>
          <w:rFonts w:ascii="Garamond" w:hAnsi="Garamond" w:cstheme="minorHAnsi"/>
          <w:szCs w:val="24"/>
        </w:rPr>
        <w:t>ártkörűen Működő Részvénytársaság</w:t>
      </w:r>
      <w:r w:rsidR="00873F1B" w:rsidRPr="00C5158A">
        <w:rPr>
          <w:rFonts w:ascii="Garamond" w:hAnsi="Garamond" w:cstheme="minorHAnsi"/>
          <w:szCs w:val="24"/>
        </w:rPr>
        <w:t xml:space="preserve"> </w:t>
      </w:r>
    </w:p>
    <w:p w:rsidR="000B431E" w:rsidRPr="00C5158A" w:rsidRDefault="002C0B03" w:rsidP="00C84347">
      <w:pPr>
        <w:pStyle w:val="BKV"/>
        <w:spacing w:line="240" w:lineRule="auto"/>
        <w:ind w:left="2880" w:hanging="186"/>
        <w:rPr>
          <w:rFonts w:ascii="Garamond" w:hAnsi="Garamond" w:cstheme="minorHAnsi"/>
          <w:szCs w:val="24"/>
        </w:rPr>
      </w:pPr>
      <w:r w:rsidRPr="00C5158A">
        <w:rPr>
          <w:rFonts w:ascii="Garamond" w:hAnsi="Garamond" w:cstheme="minorHAnsi"/>
          <w:szCs w:val="24"/>
        </w:rPr>
        <w:t xml:space="preserve">Jogi és Humánpolitikai </w:t>
      </w:r>
      <w:r w:rsidR="000B431E" w:rsidRPr="00C5158A">
        <w:rPr>
          <w:rFonts w:ascii="Garamond" w:hAnsi="Garamond" w:cstheme="minorHAnsi"/>
          <w:szCs w:val="24"/>
        </w:rPr>
        <w:t>Igazgatóság</w:t>
      </w:r>
    </w:p>
    <w:p w:rsidR="000B431E" w:rsidRPr="00C5158A" w:rsidRDefault="000B431E" w:rsidP="00C84347">
      <w:pPr>
        <w:ind w:left="2880" w:hanging="186"/>
        <w:jc w:val="both"/>
        <w:rPr>
          <w:rFonts w:ascii="Garamond" w:hAnsi="Garamond" w:cstheme="minorHAnsi"/>
          <w:szCs w:val="24"/>
        </w:rPr>
      </w:pPr>
      <w:r w:rsidRPr="00C5158A">
        <w:rPr>
          <w:rFonts w:ascii="Garamond" w:hAnsi="Garamond" w:cstheme="minorHAnsi"/>
          <w:szCs w:val="24"/>
        </w:rPr>
        <w:t>1072 Budapest</w:t>
      </w:r>
      <w:r w:rsidR="009D1845" w:rsidRPr="00C5158A">
        <w:rPr>
          <w:rFonts w:ascii="Garamond" w:hAnsi="Garamond" w:cstheme="minorHAnsi"/>
          <w:szCs w:val="24"/>
        </w:rPr>
        <w:t>,</w:t>
      </w:r>
      <w:r w:rsidRPr="00C5158A">
        <w:rPr>
          <w:rFonts w:ascii="Garamond" w:hAnsi="Garamond" w:cstheme="minorHAnsi"/>
          <w:szCs w:val="24"/>
        </w:rPr>
        <w:t xml:space="preserve"> Akácfa u. 15. </w:t>
      </w:r>
    </w:p>
    <w:p w:rsidR="002C0B03" w:rsidRPr="00C5158A" w:rsidRDefault="002C0B03" w:rsidP="003336B0">
      <w:pPr>
        <w:ind w:left="2880" w:hanging="186"/>
        <w:jc w:val="both"/>
        <w:rPr>
          <w:rFonts w:ascii="Garamond" w:hAnsi="Garamond" w:cstheme="minorHAnsi"/>
          <w:szCs w:val="24"/>
        </w:rPr>
      </w:pPr>
      <w:r w:rsidRPr="00C5158A">
        <w:rPr>
          <w:rFonts w:ascii="Garamond" w:hAnsi="Garamond" w:cstheme="minorHAnsi"/>
          <w:szCs w:val="24"/>
        </w:rPr>
        <w:t xml:space="preserve">Telefon: </w:t>
      </w:r>
      <w:r w:rsidR="00F9178A">
        <w:rPr>
          <w:rFonts w:ascii="Garamond" w:hAnsi="Garamond" w:cstheme="minorHAnsi"/>
          <w:szCs w:val="24"/>
        </w:rPr>
        <w:t>+36 1 461 6500/12-153</w:t>
      </w:r>
    </w:p>
    <w:p w:rsidR="003336B0" w:rsidRPr="00C5158A" w:rsidRDefault="00745811" w:rsidP="003336B0">
      <w:pPr>
        <w:ind w:left="2880" w:hanging="186"/>
        <w:jc w:val="both"/>
        <w:rPr>
          <w:rFonts w:ascii="Garamond" w:hAnsi="Garamond" w:cstheme="minorHAnsi"/>
          <w:szCs w:val="24"/>
        </w:rPr>
      </w:pPr>
      <w:r w:rsidRPr="00C5158A">
        <w:rPr>
          <w:rFonts w:ascii="Garamond" w:hAnsi="Garamond" w:cstheme="minorHAnsi"/>
          <w:szCs w:val="24"/>
        </w:rPr>
        <w:t>Fax</w:t>
      </w:r>
      <w:r w:rsidR="003336B0" w:rsidRPr="00C5158A">
        <w:rPr>
          <w:rFonts w:ascii="Garamond" w:hAnsi="Garamond" w:cstheme="minorHAnsi"/>
          <w:szCs w:val="24"/>
        </w:rPr>
        <w:t xml:space="preserve">: </w:t>
      </w:r>
      <w:r w:rsidR="002C0B03" w:rsidRPr="00C5158A">
        <w:rPr>
          <w:rFonts w:ascii="Garamond" w:hAnsi="Garamond" w:cstheme="minorHAnsi"/>
          <w:szCs w:val="24"/>
        </w:rPr>
        <w:t>+36 1 461-6532</w:t>
      </w:r>
    </w:p>
    <w:p w:rsidR="009D1845" w:rsidRPr="00C5158A" w:rsidRDefault="003336B0" w:rsidP="002C0B03">
      <w:pPr>
        <w:ind w:left="2880" w:hanging="186"/>
        <w:jc w:val="both"/>
        <w:rPr>
          <w:rFonts w:ascii="Garamond" w:hAnsi="Garamond" w:cstheme="minorHAnsi"/>
          <w:szCs w:val="24"/>
        </w:rPr>
      </w:pPr>
      <w:r w:rsidRPr="00C5158A">
        <w:rPr>
          <w:rFonts w:ascii="Garamond" w:hAnsi="Garamond" w:cstheme="minorHAnsi"/>
          <w:szCs w:val="24"/>
        </w:rPr>
        <w:t xml:space="preserve">E-mail: </w:t>
      </w:r>
      <w:r w:rsidR="00F9178A">
        <w:rPr>
          <w:rFonts w:ascii="Garamond" w:hAnsi="Garamond" w:cstheme="minorHAnsi"/>
          <w:szCs w:val="24"/>
        </w:rPr>
        <w:t>kornyeie@bkv.hu</w:t>
      </w:r>
    </w:p>
    <w:p w:rsidR="00C84347" w:rsidRPr="00C5158A" w:rsidRDefault="00C84347" w:rsidP="00C84347">
      <w:pPr>
        <w:pStyle w:val="BKV"/>
        <w:tabs>
          <w:tab w:val="left" w:pos="540"/>
        </w:tabs>
        <w:spacing w:line="240" w:lineRule="auto"/>
        <w:ind w:left="2600" w:hanging="2600"/>
        <w:rPr>
          <w:rFonts w:ascii="Garamond" w:hAnsi="Garamond" w:cstheme="minorHAnsi"/>
          <w:szCs w:val="24"/>
        </w:rPr>
      </w:pPr>
    </w:p>
    <w:p w:rsidR="000B431E" w:rsidRPr="00C5158A" w:rsidRDefault="000B431E" w:rsidP="009A6B69">
      <w:pPr>
        <w:pStyle w:val="BKV"/>
        <w:numPr>
          <w:ilvl w:val="0"/>
          <w:numId w:val="3"/>
        </w:numPr>
        <w:tabs>
          <w:tab w:val="clear" w:pos="360"/>
          <w:tab w:val="left" w:pos="540"/>
          <w:tab w:val="num" w:pos="567"/>
        </w:tabs>
        <w:spacing w:line="240" w:lineRule="auto"/>
        <w:rPr>
          <w:rFonts w:ascii="Garamond" w:hAnsi="Garamond" w:cstheme="minorHAnsi"/>
          <w:b/>
          <w:szCs w:val="24"/>
        </w:rPr>
      </w:pPr>
      <w:r w:rsidRPr="00C5158A">
        <w:rPr>
          <w:rFonts w:ascii="Garamond" w:hAnsi="Garamond" w:cstheme="minorHAnsi"/>
          <w:b/>
          <w:szCs w:val="24"/>
        </w:rPr>
        <w:t xml:space="preserve">A </w:t>
      </w:r>
      <w:r w:rsidR="00157AD6" w:rsidRPr="00C5158A">
        <w:rPr>
          <w:rFonts w:ascii="Garamond" w:hAnsi="Garamond" w:cstheme="minorHAnsi"/>
          <w:b/>
          <w:szCs w:val="24"/>
        </w:rPr>
        <w:t>beszerzés</w:t>
      </w:r>
      <w:r w:rsidRPr="00C5158A">
        <w:rPr>
          <w:rFonts w:ascii="Garamond" w:hAnsi="Garamond" w:cstheme="minorHAnsi"/>
          <w:b/>
          <w:szCs w:val="24"/>
        </w:rPr>
        <w:t xml:space="preserve"> tárgya és mennyisége:</w:t>
      </w:r>
    </w:p>
    <w:p w:rsidR="008D040F" w:rsidRPr="00C5158A" w:rsidRDefault="008D040F" w:rsidP="00C84347">
      <w:pPr>
        <w:pStyle w:val="BKV"/>
        <w:tabs>
          <w:tab w:val="left" w:pos="540"/>
        </w:tabs>
        <w:spacing w:line="240" w:lineRule="auto"/>
        <w:rPr>
          <w:rFonts w:ascii="Garamond" w:hAnsi="Garamond" w:cstheme="minorHAnsi"/>
          <w:b/>
          <w:szCs w:val="24"/>
        </w:rPr>
      </w:pPr>
    </w:p>
    <w:p w:rsidR="00C84347" w:rsidRPr="00C5158A" w:rsidRDefault="00553261" w:rsidP="009A6B69">
      <w:pPr>
        <w:ind w:left="426"/>
        <w:jc w:val="both"/>
        <w:rPr>
          <w:rFonts w:ascii="Garamond" w:hAnsi="Garamond" w:cstheme="minorHAnsi"/>
          <w:w w:val="101"/>
          <w:szCs w:val="24"/>
        </w:rPr>
      </w:pPr>
      <w:r w:rsidRPr="00C5158A">
        <w:rPr>
          <w:rFonts w:ascii="Garamond" w:hAnsi="Garamond" w:cstheme="minorHAnsi"/>
          <w:w w:val="101"/>
          <w:szCs w:val="24"/>
        </w:rPr>
        <w:t>Az Ajánlatkérő által meghatározott feladatok:</w:t>
      </w:r>
    </w:p>
    <w:p w:rsidR="00553261" w:rsidRPr="00C5158A" w:rsidRDefault="00553261" w:rsidP="00553261">
      <w:pPr>
        <w:numPr>
          <w:ilvl w:val="0"/>
          <w:numId w:val="25"/>
        </w:numPr>
        <w:jc w:val="both"/>
        <w:rPr>
          <w:rFonts w:ascii="Garamond" w:hAnsi="Garamond" w:cstheme="minorHAnsi"/>
          <w:szCs w:val="24"/>
        </w:rPr>
      </w:pPr>
      <w:r w:rsidRPr="00C5158A">
        <w:rPr>
          <w:rFonts w:ascii="Garamond" w:hAnsi="Garamond" w:cstheme="minorHAnsi"/>
          <w:szCs w:val="24"/>
        </w:rPr>
        <w:t>Ajánlatkérő érdekkörében felmerülő</w:t>
      </w:r>
      <w:r w:rsidR="00F9178A">
        <w:rPr>
          <w:rFonts w:ascii="Garamond" w:hAnsi="Garamond" w:cstheme="minorHAnsi"/>
          <w:szCs w:val="24"/>
        </w:rPr>
        <w:t>, vagyonában bekövetkezett értékcsökkenés esetén, a</w:t>
      </w:r>
      <w:r w:rsidRPr="00C5158A">
        <w:rPr>
          <w:rFonts w:ascii="Garamond" w:hAnsi="Garamond" w:cstheme="minorHAnsi"/>
          <w:szCs w:val="24"/>
        </w:rPr>
        <w:t xml:space="preserve"> kártérítési igények meghatározása.</w:t>
      </w:r>
    </w:p>
    <w:p w:rsidR="00553261" w:rsidRPr="00C5158A" w:rsidRDefault="00553261" w:rsidP="00553261">
      <w:pPr>
        <w:numPr>
          <w:ilvl w:val="0"/>
          <w:numId w:val="25"/>
        </w:numPr>
        <w:jc w:val="both"/>
        <w:rPr>
          <w:rFonts w:ascii="Garamond" w:hAnsi="Garamond" w:cstheme="minorHAnsi"/>
          <w:szCs w:val="24"/>
        </w:rPr>
      </w:pPr>
      <w:r w:rsidRPr="00C5158A">
        <w:rPr>
          <w:rFonts w:ascii="Garamond" w:hAnsi="Garamond" w:cstheme="minorHAnsi"/>
          <w:szCs w:val="24"/>
        </w:rPr>
        <w:t>Peres eljárások esetén szakértői közreműködés a felmerült igény meghatározása és érvényesítése érdekében</w:t>
      </w:r>
    </w:p>
    <w:p w:rsidR="00553261" w:rsidRDefault="00553261" w:rsidP="00553261">
      <w:pPr>
        <w:numPr>
          <w:ilvl w:val="0"/>
          <w:numId w:val="25"/>
        </w:numPr>
        <w:jc w:val="both"/>
        <w:rPr>
          <w:rFonts w:ascii="Garamond" w:hAnsi="Garamond" w:cstheme="minorHAnsi"/>
          <w:szCs w:val="24"/>
        </w:rPr>
      </w:pPr>
      <w:r w:rsidRPr="00C5158A">
        <w:rPr>
          <w:rFonts w:ascii="Garamond" w:hAnsi="Garamond" w:cstheme="minorHAnsi"/>
          <w:szCs w:val="24"/>
        </w:rPr>
        <w:t>Állásfoglalás készítése esetlegesen felmerülő jövőbeli igények érvényesíthetősége, valamint meghatározása tekintetében</w:t>
      </w:r>
    </w:p>
    <w:p w:rsidR="0044335A" w:rsidRDefault="0044335A" w:rsidP="0044335A">
      <w:pPr>
        <w:ind w:left="426"/>
        <w:jc w:val="both"/>
        <w:rPr>
          <w:rFonts w:ascii="Garamond" w:hAnsi="Garamond" w:cstheme="minorHAnsi"/>
          <w:szCs w:val="24"/>
        </w:rPr>
      </w:pPr>
    </w:p>
    <w:p w:rsidR="0044335A" w:rsidRPr="00C5158A" w:rsidRDefault="0044335A" w:rsidP="009A6B69">
      <w:pPr>
        <w:ind w:left="426"/>
        <w:jc w:val="both"/>
        <w:rPr>
          <w:rFonts w:ascii="Garamond" w:hAnsi="Garamond" w:cstheme="minorHAnsi"/>
          <w:szCs w:val="24"/>
        </w:rPr>
      </w:pPr>
      <w:r>
        <w:rPr>
          <w:rFonts w:ascii="Garamond" w:hAnsi="Garamond" w:cstheme="minorHAnsi"/>
          <w:szCs w:val="24"/>
        </w:rPr>
        <w:t>Az Ajánlatkérő által meghatározott feladatok elvégzésére fordított idő meghatározásnak a piaci realitásokat kell tükröznie.</w:t>
      </w:r>
    </w:p>
    <w:p w:rsidR="00553261" w:rsidRDefault="00553261" w:rsidP="0044335A">
      <w:pPr>
        <w:ind w:left="708"/>
        <w:jc w:val="both"/>
        <w:rPr>
          <w:rFonts w:ascii="Garamond" w:hAnsi="Garamond" w:cstheme="minorHAnsi"/>
          <w:szCs w:val="24"/>
        </w:rPr>
      </w:pPr>
    </w:p>
    <w:p w:rsidR="009A6B69" w:rsidRDefault="009A6B69" w:rsidP="009A6B69">
      <w:pPr>
        <w:pStyle w:val="BKV"/>
        <w:numPr>
          <w:ilvl w:val="0"/>
          <w:numId w:val="3"/>
        </w:numPr>
        <w:tabs>
          <w:tab w:val="clear" w:pos="360"/>
          <w:tab w:val="left" w:pos="540"/>
          <w:tab w:val="num" w:pos="567"/>
        </w:tabs>
        <w:spacing w:line="240" w:lineRule="auto"/>
        <w:rPr>
          <w:rFonts w:ascii="Garamond" w:hAnsi="Garamond" w:cstheme="minorHAnsi"/>
          <w:b/>
          <w:szCs w:val="24"/>
        </w:rPr>
      </w:pPr>
      <w:r w:rsidRPr="009A6B69">
        <w:rPr>
          <w:rFonts w:ascii="Garamond" w:hAnsi="Garamond" w:cstheme="minorHAnsi"/>
          <w:b/>
          <w:szCs w:val="24"/>
        </w:rPr>
        <w:t>Eljárás típusa</w:t>
      </w:r>
    </w:p>
    <w:p w:rsidR="009A6B69" w:rsidRDefault="009A6B69" w:rsidP="009A6B69">
      <w:pPr>
        <w:pStyle w:val="BKV"/>
        <w:tabs>
          <w:tab w:val="left" w:pos="540"/>
        </w:tabs>
        <w:spacing w:line="240" w:lineRule="auto"/>
        <w:ind w:left="360"/>
        <w:rPr>
          <w:rFonts w:ascii="Garamond" w:hAnsi="Garamond" w:cstheme="minorHAnsi"/>
          <w:b/>
          <w:szCs w:val="24"/>
        </w:rPr>
      </w:pPr>
    </w:p>
    <w:p w:rsidR="009A6B69" w:rsidRDefault="00CD5CA8" w:rsidP="00CD5CA8">
      <w:pPr>
        <w:pStyle w:val="BKV"/>
        <w:tabs>
          <w:tab w:val="left" w:pos="426"/>
        </w:tabs>
        <w:spacing w:line="240" w:lineRule="auto"/>
        <w:ind w:left="360"/>
        <w:rPr>
          <w:rFonts w:ascii="Garamond" w:hAnsi="Garamond" w:cstheme="minorHAnsi"/>
          <w:szCs w:val="24"/>
        </w:rPr>
      </w:pPr>
      <w:r>
        <w:rPr>
          <w:rFonts w:ascii="Garamond" w:hAnsi="Garamond" w:cstheme="minorHAnsi"/>
          <w:szCs w:val="24"/>
        </w:rPr>
        <w:t>Ajánlatkérő keretmegállapodásos eljárást folytat le az alábbiak szerint:</w:t>
      </w:r>
    </w:p>
    <w:p w:rsidR="00CD5CA8" w:rsidRDefault="00CD5CA8" w:rsidP="00CD5CA8">
      <w:pPr>
        <w:pStyle w:val="BKV"/>
        <w:tabs>
          <w:tab w:val="left" w:pos="426"/>
        </w:tabs>
        <w:spacing w:line="240" w:lineRule="auto"/>
        <w:ind w:left="360"/>
        <w:rPr>
          <w:rFonts w:ascii="Garamond" w:hAnsi="Garamond" w:cstheme="minorHAnsi"/>
          <w:szCs w:val="24"/>
        </w:rPr>
      </w:pPr>
    </w:p>
    <w:p w:rsidR="00CD5CA8" w:rsidRDefault="00CD5CA8" w:rsidP="00CD5CA8">
      <w:pPr>
        <w:pStyle w:val="BKV"/>
        <w:tabs>
          <w:tab w:val="left" w:pos="426"/>
        </w:tabs>
        <w:spacing w:line="240" w:lineRule="auto"/>
        <w:ind w:left="360"/>
        <w:rPr>
          <w:rFonts w:ascii="Garamond" w:hAnsi="Garamond" w:cstheme="minorHAnsi"/>
          <w:szCs w:val="24"/>
        </w:rPr>
      </w:pPr>
      <w:r>
        <w:rPr>
          <w:rFonts w:ascii="Garamond" w:hAnsi="Garamond" w:cstheme="minorHAnsi"/>
          <w:szCs w:val="24"/>
        </w:rPr>
        <w:t>Az eljárás keretmegállapodások megkötésére irányul, melyet Ajánlatkérő az első három helyezett Ajánlattevővel köt meg. A keretmegállapodás megkötése nem jár megrendelési kötelezettséggel.</w:t>
      </w:r>
    </w:p>
    <w:p w:rsidR="00CD5CA8" w:rsidRDefault="00CD5CA8" w:rsidP="00CD5CA8">
      <w:pPr>
        <w:pStyle w:val="BKV"/>
        <w:tabs>
          <w:tab w:val="left" w:pos="426"/>
        </w:tabs>
        <w:spacing w:line="240" w:lineRule="auto"/>
        <w:ind w:left="360"/>
        <w:rPr>
          <w:rFonts w:ascii="Garamond" w:hAnsi="Garamond" w:cstheme="minorHAnsi"/>
          <w:szCs w:val="24"/>
        </w:rPr>
      </w:pPr>
    </w:p>
    <w:p w:rsidR="007F0D8C" w:rsidRDefault="00CD5CA8" w:rsidP="007F0D8C">
      <w:pPr>
        <w:pStyle w:val="BKV"/>
        <w:tabs>
          <w:tab w:val="left" w:pos="540"/>
        </w:tabs>
        <w:spacing w:line="240" w:lineRule="auto"/>
        <w:ind w:left="360"/>
        <w:rPr>
          <w:rFonts w:ascii="Garamond" w:hAnsi="Garamond" w:cstheme="minorHAnsi"/>
          <w:szCs w:val="24"/>
        </w:rPr>
      </w:pPr>
      <w:r>
        <w:rPr>
          <w:rFonts w:ascii="Garamond" w:hAnsi="Garamond" w:cstheme="minorHAnsi"/>
          <w:szCs w:val="24"/>
        </w:rPr>
        <w:t>Ajánlatkérő a keretmegállapodások hatálya alatt a konkrét beszerzési igény felmerülésekor</w:t>
      </w:r>
      <w:r w:rsidR="007F0D8C">
        <w:rPr>
          <w:rFonts w:ascii="Garamond" w:hAnsi="Garamond" w:cstheme="minorHAnsi"/>
          <w:szCs w:val="24"/>
        </w:rPr>
        <w:t>,</w:t>
      </w:r>
      <w:r>
        <w:rPr>
          <w:rFonts w:ascii="Garamond" w:hAnsi="Garamond" w:cstheme="minorHAnsi"/>
          <w:szCs w:val="24"/>
        </w:rPr>
        <w:t xml:space="preserve"> </w:t>
      </w:r>
      <w:r w:rsidR="007F0D8C">
        <w:rPr>
          <w:rFonts w:ascii="Garamond" w:hAnsi="Garamond" w:cstheme="minorHAnsi"/>
          <w:szCs w:val="24"/>
        </w:rPr>
        <w:t xml:space="preserve">az összes keretmegállapodást kötött Ajánlattevőnek egyidejűleg ajánlattételi felhívást küld, majd </w:t>
      </w:r>
      <w:r>
        <w:rPr>
          <w:rFonts w:ascii="Garamond" w:hAnsi="Garamond" w:cstheme="minorHAnsi"/>
          <w:szCs w:val="24"/>
        </w:rPr>
        <w:t>versenyeztetési eljárás keretében állapítja meg az Ajánlattevők közül a legkedvezőbb ajánlatot tevőt, aki a</w:t>
      </w:r>
      <w:r w:rsidR="007F0D8C">
        <w:rPr>
          <w:rFonts w:ascii="Garamond" w:hAnsi="Garamond" w:cstheme="minorHAnsi"/>
          <w:szCs w:val="24"/>
        </w:rPr>
        <w:t>z ezt követően</w:t>
      </w:r>
      <w:r>
        <w:rPr>
          <w:rFonts w:ascii="Garamond" w:hAnsi="Garamond" w:cstheme="minorHAnsi"/>
          <w:szCs w:val="24"/>
        </w:rPr>
        <w:t xml:space="preserve"> kiadott Megrendelés alapján köteles elvégezni a megrendelt feladatot</w:t>
      </w:r>
      <w:r w:rsidR="008A4458">
        <w:rPr>
          <w:rFonts w:ascii="Garamond" w:hAnsi="Garamond" w:cstheme="minorHAnsi"/>
          <w:szCs w:val="24"/>
        </w:rPr>
        <w:t>,</w:t>
      </w:r>
      <w:r>
        <w:rPr>
          <w:rFonts w:ascii="Garamond" w:hAnsi="Garamond" w:cstheme="minorHAnsi"/>
          <w:szCs w:val="24"/>
        </w:rPr>
        <w:t xml:space="preserve"> a vállalt teljesítési határidőn belül.</w:t>
      </w:r>
      <w:r w:rsidR="007F0D8C">
        <w:rPr>
          <w:rFonts w:ascii="Garamond" w:hAnsi="Garamond" w:cstheme="minorHAnsi"/>
          <w:szCs w:val="24"/>
        </w:rPr>
        <w:t xml:space="preserve"> Más Ajánlattevőt az eljárásba bevonni nem lehet. </w:t>
      </w:r>
      <w:r w:rsidR="004C496F">
        <w:rPr>
          <w:rFonts w:ascii="Garamond" w:hAnsi="Garamond" w:cstheme="minorHAnsi"/>
          <w:szCs w:val="24"/>
        </w:rPr>
        <w:t xml:space="preserve"> </w:t>
      </w:r>
    </w:p>
    <w:p w:rsidR="007F0D8C" w:rsidRDefault="007F0D8C" w:rsidP="007F0D8C">
      <w:pPr>
        <w:pStyle w:val="BKV"/>
        <w:tabs>
          <w:tab w:val="left" w:pos="540"/>
        </w:tabs>
        <w:spacing w:line="240" w:lineRule="auto"/>
        <w:ind w:left="360"/>
        <w:rPr>
          <w:rFonts w:ascii="Garamond" w:hAnsi="Garamond" w:cstheme="minorHAnsi"/>
          <w:szCs w:val="24"/>
        </w:rPr>
      </w:pPr>
    </w:p>
    <w:p w:rsidR="00CD5CA8" w:rsidRDefault="004C496F" w:rsidP="007F0D8C">
      <w:pPr>
        <w:pStyle w:val="BKV"/>
        <w:tabs>
          <w:tab w:val="left" w:pos="540"/>
        </w:tabs>
        <w:spacing w:line="240" w:lineRule="auto"/>
        <w:ind w:left="360"/>
        <w:rPr>
          <w:rFonts w:ascii="Garamond" w:hAnsi="Garamond" w:cstheme="minorHAnsi"/>
          <w:szCs w:val="24"/>
        </w:rPr>
      </w:pPr>
      <w:r>
        <w:rPr>
          <w:rFonts w:ascii="Garamond" w:hAnsi="Garamond" w:cstheme="minorHAnsi"/>
          <w:szCs w:val="24"/>
        </w:rPr>
        <w:t>Aján</w:t>
      </w:r>
      <w:r w:rsidR="007F0D8C">
        <w:rPr>
          <w:rFonts w:ascii="Garamond" w:hAnsi="Garamond" w:cstheme="minorHAnsi"/>
          <w:szCs w:val="24"/>
        </w:rPr>
        <w:t xml:space="preserve">lattevők a versenyeztetési eljárás során csak a keretmegállapodásban foglaltakkal azonos, vagy az Ajánlatkérőre kedvezőbb ajánlatot tehetnek. </w:t>
      </w:r>
      <w:r w:rsidR="00CD5CA8">
        <w:rPr>
          <w:rFonts w:ascii="Garamond" w:hAnsi="Garamond" w:cstheme="minorHAnsi"/>
          <w:szCs w:val="24"/>
        </w:rPr>
        <w:t xml:space="preserve">A versenyeztetési eljárás során az ajánlatok elbírálása az összességében legelőnyösebb ajánlat bírálati </w:t>
      </w:r>
      <w:r>
        <w:rPr>
          <w:rFonts w:ascii="Garamond" w:hAnsi="Garamond" w:cstheme="minorHAnsi"/>
          <w:szCs w:val="24"/>
        </w:rPr>
        <w:t xml:space="preserve">szempont </w:t>
      </w:r>
      <w:r w:rsidR="00CD5CA8">
        <w:rPr>
          <w:rFonts w:ascii="Garamond" w:hAnsi="Garamond" w:cstheme="minorHAnsi"/>
          <w:szCs w:val="24"/>
        </w:rPr>
        <w:t>alapján ke</w:t>
      </w:r>
      <w:r>
        <w:rPr>
          <w:rFonts w:ascii="Garamond" w:hAnsi="Garamond" w:cstheme="minorHAnsi"/>
          <w:szCs w:val="24"/>
        </w:rPr>
        <w:t xml:space="preserve">rül megállapításra a nettó ajánlati ár, valamint a teljesítési határidő figyelembevétele mellett. </w:t>
      </w:r>
      <w:r w:rsidR="008A4458">
        <w:rPr>
          <w:rFonts w:ascii="Garamond" w:hAnsi="Garamond" w:cstheme="minorHAnsi"/>
          <w:szCs w:val="24"/>
        </w:rPr>
        <w:t>Az ajánlatok elbírálására vonatkozó részletes szempontokat az Ajánlattételi Felhívás tartalmazza.</w:t>
      </w:r>
    </w:p>
    <w:p w:rsidR="004C496F" w:rsidRDefault="004C496F" w:rsidP="009A6B69">
      <w:pPr>
        <w:pStyle w:val="BKV"/>
        <w:tabs>
          <w:tab w:val="left" w:pos="540"/>
        </w:tabs>
        <w:spacing w:line="240" w:lineRule="auto"/>
        <w:ind w:left="360"/>
        <w:rPr>
          <w:rFonts w:ascii="Garamond" w:hAnsi="Garamond" w:cstheme="minorHAnsi"/>
          <w:szCs w:val="24"/>
        </w:rPr>
      </w:pPr>
    </w:p>
    <w:p w:rsidR="00291AA5" w:rsidRPr="00C5158A" w:rsidRDefault="00291AA5" w:rsidP="00C84347">
      <w:pPr>
        <w:pStyle w:val="BKV"/>
        <w:tabs>
          <w:tab w:val="left" w:pos="540"/>
        </w:tabs>
        <w:spacing w:line="240" w:lineRule="auto"/>
        <w:rPr>
          <w:rFonts w:ascii="Garamond" w:hAnsi="Garamond" w:cstheme="minorHAnsi"/>
          <w:b/>
          <w:szCs w:val="24"/>
        </w:rPr>
      </w:pPr>
      <w:r w:rsidRPr="00C5158A">
        <w:rPr>
          <w:rFonts w:ascii="Garamond" w:hAnsi="Garamond" w:cstheme="minorHAnsi"/>
          <w:b/>
          <w:szCs w:val="24"/>
        </w:rPr>
        <w:t>3.</w:t>
      </w:r>
      <w:r w:rsidRPr="00C5158A">
        <w:rPr>
          <w:rFonts w:ascii="Garamond" w:hAnsi="Garamond" w:cstheme="minorHAnsi"/>
          <w:b/>
          <w:szCs w:val="24"/>
        </w:rPr>
        <w:tab/>
        <w:t>Rész</w:t>
      </w:r>
      <w:r w:rsidR="005B0986" w:rsidRPr="00C5158A">
        <w:rPr>
          <w:rFonts w:ascii="Garamond" w:hAnsi="Garamond" w:cstheme="minorHAnsi"/>
          <w:b/>
          <w:szCs w:val="24"/>
        </w:rPr>
        <w:t>-</w:t>
      </w:r>
      <w:r w:rsidRPr="00C5158A">
        <w:rPr>
          <w:rFonts w:ascii="Garamond" w:hAnsi="Garamond" w:cstheme="minorHAnsi"/>
          <w:b/>
          <w:szCs w:val="24"/>
        </w:rPr>
        <w:t xml:space="preserve">ajánlattételi lehetőség </w:t>
      </w:r>
    </w:p>
    <w:p w:rsidR="00291AA5" w:rsidRPr="00C5158A" w:rsidRDefault="00291AA5" w:rsidP="00C84347">
      <w:pPr>
        <w:ind w:left="360"/>
        <w:jc w:val="both"/>
        <w:rPr>
          <w:rFonts w:ascii="Garamond" w:hAnsi="Garamond" w:cstheme="minorHAnsi"/>
          <w:szCs w:val="24"/>
        </w:rPr>
      </w:pPr>
    </w:p>
    <w:p w:rsidR="00291AA5" w:rsidRPr="00C5158A" w:rsidRDefault="00291AA5" w:rsidP="00553261">
      <w:pPr>
        <w:ind w:left="360"/>
        <w:jc w:val="both"/>
        <w:rPr>
          <w:rFonts w:ascii="Garamond" w:hAnsi="Garamond" w:cstheme="minorHAnsi"/>
          <w:szCs w:val="24"/>
        </w:rPr>
      </w:pPr>
      <w:r w:rsidRPr="00C5158A">
        <w:rPr>
          <w:rFonts w:ascii="Garamond" w:hAnsi="Garamond" w:cstheme="minorHAnsi"/>
          <w:w w:val="101"/>
          <w:szCs w:val="24"/>
        </w:rPr>
        <w:t>Ajánlatkérő csak teljes körű ajánlatot fogad el</w:t>
      </w:r>
      <w:r w:rsidR="00553261" w:rsidRPr="00C5158A">
        <w:rPr>
          <w:rFonts w:ascii="Garamond" w:hAnsi="Garamond" w:cstheme="minorHAnsi"/>
          <w:w w:val="101"/>
          <w:szCs w:val="24"/>
        </w:rPr>
        <w:t>.</w:t>
      </w:r>
    </w:p>
    <w:p w:rsidR="00C84347" w:rsidRPr="00C5158A" w:rsidRDefault="00C84347" w:rsidP="00C84347">
      <w:pPr>
        <w:jc w:val="both"/>
        <w:rPr>
          <w:rFonts w:ascii="Garamond" w:hAnsi="Garamond" w:cstheme="minorHAnsi"/>
          <w:szCs w:val="24"/>
        </w:rPr>
      </w:pPr>
    </w:p>
    <w:p w:rsidR="00A30069" w:rsidRPr="00C5158A" w:rsidRDefault="00291AA5" w:rsidP="00C84347">
      <w:pPr>
        <w:pStyle w:val="BKV"/>
        <w:tabs>
          <w:tab w:val="left" w:pos="540"/>
        </w:tabs>
        <w:spacing w:line="240" w:lineRule="auto"/>
        <w:rPr>
          <w:rFonts w:ascii="Garamond" w:hAnsi="Garamond" w:cstheme="minorHAnsi"/>
          <w:b/>
          <w:szCs w:val="24"/>
        </w:rPr>
      </w:pPr>
      <w:r w:rsidRPr="00C5158A">
        <w:rPr>
          <w:rFonts w:ascii="Garamond" w:hAnsi="Garamond" w:cstheme="minorHAnsi"/>
          <w:b/>
          <w:szCs w:val="24"/>
        </w:rPr>
        <w:t>5.</w:t>
      </w:r>
      <w:r w:rsidRPr="00C5158A">
        <w:rPr>
          <w:rFonts w:ascii="Garamond" w:hAnsi="Garamond" w:cstheme="minorHAnsi"/>
          <w:b/>
          <w:szCs w:val="24"/>
        </w:rPr>
        <w:tab/>
      </w:r>
      <w:r w:rsidR="00A30069" w:rsidRPr="00C5158A">
        <w:rPr>
          <w:rFonts w:ascii="Garamond" w:hAnsi="Garamond" w:cstheme="minorHAnsi"/>
          <w:b/>
          <w:szCs w:val="24"/>
        </w:rPr>
        <w:t xml:space="preserve">A </w:t>
      </w:r>
      <w:r w:rsidR="007F0D8C">
        <w:rPr>
          <w:rFonts w:ascii="Garamond" w:hAnsi="Garamond" w:cstheme="minorHAnsi"/>
          <w:b/>
          <w:szCs w:val="24"/>
        </w:rPr>
        <w:t>keretmegállapodás</w:t>
      </w:r>
      <w:r w:rsidR="00A30069" w:rsidRPr="00C5158A">
        <w:rPr>
          <w:rFonts w:ascii="Garamond" w:hAnsi="Garamond" w:cstheme="minorHAnsi"/>
          <w:b/>
          <w:szCs w:val="24"/>
        </w:rPr>
        <w:t xml:space="preserve"> hatálya, a teljesítés ütemezése, teljesítési határidő:</w:t>
      </w:r>
    </w:p>
    <w:p w:rsidR="00291AA5" w:rsidRPr="00C5158A" w:rsidRDefault="00291AA5" w:rsidP="00C84347">
      <w:pPr>
        <w:numPr>
          <w:ilvl w:val="12"/>
          <w:numId w:val="3"/>
        </w:numPr>
        <w:ind w:left="360"/>
        <w:jc w:val="both"/>
        <w:rPr>
          <w:rFonts w:ascii="Garamond" w:hAnsi="Garamond" w:cstheme="minorHAnsi"/>
          <w:szCs w:val="24"/>
        </w:rPr>
      </w:pPr>
    </w:p>
    <w:p w:rsidR="00A30069" w:rsidRPr="00C5158A" w:rsidRDefault="00291AA5" w:rsidP="00C84347">
      <w:pPr>
        <w:numPr>
          <w:ilvl w:val="12"/>
          <w:numId w:val="3"/>
        </w:numPr>
        <w:ind w:left="360"/>
        <w:jc w:val="both"/>
        <w:rPr>
          <w:rFonts w:ascii="Garamond" w:hAnsi="Garamond" w:cstheme="minorHAnsi"/>
          <w:szCs w:val="24"/>
        </w:rPr>
      </w:pPr>
      <w:r w:rsidRPr="00C5158A">
        <w:rPr>
          <w:rFonts w:ascii="Garamond" w:hAnsi="Garamond" w:cstheme="minorHAnsi"/>
          <w:szCs w:val="24"/>
        </w:rPr>
        <w:t xml:space="preserve"> </w:t>
      </w:r>
      <w:r w:rsidR="00D55386" w:rsidRPr="00C5158A">
        <w:rPr>
          <w:rFonts w:ascii="Garamond" w:hAnsi="Garamond" w:cstheme="minorHAnsi"/>
          <w:szCs w:val="24"/>
        </w:rPr>
        <w:t xml:space="preserve">Az eljárás eredményeként kötött </w:t>
      </w:r>
      <w:r w:rsidR="007F0D8C">
        <w:rPr>
          <w:rFonts w:ascii="Garamond" w:hAnsi="Garamond" w:cstheme="minorHAnsi"/>
          <w:szCs w:val="24"/>
        </w:rPr>
        <w:t>keretmegállapodás</w:t>
      </w:r>
      <w:r w:rsidR="00D55386" w:rsidRPr="00C5158A">
        <w:rPr>
          <w:rFonts w:ascii="Garamond" w:hAnsi="Garamond" w:cstheme="minorHAnsi"/>
          <w:szCs w:val="24"/>
        </w:rPr>
        <w:t xml:space="preserve"> </w:t>
      </w:r>
      <w:r w:rsidR="007F0D8C" w:rsidRPr="001D35AD">
        <w:rPr>
          <w:rFonts w:ascii="Garamond" w:hAnsi="Garamond" w:cstheme="minorHAnsi"/>
          <w:szCs w:val="24"/>
        </w:rPr>
        <w:t>határozatlan</w:t>
      </w:r>
      <w:r w:rsidR="00D55386" w:rsidRPr="001D35AD">
        <w:rPr>
          <w:rFonts w:ascii="Garamond" w:hAnsi="Garamond" w:cstheme="minorHAnsi"/>
          <w:szCs w:val="24"/>
        </w:rPr>
        <w:t xml:space="preserve"> időtartamra</w:t>
      </w:r>
      <w:r w:rsidR="00D55386" w:rsidRPr="00C5158A">
        <w:rPr>
          <w:rFonts w:ascii="Garamond" w:hAnsi="Garamond" w:cstheme="minorHAnsi"/>
          <w:szCs w:val="24"/>
        </w:rPr>
        <w:t xml:space="preserve"> szól</w:t>
      </w:r>
      <w:r w:rsidR="00A30069" w:rsidRPr="00C5158A">
        <w:rPr>
          <w:rFonts w:ascii="Garamond" w:hAnsi="Garamond" w:cstheme="minorHAnsi"/>
          <w:szCs w:val="24"/>
        </w:rPr>
        <w:t xml:space="preserve">. </w:t>
      </w:r>
    </w:p>
    <w:p w:rsidR="00CD0210" w:rsidRPr="00C5158A" w:rsidRDefault="00CD0210" w:rsidP="00C84347">
      <w:pPr>
        <w:numPr>
          <w:ilvl w:val="12"/>
          <w:numId w:val="3"/>
        </w:numPr>
        <w:ind w:left="360"/>
        <w:jc w:val="both"/>
        <w:rPr>
          <w:rFonts w:ascii="Garamond" w:hAnsi="Garamond" w:cstheme="minorHAnsi"/>
          <w:szCs w:val="24"/>
        </w:rPr>
      </w:pPr>
    </w:p>
    <w:p w:rsidR="00A30069" w:rsidRPr="00C5158A" w:rsidRDefault="00A30069" w:rsidP="00C84347">
      <w:pPr>
        <w:pStyle w:val="BKV"/>
        <w:tabs>
          <w:tab w:val="left" w:pos="2700"/>
        </w:tabs>
        <w:spacing w:line="240" w:lineRule="auto"/>
        <w:ind w:left="426"/>
        <w:rPr>
          <w:rFonts w:ascii="Garamond" w:hAnsi="Garamond" w:cstheme="minorHAnsi"/>
          <w:szCs w:val="24"/>
        </w:rPr>
      </w:pPr>
      <w:r w:rsidRPr="00C5158A">
        <w:rPr>
          <w:rFonts w:ascii="Garamond" w:hAnsi="Garamond" w:cstheme="minorHAnsi"/>
          <w:szCs w:val="24"/>
        </w:rPr>
        <w:t xml:space="preserve">Ajánlattevő a </w:t>
      </w:r>
      <w:r w:rsidR="007F0D8C">
        <w:rPr>
          <w:rFonts w:ascii="Garamond" w:hAnsi="Garamond" w:cstheme="minorHAnsi"/>
          <w:szCs w:val="24"/>
        </w:rPr>
        <w:t>keretemegállapodás</w:t>
      </w:r>
      <w:r w:rsidRPr="00C5158A">
        <w:rPr>
          <w:rFonts w:ascii="Garamond" w:hAnsi="Garamond" w:cstheme="minorHAnsi"/>
          <w:szCs w:val="24"/>
        </w:rPr>
        <w:t xml:space="preserve"> időtartama alatt az Ajánlatkérő által </w:t>
      </w:r>
      <w:r w:rsidR="002C0B03" w:rsidRPr="00C5158A">
        <w:rPr>
          <w:rFonts w:ascii="Garamond" w:hAnsi="Garamond" w:cstheme="minorHAnsi"/>
          <w:szCs w:val="24"/>
        </w:rPr>
        <w:t>küldött megrendelések</w:t>
      </w:r>
      <w:r w:rsidR="00B333C7" w:rsidRPr="00C5158A">
        <w:rPr>
          <w:rFonts w:ascii="Garamond" w:hAnsi="Garamond" w:cstheme="minorHAnsi"/>
          <w:szCs w:val="24"/>
        </w:rPr>
        <w:t xml:space="preserve"> (a továbbiakban: Megrendelés)</w:t>
      </w:r>
      <w:r w:rsidR="002C0B03" w:rsidRPr="00C5158A">
        <w:rPr>
          <w:rFonts w:ascii="Garamond" w:hAnsi="Garamond" w:cstheme="minorHAnsi"/>
          <w:szCs w:val="24"/>
        </w:rPr>
        <w:t xml:space="preserve"> </w:t>
      </w:r>
      <w:r w:rsidRPr="00C5158A">
        <w:rPr>
          <w:rFonts w:ascii="Garamond" w:hAnsi="Garamond" w:cstheme="minorHAnsi"/>
          <w:szCs w:val="24"/>
        </w:rPr>
        <w:t>szerinti mennyiségben köteles teljesíteni.</w:t>
      </w:r>
    </w:p>
    <w:p w:rsidR="00A30069" w:rsidRPr="00C5158A" w:rsidRDefault="00A30069" w:rsidP="00C84347">
      <w:pPr>
        <w:pStyle w:val="BKV"/>
        <w:tabs>
          <w:tab w:val="left" w:pos="2700"/>
        </w:tabs>
        <w:spacing w:line="240" w:lineRule="auto"/>
        <w:ind w:left="431"/>
        <w:rPr>
          <w:rFonts w:ascii="Garamond" w:hAnsi="Garamond" w:cstheme="minorHAnsi"/>
          <w:b/>
          <w:szCs w:val="24"/>
        </w:rPr>
      </w:pPr>
    </w:p>
    <w:p w:rsidR="00A30069" w:rsidRPr="00C5158A" w:rsidRDefault="00A30069" w:rsidP="00C84347">
      <w:pPr>
        <w:pStyle w:val="BKV"/>
        <w:tabs>
          <w:tab w:val="left" w:pos="2700"/>
        </w:tabs>
        <w:spacing w:line="240" w:lineRule="auto"/>
        <w:ind w:left="431"/>
        <w:rPr>
          <w:rFonts w:ascii="Garamond" w:hAnsi="Garamond" w:cstheme="minorHAnsi"/>
          <w:b/>
          <w:szCs w:val="24"/>
        </w:rPr>
      </w:pPr>
      <w:r w:rsidRPr="00C5158A">
        <w:rPr>
          <w:rFonts w:ascii="Garamond" w:hAnsi="Garamond" w:cstheme="minorHAnsi"/>
          <w:b/>
          <w:szCs w:val="24"/>
        </w:rPr>
        <w:t>Teljesítési határidő:</w:t>
      </w:r>
    </w:p>
    <w:p w:rsidR="008D040F" w:rsidRPr="00C5158A" w:rsidRDefault="008D040F" w:rsidP="00C84347">
      <w:pPr>
        <w:pStyle w:val="BKV"/>
        <w:tabs>
          <w:tab w:val="left" w:pos="2700"/>
        </w:tabs>
        <w:spacing w:line="240" w:lineRule="auto"/>
        <w:ind w:left="431"/>
        <w:rPr>
          <w:rFonts w:ascii="Garamond" w:hAnsi="Garamond" w:cstheme="minorHAnsi"/>
          <w:b/>
          <w:szCs w:val="24"/>
        </w:rPr>
      </w:pPr>
    </w:p>
    <w:p w:rsidR="00A30069" w:rsidRPr="00C5158A" w:rsidRDefault="00A30069" w:rsidP="002C0B03">
      <w:pPr>
        <w:pStyle w:val="BKV"/>
        <w:spacing w:line="240" w:lineRule="auto"/>
        <w:ind w:left="426" w:right="-18"/>
        <w:rPr>
          <w:rFonts w:ascii="Garamond" w:hAnsi="Garamond" w:cstheme="minorHAnsi"/>
          <w:szCs w:val="24"/>
        </w:rPr>
      </w:pPr>
      <w:r w:rsidRPr="00C5158A">
        <w:rPr>
          <w:rFonts w:ascii="Garamond" w:hAnsi="Garamond" w:cstheme="minorHAnsi"/>
          <w:szCs w:val="24"/>
        </w:rPr>
        <w:t xml:space="preserve">Megrendelés kiadásától számított </w:t>
      </w:r>
      <w:r w:rsidR="002C0B03" w:rsidRPr="00C5158A">
        <w:rPr>
          <w:rFonts w:ascii="Garamond" w:hAnsi="Garamond" w:cstheme="minorHAnsi"/>
          <w:szCs w:val="24"/>
        </w:rPr>
        <w:t>15 nap.</w:t>
      </w:r>
    </w:p>
    <w:p w:rsidR="00C84347" w:rsidRPr="00C5158A" w:rsidRDefault="00C84347" w:rsidP="00C84347">
      <w:pPr>
        <w:pStyle w:val="BKV"/>
        <w:tabs>
          <w:tab w:val="left" w:pos="540"/>
        </w:tabs>
        <w:spacing w:line="240" w:lineRule="auto"/>
        <w:ind w:left="360"/>
        <w:rPr>
          <w:rFonts w:ascii="Garamond" w:hAnsi="Garamond" w:cstheme="minorHAnsi"/>
          <w:b/>
          <w:szCs w:val="24"/>
        </w:rPr>
      </w:pPr>
    </w:p>
    <w:p w:rsidR="000B431E" w:rsidRPr="00C5158A" w:rsidRDefault="001F44D9" w:rsidP="00C84347">
      <w:pPr>
        <w:pStyle w:val="BKV"/>
        <w:numPr>
          <w:ilvl w:val="0"/>
          <w:numId w:val="17"/>
        </w:numPr>
        <w:tabs>
          <w:tab w:val="left" w:pos="567"/>
        </w:tabs>
        <w:spacing w:line="240" w:lineRule="auto"/>
        <w:ind w:left="567" w:hanging="567"/>
        <w:rPr>
          <w:rFonts w:ascii="Garamond" w:hAnsi="Garamond" w:cstheme="minorHAnsi"/>
          <w:b/>
          <w:szCs w:val="24"/>
        </w:rPr>
      </w:pPr>
      <w:r w:rsidRPr="00C5158A">
        <w:rPr>
          <w:rFonts w:ascii="Garamond" w:hAnsi="Garamond" w:cstheme="minorHAnsi"/>
          <w:b/>
          <w:szCs w:val="24"/>
        </w:rPr>
        <w:t>A</w:t>
      </w:r>
      <w:r w:rsidR="005B0986" w:rsidRPr="00C5158A">
        <w:rPr>
          <w:rFonts w:ascii="Garamond" w:hAnsi="Garamond" w:cstheme="minorHAnsi"/>
          <w:b/>
          <w:szCs w:val="24"/>
        </w:rPr>
        <w:t xml:space="preserve"> M</w:t>
      </w:r>
      <w:r w:rsidR="00B919C9" w:rsidRPr="00C5158A">
        <w:rPr>
          <w:rFonts w:ascii="Garamond" w:hAnsi="Garamond" w:cstheme="minorHAnsi"/>
          <w:b/>
          <w:szCs w:val="24"/>
        </w:rPr>
        <w:t>egrendelés módja</w:t>
      </w:r>
      <w:r w:rsidR="000B431E" w:rsidRPr="00C5158A">
        <w:rPr>
          <w:rFonts w:ascii="Garamond" w:hAnsi="Garamond" w:cstheme="minorHAnsi"/>
          <w:b/>
          <w:szCs w:val="24"/>
        </w:rPr>
        <w:t>:</w:t>
      </w:r>
    </w:p>
    <w:p w:rsidR="00CD0210" w:rsidRPr="00C5158A" w:rsidRDefault="00CD0210" w:rsidP="00C84347">
      <w:pPr>
        <w:pStyle w:val="BKV"/>
        <w:tabs>
          <w:tab w:val="left" w:pos="567"/>
        </w:tabs>
        <w:spacing w:line="240" w:lineRule="auto"/>
        <w:ind w:left="567"/>
        <w:rPr>
          <w:rFonts w:ascii="Garamond" w:hAnsi="Garamond" w:cstheme="minorHAnsi"/>
          <w:b/>
          <w:szCs w:val="24"/>
        </w:rPr>
      </w:pPr>
    </w:p>
    <w:p w:rsidR="00194729" w:rsidRPr="00C5158A" w:rsidRDefault="00194729" w:rsidP="00194729">
      <w:pPr>
        <w:pStyle w:val="BKV"/>
        <w:ind w:left="426"/>
        <w:rPr>
          <w:rFonts w:ascii="Garamond" w:hAnsi="Garamond" w:cstheme="minorHAnsi"/>
          <w:szCs w:val="24"/>
        </w:rPr>
      </w:pPr>
      <w:r w:rsidRPr="00C5158A">
        <w:rPr>
          <w:rFonts w:ascii="Garamond" w:hAnsi="Garamond" w:cstheme="minorHAnsi"/>
          <w:szCs w:val="24"/>
        </w:rPr>
        <w:t xml:space="preserve">Ajánlatkérő a </w:t>
      </w:r>
      <w:r w:rsidR="007F0D8C">
        <w:rPr>
          <w:rFonts w:ascii="Garamond" w:hAnsi="Garamond" w:cstheme="minorHAnsi"/>
          <w:szCs w:val="24"/>
        </w:rPr>
        <w:t>keretmegállapodás</w:t>
      </w:r>
      <w:r w:rsidR="00B919C9" w:rsidRPr="00C5158A">
        <w:rPr>
          <w:rFonts w:ascii="Garamond" w:hAnsi="Garamond" w:cstheme="minorHAnsi"/>
          <w:szCs w:val="24"/>
        </w:rPr>
        <w:t xml:space="preserve"> hatálya alatt</w:t>
      </w:r>
      <w:r w:rsidR="00A01A3D">
        <w:rPr>
          <w:rFonts w:ascii="Garamond" w:hAnsi="Garamond" w:cstheme="minorHAnsi"/>
          <w:szCs w:val="24"/>
        </w:rPr>
        <w:t>, a versenyeztetési eljárás során győztes Ajánlattevőtől</w:t>
      </w:r>
      <w:r w:rsidR="00F1077D">
        <w:rPr>
          <w:rFonts w:ascii="Garamond" w:hAnsi="Garamond" w:cstheme="minorHAnsi"/>
          <w:szCs w:val="24"/>
        </w:rPr>
        <w:t xml:space="preserve"> M</w:t>
      </w:r>
      <w:r w:rsidRPr="00C5158A">
        <w:rPr>
          <w:rFonts w:ascii="Garamond" w:hAnsi="Garamond" w:cstheme="minorHAnsi"/>
          <w:szCs w:val="24"/>
        </w:rPr>
        <w:t>egrendelések</w:t>
      </w:r>
      <w:r w:rsidR="00B919C9" w:rsidRPr="00C5158A">
        <w:rPr>
          <w:rFonts w:ascii="Garamond" w:hAnsi="Garamond" w:cstheme="minorHAnsi"/>
          <w:szCs w:val="24"/>
        </w:rPr>
        <w:t xml:space="preserve"> </w:t>
      </w:r>
      <w:r w:rsidRPr="00C5158A">
        <w:rPr>
          <w:rFonts w:ascii="Garamond" w:hAnsi="Garamond" w:cstheme="minorHAnsi"/>
          <w:szCs w:val="24"/>
        </w:rPr>
        <w:t>leadásával jogosult a 1. pontban meghatározott feladatokat megrendelni. Az egyes Megrendelésekben Ajánlatkérő köteles megjelölni a</w:t>
      </w:r>
      <w:r w:rsidR="00B919C9" w:rsidRPr="00C5158A">
        <w:rPr>
          <w:rFonts w:ascii="Garamond" w:hAnsi="Garamond" w:cstheme="minorHAnsi"/>
          <w:szCs w:val="24"/>
        </w:rPr>
        <w:t>z Ajánl</w:t>
      </w:r>
      <w:r w:rsidRPr="00C5158A">
        <w:rPr>
          <w:rFonts w:ascii="Garamond" w:hAnsi="Garamond" w:cstheme="minorHAnsi"/>
          <w:szCs w:val="24"/>
        </w:rPr>
        <w:t>attevő részére azon feladatokat melyek elvégzésére az adott Megrendelés irányul, továbbá a teljesítés határidejét, valamint az egyéb, az adott Megrendelés leadásával megrendelt feladatokra vonatkozó különös feltételeket. Az egyes Megrendeléseket, azok módosítását, törlését az Ajánlattevő minden esetben köteles visszaigazolni a kézhezvételtől számított 2 munkanapon belül, valamint köteles a szerződésben, valamint az adott Megrendelésben foglaltak alapján a feladatot elvégezni. Ajánlattevő a Megrendelésben foglalt valamely feltételtől eltérni csak az Ajánlatkérő előzetes írásbeli hozzájárulásával jogosult.</w:t>
      </w:r>
    </w:p>
    <w:p w:rsidR="00295436" w:rsidRPr="00C5158A" w:rsidRDefault="00295436" w:rsidP="00194729">
      <w:pPr>
        <w:pStyle w:val="BKV"/>
        <w:ind w:left="426"/>
        <w:rPr>
          <w:rFonts w:ascii="Garamond" w:hAnsi="Garamond" w:cstheme="minorHAnsi"/>
          <w:szCs w:val="24"/>
        </w:rPr>
      </w:pPr>
    </w:p>
    <w:p w:rsidR="00295436" w:rsidRPr="00C5158A" w:rsidRDefault="00295436" w:rsidP="00194729">
      <w:pPr>
        <w:pStyle w:val="BKV"/>
        <w:ind w:left="426"/>
        <w:rPr>
          <w:rFonts w:ascii="Garamond" w:hAnsi="Garamond" w:cstheme="minorHAnsi"/>
          <w:szCs w:val="24"/>
        </w:rPr>
      </w:pPr>
      <w:r w:rsidRPr="00C5158A">
        <w:rPr>
          <w:rFonts w:ascii="Garamond" w:hAnsi="Garamond" w:cstheme="minorHAnsi"/>
          <w:szCs w:val="24"/>
        </w:rPr>
        <w:t xml:space="preserve">Ajánlattevő kifejezetten tudomásul veszi, hogy a </w:t>
      </w:r>
      <w:r w:rsidR="007F0D8C">
        <w:rPr>
          <w:rFonts w:ascii="Garamond" w:hAnsi="Garamond" w:cstheme="minorHAnsi"/>
          <w:szCs w:val="24"/>
        </w:rPr>
        <w:t>keretmegállapodás</w:t>
      </w:r>
      <w:r w:rsidRPr="00C5158A">
        <w:rPr>
          <w:rFonts w:ascii="Garamond" w:hAnsi="Garamond" w:cstheme="minorHAnsi"/>
          <w:szCs w:val="24"/>
        </w:rPr>
        <w:t xml:space="preserve"> hatálya alatt Ajánlatkérőnek nincs megrendelési kötelezettsége.</w:t>
      </w:r>
    </w:p>
    <w:p w:rsidR="005B0986" w:rsidRPr="00C5158A" w:rsidRDefault="005B0986" w:rsidP="00194729">
      <w:pPr>
        <w:pStyle w:val="BKV"/>
        <w:ind w:left="426"/>
        <w:rPr>
          <w:rFonts w:ascii="Garamond" w:hAnsi="Garamond" w:cstheme="minorHAnsi"/>
          <w:szCs w:val="24"/>
        </w:rPr>
      </w:pPr>
    </w:p>
    <w:p w:rsidR="005B0986" w:rsidRPr="00C5158A" w:rsidRDefault="005B0986" w:rsidP="00194729">
      <w:pPr>
        <w:pStyle w:val="BKV"/>
        <w:ind w:left="426"/>
        <w:rPr>
          <w:rFonts w:ascii="Garamond" w:hAnsi="Garamond" w:cstheme="minorHAnsi"/>
          <w:szCs w:val="24"/>
        </w:rPr>
      </w:pPr>
      <w:r w:rsidRPr="00C5158A">
        <w:rPr>
          <w:rFonts w:ascii="Garamond" w:hAnsi="Garamond" w:cstheme="minorHAnsi"/>
          <w:szCs w:val="24"/>
        </w:rPr>
        <w:t xml:space="preserve">Ajánlatkérő a Felhívás 1. pontjában meghatározott feladatokon felül kérheti egyéb, a jelen beszerzés tárgyát képező feladatok elvégzését. Ezen feladatok a </w:t>
      </w:r>
      <w:r w:rsidR="007F0D8C">
        <w:rPr>
          <w:rFonts w:ascii="Garamond" w:hAnsi="Garamond" w:cstheme="minorHAnsi"/>
          <w:szCs w:val="24"/>
        </w:rPr>
        <w:t>keretmegállapodás</w:t>
      </w:r>
      <w:r w:rsidRPr="00C5158A">
        <w:rPr>
          <w:rFonts w:ascii="Garamond" w:hAnsi="Garamond" w:cstheme="minorHAnsi"/>
          <w:szCs w:val="24"/>
        </w:rPr>
        <w:t xml:space="preserve"> módosítása nélkül a Felek külön megállapodása alapján megrendelhetők.</w:t>
      </w:r>
    </w:p>
    <w:p w:rsidR="00C84347" w:rsidRPr="00C5158A" w:rsidRDefault="00C84347" w:rsidP="00194729">
      <w:pPr>
        <w:pStyle w:val="BKV"/>
        <w:spacing w:line="240" w:lineRule="auto"/>
        <w:rPr>
          <w:rFonts w:ascii="Garamond" w:hAnsi="Garamond" w:cstheme="minorHAnsi"/>
          <w:szCs w:val="24"/>
        </w:rPr>
      </w:pPr>
    </w:p>
    <w:p w:rsidR="002A678B" w:rsidRPr="00C5158A" w:rsidRDefault="002A678B" w:rsidP="00C84347">
      <w:pPr>
        <w:pStyle w:val="BKV"/>
        <w:keepNext/>
        <w:numPr>
          <w:ilvl w:val="0"/>
          <w:numId w:val="17"/>
        </w:numPr>
        <w:tabs>
          <w:tab w:val="left" w:pos="567"/>
        </w:tabs>
        <w:spacing w:line="240" w:lineRule="auto"/>
        <w:ind w:left="567" w:hanging="567"/>
        <w:rPr>
          <w:rFonts w:ascii="Garamond" w:hAnsi="Garamond" w:cstheme="minorHAnsi"/>
          <w:b/>
          <w:szCs w:val="24"/>
        </w:rPr>
      </w:pPr>
      <w:r w:rsidRPr="00C5158A">
        <w:rPr>
          <w:rFonts w:ascii="Garamond" w:hAnsi="Garamond" w:cstheme="minorHAnsi"/>
          <w:b/>
          <w:szCs w:val="24"/>
        </w:rPr>
        <w:t>Szerződést biztosító mellékkötelezettségek:</w:t>
      </w:r>
    </w:p>
    <w:p w:rsidR="001324C0" w:rsidRPr="00C5158A" w:rsidRDefault="001324C0" w:rsidP="00C84347">
      <w:pPr>
        <w:pStyle w:val="BKV"/>
        <w:keepNext/>
        <w:spacing w:line="240" w:lineRule="auto"/>
        <w:ind w:left="426"/>
        <w:rPr>
          <w:rFonts w:ascii="Garamond" w:hAnsi="Garamond" w:cstheme="minorHAnsi"/>
          <w:szCs w:val="24"/>
        </w:rPr>
      </w:pPr>
    </w:p>
    <w:p w:rsidR="001324C0" w:rsidRPr="00C5158A" w:rsidRDefault="001324C0" w:rsidP="00B919C9">
      <w:pPr>
        <w:pStyle w:val="BKV"/>
        <w:keepNext/>
        <w:spacing w:line="240" w:lineRule="auto"/>
        <w:ind w:left="567"/>
        <w:rPr>
          <w:rFonts w:ascii="Garamond" w:hAnsi="Garamond" w:cstheme="minorHAnsi"/>
          <w:w w:val="101"/>
          <w:szCs w:val="24"/>
        </w:rPr>
      </w:pPr>
      <w:r w:rsidRPr="00C5158A">
        <w:rPr>
          <w:rFonts w:ascii="Garamond" w:hAnsi="Garamond" w:cstheme="minorHAnsi"/>
          <w:w w:val="101"/>
          <w:szCs w:val="24"/>
        </w:rPr>
        <w:t xml:space="preserve">Ajánlatkérő késedelmes teljesítés esetén naponta 0,5%, hibás teljesítés, illetve a teljesítés meghiúsulása esetén 15%-os kötbért érvényesíthet. A részletes szabályokat a </w:t>
      </w:r>
      <w:r w:rsidR="007F0D8C">
        <w:rPr>
          <w:rFonts w:ascii="Garamond" w:hAnsi="Garamond" w:cstheme="minorHAnsi"/>
          <w:w w:val="101"/>
          <w:szCs w:val="24"/>
        </w:rPr>
        <w:t xml:space="preserve">keretmegállapodás - </w:t>
      </w:r>
      <w:r w:rsidRPr="00C5158A">
        <w:rPr>
          <w:rFonts w:ascii="Garamond" w:hAnsi="Garamond" w:cstheme="minorHAnsi"/>
          <w:w w:val="101"/>
          <w:szCs w:val="24"/>
        </w:rPr>
        <w:t>tervezet tartalmazza.</w:t>
      </w:r>
    </w:p>
    <w:p w:rsidR="002A678B" w:rsidRPr="00C5158A" w:rsidRDefault="002A678B" w:rsidP="00C84347">
      <w:pPr>
        <w:jc w:val="both"/>
        <w:rPr>
          <w:rFonts w:ascii="Garamond" w:hAnsi="Garamond" w:cstheme="minorHAnsi"/>
          <w:szCs w:val="24"/>
        </w:rPr>
      </w:pPr>
    </w:p>
    <w:p w:rsidR="00C84347" w:rsidRPr="00C5158A" w:rsidRDefault="00C84347" w:rsidP="00C84347">
      <w:pPr>
        <w:pStyle w:val="BKV"/>
        <w:tabs>
          <w:tab w:val="left" w:pos="567"/>
        </w:tabs>
        <w:spacing w:line="240" w:lineRule="auto"/>
        <w:ind w:left="720"/>
        <w:rPr>
          <w:rFonts w:ascii="Garamond" w:hAnsi="Garamond" w:cstheme="minorHAnsi"/>
          <w:b/>
          <w:szCs w:val="24"/>
        </w:rPr>
      </w:pPr>
    </w:p>
    <w:p w:rsidR="00AA0100" w:rsidRPr="00C5158A" w:rsidRDefault="00AA0100" w:rsidP="00C84347">
      <w:pPr>
        <w:pStyle w:val="BKV"/>
        <w:numPr>
          <w:ilvl w:val="0"/>
          <w:numId w:val="17"/>
        </w:numPr>
        <w:tabs>
          <w:tab w:val="left" w:pos="567"/>
        </w:tabs>
        <w:spacing w:line="240" w:lineRule="auto"/>
        <w:ind w:hanging="720"/>
        <w:rPr>
          <w:rFonts w:ascii="Garamond" w:hAnsi="Garamond" w:cstheme="minorHAnsi"/>
          <w:b/>
          <w:szCs w:val="24"/>
        </w:rPr>
      </w:pPr>
      <w:r w:rsidRPr="00C5158A">
        <w:rPr>
          <w:rFonts w:ascii="Garamond" w:hAnsi="Garamond" w:cstheme="minorHAnsi"/>
          <w:b/>
          <w:szCs w:val="24"/>
        </w:rPr>
        <w:t>Az ellenszolgáltatás teljesítésének feltétele:</w:t>
      </w:r>
    </w:p>
    <w:p w:rsidR="00AA0100" w:rsidRPr="00C5158A" w:rsidRDefault="00AA0100" w:rsidP="00C84347">
      <w:pPr>
        <w:pStyle w:val="BKV"/>
        <w:tabs>
          <w:tab w:val="left" w:pos="567"/>
        </w:tabs>
        <w:spacing w:line="240" w:lineRule="auto"/>
        <w:ind w:left="567"/>
        <w:rPr>
          <w:rFonts w:ascii="Garamond" w:hAnsi="Garamond" w:cstheme="minorHAnsi"/>
          <w:b/>
          <w:szCs w:val="24"/>
        </w:rPr>
      </w:pPr>
    </w:p>
    <w:p w:rsidR="00AA0100" w:rsidRPr="00C5158A" w:rsidRDefault="00AA0100" w:rsidP="00B919C9">
      <w:pPr>
        <w:pStyle w:val="BKV"/>
        <w:spacing w:line="240" w:lineRule="auto"/>
        <w:ind w:left="708"/>
        <w:rPr>
          <w:rFonts w:ascii="Garamond" w:hAnsi="Garamond" w:cstheme="minorHAnsi"/>
          <w:w w:val="101"/>
          <w:szCs w:val="24"/>
        </w:rPr>
      </w:pPr>
      <w:r w:rsidRPr="00C5158A">
        <w:rPr>
          <w:rFonts w:ascii="Garamond" w:hAnsi="Garamond" w:cstheme="minorHAnsi"/>
          <w:w w:val="101"/>
          <w:szCs w:val="24"/>
        </w:rPr>
        <w:t xml:space="preserve">A </w:t>
      </w:r>
      <w:r w:rsidR="007F0D8C">
        <w:rPr>
          <w:rFonts w:ascii="Garamond" w:hAnsi="Garamond" w:cstheme="minorHAnsi"/>
          <w:w w:val="101"/>
          <w:szCs w:val="24"/>
        </w:rPr>
        <w:t>Megrendelés</w:t>
      </w:r>
      <w:r w:rsidRPr="00C5158A">
        <w:rPr>
          <w:rFonts w:ascii="Garamond" w:hAnsi="Garamond" w:cstheme="minorHAnsi"/>
          <w:w w:val="101"/>
          <w:szCs w:val="24"/>
        </w:rPr>
        <w:t xml:space="preserve"> tárgyát képező </w:t>
      </w:r>
      <w:r w:rsidR="00B01289" w:rsidRPr="00C5158A">
        <w:rPr>
          <w:rFonts w:ascii="Garamond" w:hAnsi="Garamond" w:cstheme="minorHAnsi"/>
          <w:w w:val="101"/>
          <w:szCs w:val="24"/>
        </w:rPr>
        <w:t>jogi szolgáltatások ellenértékének kiegyenlítése a M</w:t>
      </w:r>
      <w:r w:rsidRPr="00C5158A">
        <w:rPr>
          <w:rFonts w:ascii="Garamond" w:hAnsi="Garamond" w:cstheme="minorHAnsi"/>
          <w:w w:val="101"/>
          <w:szCs w:val="24"/>
        </w:rPr>
        <w:t xml:space="preserve">egrendelés teljesítésének Ajánlatkérő általi igazolását követően, az Ajánlatkérőhöz benyújtott számla alapján, a számla kézhezvételétől számított 30 (harminc) naptári napon belül, átutalással történik. </w:t>
      </w:r>
    </w:p>
    <w:p w:rsidR="00AA0100" w:rsidRPr="00C5158A" w:rsidRDefault="00AA0100" w:rsidP="00C84347">
      <w:pPr>
        <w:pStyle w:val="BKV"/>
        <w:spacing w:line="240" w:lineRule="auto"/>
        <w:ind w:left="426"/>
        <w:rPr>
          <w:rFonts w:ascii="Garamond" w:hAnsi="Garamond" w:cstheme="minorHAnsi"/>
          <w:w w:val="101"/>
          <w:szCs w:val="24"/>
        </w:rPr>
      </w:pPr>
    </w:p>
    <w:p w:rsidR="00AA0100" w:rsidRPr="00C5158A" w:rsidRDefault="00AA0100" w:rsidP="00B919C9">
      <w:pPr>
        <w:pStyle w:val="BKV"/>
        <w:spacing w:line="240" w:lineRule="auto"/>
        <w:ind w:left="426" w:firstLine="282"/>
        <w:rPr>
          <w:rFonts w:ascii="Garamond" w:hAnsi="Garamond" w:cstheme="minorHAnsi"/>
          <w:w w:val="101"/>
          <w:szCs w:val="24"/>
        </w:rPr>
      </w:pPr>
      <w:r w:rsidRPr="00C5158A">
        <w:rPr>
          <w:rFonts w:ascii="Garamond" w:hAnsi="Garamond" w:cstheme="minorHAnsi"/>
          <w:w w:val="101"/>
          <w:szCs w:val="24"/>
        </w:rPr>
        <w:t>Ajánlatkérő előleget nem fizet.</w:t>
      </w:r>
    </w:p>
    <w:p w:rsidR="00AA0100" w:rsidRPr="00C5158A" w:rsidRDefault="00AA0100" w:rsidP="00C84347">
      <w:pPr>
        <w:numPr>
          <w:ilvl w:val="12"/>
          <w:numId w:val="0"/>
        </w:numPr>
        <w:ind w:left="360"/>
        <w:jc w:val="both"/>
        <w:rPr>
          <w:rFonts w:ascii="Garamond" w:hAnsi="Garamond" w:cstheme="minorHAnsi"/>
          <w:szCs w:val="24"/>
        </w:rPr>
      </w:pPr>
    </w:p>
    <w:p w:rsidR="00AA0100" w:rsidRPr="00C5158A" w:rsidRDefault="00AA0100" w:rsidP="00B919C9">
      <w:pPr>
        <w:numPr>
          <w:ilvl w:val="12"/>
          <w:numId w:val="0"/>
        </w:numPr>
        <w:ind w:left="708"/>
        <w:jc w:val="both"/>
        <w:rPr>
          <w:rFonts w:ascii="Garamond" w:hAnsi="Garamond" w:cstheme="minorHAnsi"/>
          <w:szCs w:val="24"/>
        </w:rPr>
      </w:pPr>
      <w:r w:rsidRPr="00C5158A">
        <w:rPr>
          <w:rFonts w:ascii="Garamond" w:hAnsi="Garamond" w:cstheme="minorHAnsi"/>
          <w:szCs w:val="24"/>
        </w:rPr>
        <w:t>Ajánlatkérő késedelmes fizetése esetén a Ptk. 6:155 §-ban rögzítettek szerint fizet késedelmi kamatot.</w:t>
      </w:r>
    </w:p>
    <w:p w:rsidR="001A5A7C" w:rsidRPr="00C5158A" w:rsidRDefault="001A5A7C" w:rsidP="00F9178A">
      <w:pPr>
        <w:numPr>
          <w:ilvl w:val="12"/>
          <w:numId w:val="0"/>
        </w:numPr>
        <w:jc w:val="both"/>
        <w:rPr>
          <w:rFonts w:ascii="Garamond" w:hAnsi="Garamond" w:cstheme="minorHAnsi"/>
          <w:szCs w:val="24"/>
        </w:rPr>
      </w:pPr>
    </w:p>
    <w:p w:rsidR="001A5A7C" w:rsidRPr="00C5158A" w:rsidRDefault="001A5A7C" w:rsidP="00C84347">
      <w:pPr>
        <w:ind w:left="540"/>
        <w:jc w:val="both"/>
        <w:rPr>
          <w:rFonts w:ascii="Garamond" w:hAnsi="Garamond" w:cstheme="minorHAnsi"/>
          <w:szCs w:val="24"/>
        </w:rPr>
      </w:pPr>
    </w:p>
    <w:p w:rsidR="00127F88" w:rsidRPr="00C5158A" w:rsidRDefault="00127F88" w:rsidP="00C84347">
      <w:pPr>
        <w:pStyle w:val="BKV"/>
        <w:numPr>
          <w:ilvl w:val="0"/>
          <w:numId w:val="17"/>
        </w:numPr>
        <w:tabs>
          <w:tab w:val="left" w:pos="567"/>
        </w:tabs>
        <w:spacing w:line="240" w:lineRule="auto"/>
        <w:ind w:hanging="720"/>
        <w:rPr>
          <w:rFonts w:ascii="Garamond" w:hAnsi="Garamond" w:cstheme="minorHAnsi"/>
          <w:b/>
          <w:szCs w:val="24"/>
        </w:rPr>
      </w:pPr>
      <w:r w:rsidRPr="00C5158A">
        <w:rPr>
          <w:rFonts w:ascii="Garamond" w:hAnsi="Garamond" w:cstheme="minorHAnsi"/>
          <w:b/>
          <w:szCs w:val="24"/>
        </w:rPr>
        <w:t>Ajánlattevőkkel szemben támasztott műszaki, szakmai alkalmassági követelmények</w:t>
      </w:r>
    </w:p>
    <w:p w:rsidR="00127F88" w:rsidRPr="00C5158A" w:rsidRDefault="00127F88" w:rsidP="00C84347">
      <w:pPr>
        <w:ind w:left="540"/>
        <w:jc w:val="both"/>
        <w:rPr>
          <w:rFonts w:ascii="Garamond" w:hAnsi="Garamond" w:cstheme="minorHAnsi"/>
          <w:szCs w:val="24"/>
        </w:rPr>
      </w:pPr>
    </w:p>
    <w:p w:rsidR="00127F88" w:rsidRPr="00C5158A" w:rsidRDefault="00127F88" w:rsidP="00C84347">
      <w:pPr>
        <w:numPr>
          <w:ilvl w:val="0"/>
          <w:numId w:val="18"/>
        </w:numPr>
        <w:jc w:val="both"/>
        <w:rPr>
          <w:rFonts w:ascii="Garamond" w:hAnsi="Garamond" w:cstheme="minorHAnsi"/>
          <w:szCs w:val="24"/>
        </w:rPr>
      </w:pPr>
      <w:r w:rsidRPr="00C5158A">
        <w:rPr>
          <w:rFonts w:ascii="Garamond" w:hAnsi="Garamond" w:cstheme="minorHAnsi"/>
          <w:szCs w:val="24"/>
        </w:rPr>
        <w:t>A szerződés teljes</w:t>
      </w:r>
      <w:r w:rsidR="00B01289" w:rsidRPr="00C5158A">
        <w:rPr>
          <w:rFonts w:ascii="Garamond" w:hAnsi="Garamond" w:cstheme="minorHAnsi"/>
          <w:szCs w:val="24"/>
        </w:rPr>
        <w:t>ítésére alkalmasnak minősül az A</w:t>
      </w:r>
      <w:r w:rsidRPr="00C5158A">
        <w:rPr>
          <w:rFonts w:ascii="Garamond" w:hAnsi="Garamond" w:cstheme="minorHAnsi"/>
          <w:szCs w:val="24"/>
        </w:rPr>
        <w:t>jánlattevő</w:t>
      </w:r>
      <w:r w:rsidR="00B01289" w:rsidRPr="00C5158A">
        <w:rPr>
          <w:rFonts w:ascii="Garamond" w:hAnsi="Garamond" w:cstheme="minorHAnsi"/>
          <w:szCs w:val="24"/>
        </w:rPr>
        <w:t>,</w:t>
      </w:r>
      <w:r w:rsidRPr="00C5158A">
        <w:rPr>
          <w:rFonts w:ascii="Garamond" w:hAnsi="Garamond" w:cstheme="minorHAnsi"/>
          <w:szCs w:val="24"/>
        </w:rPr>
        <w:t xml:space="preserve"> ha rendelkezik a felhívás feladását megelőző 36 hónap során teljesített, </w:t>
      </w:r>
      <w:r w:rsidR="00F9178A" w:rsidRPr="00C5158A">
        <w:rPr>
          <w:rFonts w:ascii="Garamond" w:hAnsi="Garamond" w:cstheme="minorHAnsi"/>
          <w:szCs w:val="24"/>
        </w:rPr>
        <w:t xml:space="preserve">legalább </w:t>
      </w:r>
      <w:r w:rsidR="00F9178A">
        <w:rPr>
          <w:rFonts w:ascii="Garamond" w:hAnsi="Garamond" w:cstheme="minorHAnsi"/>
          <w:szCs w:val="24"/>
        </w:rPr>
        <w:t>3</w:t>
      </w:r>
      <w:r w:rsidR="00F9178A" w:rsidRPr="00C5158A">
        <w:rPr>
          <w:rFonts w:ascii="Garamond" w:hAnsi="Garamond" w:cstheme="minorHAnsi"/>
          <w:szCs w:val="24"/>
        </w:rPr>
        <w:t xml:space="preserve"> darab,</w:t>
      </w:r>
      <w:r w:rsidR="00F9178A">
        <w:rPr>
          <w:rFonts w:ascii="Garamond" w:hAnsi="Garamond" w:cstheme="minorHAnsi"/>
          <w:szCs w:val="24"/>
        </w:rPr>
        <w:t xml:space="preserve"> egyenként </w:t>
      </w:r>
      <w:r w:rsidRPr="00C5158A">
        <w:rPr>
          <w:rFonts w:ascii="Garamond" w:hAnsi="Garamond" w:cstheme="minorHAnsi"/>
          <w:szCs w:val="24"/>
        </w:rPr>
        <w:t xml:space="preserve">legalább </w:t>
      </w:r>
      <w:r w:rsidR="00F9178A">
        <w:rPr>
          <w:rFonts w:ascii="Garamond" w:hAnsi="Garamond" w:cstheme="minorHAnsi"/>
          <w:szCs w:val="24"/>
        </w:rPr>
        <w:t xml:space="preserve">nettó 20 millió </w:t>
      </w:r>
      <w:r w:rsidRPr="00C5158A">
        <w:rPr>
          <w:rFonts w:ascii="Garamond" w:hAnsi="Garamond" w:cstheme="minorHAnsi"/>
          <w:szCs w:val="24"/>
        </w:rPr>
        <w:t>forint</w:t>
      </w:r>
      <w:r w:rsidR="00B01289" w:rsidRPr="00C5158A">
        <w:rPr>
          <w:rFonts w:ascii="Garamond" w:hAnsi="Garamond" w:cstheme="minorHAnsi"/>
          <w:szCs w:val="24"/>
        </w:rPr>
        <w:t xml:space="preserve"> értékű</w:t>
      </w:r>
      <w:r w:rsidR="00F9178A">
        <w:rPr>
          <w:rFonts w:ascii="Garamond" w:hAnsi="Garamond" w:cstheme="minorHAnsi"/>
          <w:szCs w:val="24"/>
        </w:rPr>
        <w:t>,</w:t>
      </w:r>
      <w:r w:rsidR="00B01289" w:rsidRPr="00C5158A">
        <w:rPr>
          <w:rFonts w:ascii="Garamond" w:hAnsi="Garamond" w:cstheme="minorHAnsi"/>
          <w:szCs w:val="24"/>
        </w:rPr>
        <w:t xml:space="preserve"> </w:t>
      </w:r>
      <w:r w:rsidR="00C5158A">
        <w:rPr>
          <w:rFonts w:ascii="Garamond" w:hAnsi="Garamond" w:cstheme="minorHAnsi"/>
          <w:szCs w:val="24"/>
        </w:rPr>
        <w:t>1. pontban meghatározott feladatokkal összefüggő</w:t>
      </w:r>
      <w:r w:rsidR="00B01289" w:rsidRPr="00C5158A">
        <w:rPr>
          <w:rFonts w:ascii="Garamond" w:hAnsi="Garamond" w:cstheme="minorHAnsi"/>
          <w:szCs w:val="24"/>
        </w:rPr>
        <w:t xml:space="preserve"> </w:t>
      </w:r>
      <w:r w:rsidR="00B433B9" w:rsidRPr="00C5158A">
        <w:rPr>
          <w:rFonts w:ascii="Garamond" w:hAnsi="Garamond" w:cstheme="minorHAnsi"/>
          <w:szCs w:val="24"/>
        </w:rPr>
        <w:t>jogi szolgáltatás</w:t>
      </w:r>
      <w:r w:rsidR="00B01289" w:rsidRPr="00C5158A">
        <w:rPr>
          <w:rFonts w:ascii="Garamond" w:hAnsi="Garamond" w:cstheme="minorHAnsi"/>
          <w:szCs w:val="24"/>
        </w:rPr>
        <w:t xml:space="preserve"> teljesítésére</w:t>
      </w:r>
      <w:r w:rsidRPr="00C5158A">
        <w:rPr>
          <w:rFonts w:ascii="Garamond" w:hAnsi="Garamond" w:cstheme="minorHAnsi"/>
          <w:szCs w:val="24"/>
        </w:rPr>
        <w:t xml:space="preserve"> vonatkozó referenciával.</w:t>
      </w:r>
    </w:p>
    <w:p w:rsidR="001A5A7C" w:rsidRPr="00C5158A" w:rsidRDefault="001A5A7C" w:rsidP="00C84347">
      <w:pPr>
        <w:pStyle w:val="standard"/>
        <w:jc w:val="both"/>
        <w:rPr>
          <w:rFonts w:ascii="Garamond" w:hAnsi="Garamond" w:cstheme="minorHAnsi"/>
        </w:rPr>
      </w:pPr>
    </w:p>
    <w:p w:rsidR="001A5A7C" w:rsidRPr="00C5158A" w:rsidRDefault="001A5A7C" w:rsidP="00C84347">
      <w:pPr>
        <w:pStyle w:val="BKV"/>
        <w:spacing w:line="240" w:lineRule="auto"/>
        <w:ind w:left="540"/>
        <w:rPr>
          <w:rFonts w:ascii="Garamond" w:hAnsi="Garamond" w:cstheme="minorHAnsi"/>
          <w:b/>
          <w:szCs w:val="24"/>
        </w:rPr>
      </w:pPr>
      <w:r w:rsidRPr="00C5158A">
        <w:rPr>
          <w:rFonts w:ascii="Garamond" w:hAnsi="Garamond" w:cstheme="minorHAnsi"/>
          <w:b/>
          <w:szCs w:val="24"/>
        </w:rPr>
        <w:t>Műszaki alkalmasság igazolására kért adatok és tények (igazolás módja)</w:t>
      </w:r>
    </w:p>
    <w:p w:rsidR="00C84347" w:rsidRPr="00C5158A" w:rsidRDefault="00C84347" w:rsidP="00C84347">
      <w:pPr>
        <w:ind w:left="540"/>
        <w:jc w:val="both"/>
        <w:rPr>
          <w:rFonts w:ascii="Garamond" w:hAnsi="Garamond" w:cstheme="minorHAnsi"/>
          <w:szCs w:val="24"/>
        </w:rPr>
      </w:pPr>
    </w:p>
    <w:p w:rsidR="001A5A7C" w:rsidRPr="00C5158A" w:rsidRDefault="001A5A7C" w:rsidP="00C84347">
      <w:pPr>
        <w:ind w:left="540"/>
        <w:jc w:val="both"/>
        <w:rPr>
          <w:rFonts w:ascii="Garamond" w:hAnsi="Garamond" w:cstheme="minorHAnsi"/>
          <w:szCs w:val="24"/>
        </w:rPr>
      </w:pPr>
      <w:r w:rsidRPr="00C5158A">
        <w:rPr>
          <w:rFonts w:ascii="Garamond" w:hAnsi="Garamond" w:cstheme="minorHAnsi"/>
          <w:szCs w:val="24"/>
        </w:rPr>
        <w:t xml:space="preserve">Az ajánlattevőnek </w:t>
      </w:r>
    </w:p>
    <w:p w:rsidR="008F1F7D" w:rsidRPr="00C5158A" w:rsidRDefault="008F1F7D" w:rsidP="00C84347">
      <w:pPr>
        <w:jc w:val="both"/>
        <w:rPr>
          <w:rFonts w:ascii="Garamond" w:hAnsi="Garamond" w:cstheme="minorHAnsi"/>
          <w:szCs w:val="24"/>
        </w:rPr>
      </w:pPr>
    </w:p>
    <w:p w:rsidR="00C84347" w:rsidRDefault="008F1F7D" w:rsidP="00C84347">
      <w:pPr>
        <w:numPr>
          <w:ilvl w:val="0"/>
          <w:numId w:val="18"/>
        </w:numPr>
        <w:jc w:val="both"/>
        <w:rPr>
          <w:rFonts w:ascii="Garamond" w:hAnsi="Garamond" w:cstheme="minorHAnsi"/>
          <w:szCs w:val="24"/>
        </w:rPr>
      </w:pPr>
      <w:r w:rsidRPr="00C5158A">
        <w:rPr>
          <w:rFonts w:ascii="Garamond" w:hAnsi="Garamond" w:cstheme="minorHAnsi"/>
          <w:szCs w:val="24"/>
        </w:rPr>
        <w:t>Ismertetnie kell a felhívás megküldését megelőző 36 hónap során végzett legjelentősebb</w:t>
      </w:r>
      <w:r w:rsidR="00B01289" w:rsidRPr="00C5158A">
        <w:rPr>
          <w:rFonts w:ascii="Garamond" w:hAnsi="Garamond" w:cstheme="minorHAnsi"/>
          <w:szCs w:val="24"/>
        </w:rPr>
        <w:t xml:space="preserve">, 1. pontban meghatározott </w:t>
      </w:r>
      <w:r w:rsidR="00B433B9" w:rsidRPr="00C5158A">
        <w:rPr>
          <w:rFonts w:ascii="Garamond" w:hAnsi="Garamond" w:cstheme="minorHAnsi"/>
          <w:szCs w:val="24"/>
        </w:rPr>
        <w:t>feladatokkal</w:t>
      </w:r>
      <w:r w:rsidR="00B01289" w:rsidRPr="00C5158A">
        <w:rPr>
          <w:rFonts w:ascii="Garamond" w:hAnsi="Garamond" w:cstheme="minorHAnsi"/>
          <w:szCs w:val="24"/>
        </w:rPr>
        <w:t xml:space="preserve"> összefüggő</w:t>
      </w:r>
      <w:r w:rsidRPr="00C5158A">
        <w:rPr>
          <w:rFonts w:ascii="Garamond" w:hAnsi="Garamond" w:cstheme="minorHAnsi"/>
          <w:szCs w:val="24"/>
        </w:rPr>
        <w:t xml:space="preserve"> teljesítéseit. A referencia nyilatkozatnak</w:t>
      </w:r>
      <w:r w:rsidR="00770C56">
        <w:rPr>
          <w:rFonts w:ascii="Garamond" w:hAnsi="Garamond" w:cstheme="minorHAnsi"/>
          <w:szCs w:val="24"/>
        </w:rPr>
        <w:t>/igazolásnak</w:t>
      </w:r>
      <w:r w:rsidRPr="00C5158A">
        <w:rPr>
          <w:rFonts w:ascii="Garamond" w:hAnsi="Garamond" w:cstheme="minorHAnsi"/>
          <w:szCs w:val="24"/>
        </w:rPr>
        <w:t xml:space="preserve"> legalább a következő adatokat kell tartalmaznia: az ellenszolgáltatás összege, a teljesítés ideje és helye, továbbá nyilatkozni kell arról, hogy a teljesítés az előírásoknak és a sze</w:t>
      </w:r>
      <w:r w:rsidR="00B01289" w:rsidRPr="00C5158A">
        <w:rPr>
          <w:rFonts w:ascii="Garamond" w:hAnsi="Garamond" w:cstheme="minorHAnsi"/>
          <w:szCs w:val="24"/>
        </w:rPr>
        <w:t>rződésnek megfelelően történt-e.</w:t>
      </w:r>
    </w:p>
    <w:p w:rsidR="007F0D8C" w:rsidRPr="00C5158A" w:rsidRDefault="007F0D8C" w:rsidP="007F0D8C">
      <w:pPr>
        <w:ind w:left="1260"/>
        <w:jc w:val="both"/>
        <w:rPr>
          <w:rFonts w:ascii="Garamond" w:hAnsi="Garamond" w:cstheme="minorHAnsi"/>
          <w:szCs w:val="24"/>
        </w:rPr>
      </w:pPr>
    </w:p>
    <w:p w:rsidR="002A678B" w:rsidRPr="00C5158A" w:rsidRDefault="002A678B" w:rsidP="00C84347">
      <w:pPr>
        <w:pStyle w:val="BKV"/>
        <w:keepNext/>
        <w:numPr>
          <w:ilvl w:val="0"/>
          <w:numId w:val="17"/>
        </w:numPr>
        <w:tabs>
          <w:tab w:val="left" w:pos="567"/>
        </w:tabs>
        <w:spacing w:line="240" w:lineRule="auto"/>
        <w:rPr>
          <w:rFonts w:ascii="Garamond" w:hAnsi="Garamond" w:cstheme="minorHAnsi"/>
          <w:b/>
          <w:szCs w:val="24"/>
        </w:rPr>
      </w:pPr>
      <w:r w:rsidRPr="00C5158A">
        <w:rPr>
          <w:rFonts w:ascii="Garamond" w:hAnsi="Garamond" w:cstheme="minorHAnsi"/>
          <w:b/>
          <w:szCs w:val="24"/>
        </w:rPr>
        <w:t>Az ajánlattevő által az ajánlathoz kötelezően csatolandó igazolások, nyilatkozatok:</w:t>
      </w:r>
    </w:p>
    <w:p w:rsidR="007E49F1" w:rsidRPr="00C5158A" w:rsidRDefault="007E49F1" w:rsidP="00C84347">
      <w:pPr>
        <w:pStyle w:val="BKV"/>
        <w:keepNext/>
        <w:tabs>
          <w:tab w:val="left" w:pos="2700"/>
        </w:tabs>
        <w:spacing w:line="240" w:lineRule="auto"/>
        <w:rPr>
          <w:rFonts w:ascii="Garamond" w:hAnsi="Garamond" w:cstheme="minorHAnsi"/>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5045"/>
        <w:gridCol w:w="1806"/>
      </w:tblGrid>
      <w:tr w:rsidR="007E49F1" w:rsidRPr="00C5158A" w:rsidTr="00B433B9">
        <w:trPr>
          <w:jc w:val="center"/>
        </w:trPr>
        <w:tc>
          <w:tcPr>
            <w:tcW w:w="0" w:type="auto"/>
            <w:shd w:val="clear" w:color="auto" w:fill="auto"/>
            <w:vAlign w:val="center"/>
          </w:tcPr>
          <w:p w:rsidR="002A678B" w:rsidRPr="00C5158A" w:rsidRDefault="002A678B" w:rsidP="00C84347">
            <w:pPr>
              <w:pStyle w:val="BKV"/>
              <w:keepNext/>
              <w:tabs>
                <w:tab w:val="left" w:pos="540"/>
              </w:tabs>
              <w:spacing w:line="240" w:lineRule="auto"/>
              <w:rPr>
                <w:rFonts w:ascii="Garamond" w:hAnsi="Garamond" w:cstheme="minorHAnsi"/>
                <w:b/>
                <w:szCs w:val="24"/>
              </w:rPr>
            </w:pPr>
          </w:p>
        </w:tc>
        <w:tc>
          <w:tcPr>
            <w:tcW w:w="0" w:type="auto"/>
            <w:shd w:val="clear" w:color="auto" w:fill="auto"/>
            <w:vAlign w:val="center"/>
          </w:tcPr>
          <w:p w:rsidR="002A678B" w:rsidRPr="00C5158A" w:rsidRDefault="002A678B" w:rsidP="00C84347">
            <w:pPr>
              <w:pStyle w:val="BKV"/>
              <w:keepNext/>
              <w:tabs>
                <w:tab w:val="left" w:pos="540"/>
              </w:tabs>
              <w:spacing w:line="240" w:lineRule="auto"/>
              <w:rPr>
                <w:rFonts w:ascii="Garamond" w:hAnsi="Garamond" w:cstheme="minorHAnsi"/>
                <w:b/>
                <w:szCs w:val="24"/>
              </w:rPr>
            </w:pPr>
            <w:r w:rsidRPr="00C5158A">
              <w:rPr>
                <w:rFonts w:ascii="Garamond" w:hAnsi="Garamond" w:cstheme="minorHAnsi"/>
                <w:b/>
                <w:szCs w:val="24"/>
              </w:rPr>
              <w:t>Megnevezés</w:t>
            </w:r>
          </w:p>
        </w:tc>
        <w:tc>
          <w:tcPr>
            <w:tcW w:w="0" w:type="auto"/>
            <w:shd w:val="clear" w:color="auto" w:fill="auto"/>
            <w:vAlign w:val="center"/>
          </w:tcPr>
          <w:p w:rsidR="002A678B" w:rsidRPr="00C5158A" w:rsidRDefault="002A678B" w:rsidP="00C84347">
            <w:pPr>
              <w:pStyle w:val="BKV"/>
              <w:keepNext/>
              <w:tabs>
                <w:tab w:val="left" w:pos="540"/>
              </w:tabs>
              <w:spacing w:line="240" w:lineRule="auto"/>
              <w:rPr>
                <w:rFonts w:ascii="Garamond" w:hAnsi="Garamond" w:cstheme="minorHAnsi"/>
                <w:b/>
                <w:szCs w:val="24"/>
              </w:rPr>
            </w:pPr>
            <w:r w:rsidRPr="00C5158A">
              <w:rPr>
                <w:rFonts w:ascii="Garamond" w:hAnsi="Garamond" w:cstheme="minorHAnsi"/>
                <w:b/>
                <w:szCs w:val="24"/>
              </w:rPr>
              <w:t>Melléklet</w:t>
            </w:r>
          </w:p>
        </w:tc>
      </w:tr>
      <w:tr w:rsidR="007E49F1" w:rsidRPr="00C5158A" w:rsidTr="00B433B9">
        <w:trPr>
          <w:jc w:val="center"/>
        </w:trPr>
        <w:tc>
          <w:tcPr>
            <w:tcW w:w="0" w:type="auto"/>
            <w:shd w:val="clear" w:color="auto" w:fill="auto"/>
            <w:vAlign w:val="center"/>
          </w:tcPr>
          <w:p w:rsidR="002A678B" w:rsidRPr="00C5158A" w:rsidRDefault="002A678B" w:rsidP="00C84347">
            <w:pPr>
              <w:pStyle w:val="BKV"/>
              <w:keepNext/>
              <w:tabs>
                <w:tab w:val="left" w:pos="540"/>
              </w:tabs>
              <w:spacing w:line="240" w:lineRule="auto"/>
              <w:rPr>
                <w:rFonts w:ascii="Garamond" w:hAnsi="Garamond" w:cstheme="minorHAnsi"/>
                <w:szCs w:val="24"/>
              </w:rPr>
            </w:pPr>
            <w:r w:rsidRPr="00C5158A">
              <w:rPr>
                <w:rFonts w:ascii="Garamond" w:hAnsi="Garamond" w:cstheme="minorHAnsi"/>
                <w:szCs w:val="24"/>
              </w:rPr>
              <w:t>a)</w:t>
            </w:r>
          </w:p>
        </w:tc>
        <w:tc>
          <w:tcPr>
            <w:tcW w:w="0" w:type="auto"/>
            <w:shd w:val="clear" w:color="auto" w:fill="auto"/>
            <w:vAlign w:val="center"/>
          </w:tcPr>
          <w:p w:rsidR="002A678B" w:rsidRPr="00C5158A" w:rsidRDefault="002A678B" w:rsidP="00C84347">
            <w:pPr>
              <w:pStyle w:val="BKV"/>
              <w:keepNext/>
              <w:spacing w:line="240" w:lineRule="auto"/>
              <w:rPr>
                <w:rFonts w:ascii="Garamond" w:hAnsi="Garamond" w:cstheme="minorHAnsi"/>
                <w:szCs w:val="24"/>
              </w:rPr>
            </w:pPr>
            <w:r w:rsidRPr="00C5158A">
              <w:rPr>
                <w:rFonts w:ascii="Garamond" w:hAnsi="Garamond" w:cstheme="minorHAnsi"/>
                <w:szCs w:val="24"/>
              </w:rPr>
              <w:t>Ajánlattételi nyilatkozat</w:t>
            </w:r>
          </w:p>
        </w:tc>
        <w:tc>
          <w:tcPr>
            <w:tcW w:w="0" w:type="auto"/>
            <w:shd w:val="clear" w:color="auto" w:fill="auto"/>
            <w:vAlign w:val="center"/>
          </w:tcPr>
          <w:p w:rsidR="002A678B" w:rsidRPr="00C5158A" w:rsidRDefault="00E70823" w:rsidP="00C84347">
            <w:pPr>
              <w:pStyle w:val="BKV"/>
              <w:keepNext/>
              <w:tabs>
                <w:tab w:val="left" w:pos="540"/>
              </w:tabs>
              <w:spacing w:line="240" w:lineRule="auto"/>
              <w:rPr>
                <w:rFonts w:ascii="Garamond" w:hAnsi="Garamond" w:cstheme="minorHAnsi"/>
                <w:szCs w:val="24"/>
              </w:rPr>
            </w:pPr>
            <w:r w:rsidRPr="00C5158A">
              <w:rPr>
                <w:rFonts w:ascii="Garamond" w:hAnsi="Garamond" w:cstheme="minorHAnsi"/>
                <w:szCs w:val="24"/>
              </w:rPr>
              <w:t>1</w:t>
            </w:r>
            <w:r w:rsidR="00B433B9" w:rsidRPr="00C5158A">
              <w:rPr>
                <w:rFonts w:ascii="Garamond" w:hAnsi="Garamond" w:cstheme="minorHAnsi"/>
                <w:szCs w:val="24"/>
              </w:rPr>
              <w:t>.</w:t>
            </w:r>
            <w:r w:rsidR="002A678B" w:rsidRPr="00C5158A">
              <w:rPr>
                <w:rFonts w:ascii="Garamond" w:hAnsi="Garamond" w:cstheme="minorHAnsi"/>
                <w:szCs w:val="24"/>
              </w:rPr>
              <w:t xml:space="preserve"> sz. melléklet</w:t>
            </w:r>
          </w:p>
        </w:tc>
      </w:tr>
      <w:tr w:rsidR="007E49F1" w:rsidRPr="00C5158A" w:rsidTr="00B433B9">
        <w:trPr>
          <w:trHeight w:val="223"/>
          <w:jc w:val="center"/>
        </w:trPr>
        <w:tc>
          <w:tcPr>
            <w:tcW w:w="0" w:type="auto"/>
            <w:shd w:val="clear" w:color="auto" w:fill="auto"/>
            <w:vAlign w:val="center"/>
          </w:tcPr>
          <w:p w:rsidR="002A678B" w:rsidRPr="00C5158A" w:rsidRDefault="00E70823" w:rsidP="00C84347">
            <w:pPr>
              <w:pStyle w:val="BKV"/>
              <w:keepNext/>
              <w:tabs>
                <w:tab w:val="left" w:pos="540"/>
              </w:tabs>
              <w:spacing w:line="240" w:lineRule="auto"/>
              <w:rPr>
                <w:rFonts w:ascii="Garamond" w:hAnsi="Garamond" w:cstheme="minorHAnsi"/>
                <w:szCs w:val="24"/>
              </w:rPr>
            </w:pPr>
            <w:r w:rsidRPr="00C5158A">
              <w:rPr>
                <w:rFonts w:ascii="Garamond" w:hAnsi="Garamond" w:cstheme="minorHAnsi"/>
                <w:szCs w:val="24"/>
              </w:rPr>
              <w:t>b</w:t>
            </w:r>
            <w:r w:rsidR="002A678B" w:rsidRPr="00C5158A">
              <w:rPr>
                <w:rFonts w:ascii="Garamond" w:hAnsi="Garamond" w:cstheme="minorHAnsi"/>
                <w:szCs w:val="24"/>
              </w:rPr>
              <w:t>)</w:t>
            </w:r>
          </w:p>
        </w:tc>
        <w:tc>
          <w:tcPr>
            <w:tcW w:w="0" w:type="auto"/>
            <w:shd w:val="clear" w:color="auto" w:fill="auto"/>
            <w:vAlign w:val="center"/>
          </w:tcPr>
          <w:p w:rsidR="00B433B9" w:rsidRPr="00C5158A" w:rsidRDefault="00B433B9" w:rsidP="00B433B9">
            <w:pPr>
              <w:pStyle w:val="BKV"/>
              <w:keepNext/>
              <w:spacing w:line="240" w:lineRule="auto"/>
              <w:rPr>
                <w:rFonts w:ascii="Garamond" w:hAnsi="Garamond" w:cstheme="minorHAnsi"/>
                <w:szCs w:val="24"/>
              </w:rPr>
            </w:pPr>
            <w:r w:rsidRPr="00C5158A">
              <w:rPr>
                <w:rFonts w:ascii="Garamond" w:hAnsi="Garamond" w:cstheme="minorHAnsi"/>
                <w:szCs w:val="24"/>
              </w:rPr>
              <w:t>Nyilatkozat az Ajánlattevő által a szerződés</w:t>
            </w:r>
          </w:p>
          <w:p w:rsidR="002A678B" w:rsidRPr="00C5158A" w:rsidRDefault="00B433B9" w:rsidP="00B433B9">
            <w:pPr>
              <w:pStyle w:val="BKV"/>
              <w:keepNext/>
              <w:spacing w:line="240" w:lineRule="auto"/>
              <w:rPr>
                <w:rFonts w:ascii="Garamond" w:hAnsi="Garamond" w:cstheme="minorHAnsi"/>
                <w:szCs w:val="24"/>
              </w:rPr>
            </w:pPr>
            <w:r w:rsidRPr="00C5158A">
              <w:rPr>
                <w:rFonts w:ascii="Garamond" w:hAnsi="Garamond" w:cstheme="minorHAnsi"/>
                <w:szCs w:val="24"/>
              </w:rPr>
              <w:t>teljesítéséhez igénybe venni kívánt alvállalkozó(k)ról</w:t>
            </w:r>
          </w:p>
        </w:tc>
        <w:tc>
          <w:tcPr>
            <w:tcW w:w="0" w:type="auto"/>
            <w:shd w:val="clear" w:color="auto" w:fill="auto"/>
            <w:vAlign w:val="center"/>
          </w:tcPr>
          <w:p w:rsidR="002A678B" w:rsidRPr="00C5158A" w:rsidRDefault="00B433B9" w:rsidP="00B433B9">
            <w:pPr>
              <w:pStyle w:val="BKV"/>
              <w:keepNext/>
              <w:tabs>
                <w:tab w:val="left" w:pos="540"/>
              </w:tabs>
              <w:spacing w:line="240" w:lineRule="auto"/>
              <w:rPr>
                <w:rFonts w:ascii="Garamond" w:hAnsi="Garamond" w:cstheme="minorHAnsi"/>
                <w:szCs w:val="24"/>
              </w:rPr>
            </w:pPr>
            <w:r w:rsidRPr="00C5158A">
              <w:rPr>
                <w:rFonts w:ascii="Garamond" w:hAnsi="Garamond" w:cstheme="minorHAnsi"/>
                <w:szCs w:val="24"/>
              </w:rPr>
              <w:t>2.</w:t>
            </w:r>
            <w:r w:rsidR="002A678B" w:rsidRPr="00C5158A">
              <w:rPr>
                <w:rFonts w:ascii="Garamond" w:hAnsi="Garamond" w:cstheme="minorHAnsi"/>
                <w:szCs w:val="24"/>
              </w:rPr>
              <w:t xml:space="preserve"> sz. melléklet</w:t>
            </w:r>
          </w:p>
        </w:tc>
      </w:tr>
      <w:tr w:rsidR="007E49F1" w:rsidRPr="00C5158A" w:rsidTr="00B433B9">
        <w:trPr>
          <w:trHeight w:val="331"/>
          <w:jc w:val="center"/>
        </w:trPr>
        <w:tc>
          <w:tcPr>
            <w:tcW w:w="0" w:type="auto"/>
            <w:shd w:val="clear" w:color="auto" w:fill="auto"/>
          </w:tcPr>
          <w:p w:rsidR="002A678B" w:rsidRPr="00C5158A" w:rsidRDefault="00E70823" w:rsidP="00C84347">
            <w:pPr>
              <w:pStyle w:val="BKV"/>
              <w:keepNext/>
              <w:tabs>
                <w:tab w:val="left" w:pos="540"/>
              </w:tabs>
              <w:spacing w:line="240" w:lineRule="auto"/>
              <w:rPr>
                <w:rFonts w:ascii="Garamond" w:hAnsi="Garamond" w:cstheme="minorHAnsi"/>
                <w:szCs w:val="24"/>
              </w:rPr>
            </w:pPr>
            <w:r w:rsidRPr="00C5158A">
              <w:rPr>
                <w:rFonts w:ascii="Garamond" w:hAnsi="Garamond" w:cstheme="minorHAnsi"/>
                <w:szCs w:val="24"/>
              </w:rPr>
              <w:t>c</w:t>
            </w:r>
            <w:r w:rsidR="002A678B" w:rsidRPr="00C5158A">
              <w:rPr>
                <w:rFonts w:ascii="Garamond" w:hAnsi="Garamond" w:cstheme="minorHAnsi"/>
                <w:szCs w:val="24"/>
              </w:rPr>
              <w:t>)</w:t>
            </w:r>
          </w:p>
        </w:tc>
        <w:tc>
          <w:tcPr>
            <w:tcW w:w="0" w:type="auto"/>
            <w:shd w:val="clear" w:color="auto" w:fill="auto"/>
            <w:vAlign w:val="center"/>
          </w:tcPr>
          <w:p w:rsidR="002A678B" w:rsidRPr="00C5158A" w:rsidRDefault="00B433B9" w:rsidP="00C84347">
            <w:pPr>
              <w:pStyle w:val="BKV"/>
              <w:keepNext/>
              <w:spacing w:line="240" w:lineRule="auto"/>
              <w:rPr>
                <w:rFonts w:ascii="Garamond" w:hAnsi="Garamond" w:cstheme="minorHAnsi"/>
                <w:szCs w:val="24"/>
              </w:rPr>
            </w:pPr>
            <w:r w:rsidRPr="00C5158A">
              <w:rPr>
                <w:rFonts w:ascii="Garamond" w:hAnsi="Garamond" w:cstheme="minorHAnsi"/>
                <w:szCs w:val="24"/>
              </w:rPr>
              <w:t>Nyilatkozat kizáró okoról</w:t>
            </w:r>
          </w:p>
        </w:tc>
        <w:tc>
          <w:tcPr>
            <w:tcW w:w="0" w:type="auto"/>
            <w:shd w:val="clear" w:color="auto" w:fill="auto"/>
            <w:vAlign w:val="center"/>
          </w:tcPr>
          <w:p w:rsidR="002A678B" w:rsidRPr="00C5158A" w:rsidRDefault="002A678B" w:rsidP="00B433B9">
            <w:pPr>
              <w:pStyle w:val="BKV"/>
              <w:keepNext/>
              <w:tabs>
                <w:tab w:val="left" w:pos="540"/>
              </w:tabs>
              <w:spacing w:line="240" w:lineRule="auto"/>
              <w:rPr>
                <w:rFonts w:ascii="Garamond" w:hAnsi="Garamond" w:cstheme="minorHAnsi"/>
                <w:szCs w:val="24"/>
              </w:rPr>
            </w:pPr>
          </w:p>
          <w:p w:rsidR="002A678B" w:rsidRPr="00C5158A" w:rsidRDefault="00B433B9" w:rsidP="00B433B9">
            <w:pPr>
              <w:pStyle w:val="BKV"/>
              <w:keepNext/>
              <w:tabs>
                <w:tab w:val="left" w:pos="540"/>
              </w:tabs>
              <w:spacing w:line="240" w:lineRule="auto"/>
              <w:rPr>
                <w:rFonts w:ascii="Garamond" w:hAnsi="Garamond" w:cstheme="minorHAnsi"/>
                <w:szCs w:val="24"/>
              </w:rPr>
            </w:pPr>
            <w:r w:rsidRPr="00C5158A">
              <w:rPr>
                <w:rFonts w:ascii="Garamond" w:hAnsi="Garamond" w:cstheme="minorHAnsi"/>
                <w:szCs w:val="24"/>
              </w:rPr>
              <w:t>3/A</w:t>
            </w:r>
            <w:r w:rsidR="002A678B" w:rsidRPr="00C5158A">
              <w:rPr>
                <w:rFonts w:ascii="Garamond" w:hAnsi="Garamond" w:cstheme="minorHAnsi"/>
                <w:szCs w:val="24"/>
              </w:rPr>
              <w:t xml:space="preserve"> sz. melléklet</w:t>
            </w:r>
          </w:p>
        </w:tc>
      </w:tr>
      <w:tr w:rsidR="007E49F1" w:rsidRPr="00C5158A" w:rsidTr="00B433B9">
        <w:trPr>
          <w:jc w:val="center"/>
        </w:trPr>
        <w:tc>
          <w:tcPr>
            <w:tcW w:w="0" w:type="auto"/>
            <w:shd w:val="clear" w:color="auto" w:fill="auto"/>
            <w:vAlign w:val="center"/>
          </w:tcPr>
          <w:p w:rsidR="002A678B" w:rsidRPr="00C5158A" w:rsidRDefault="00E70823" w:rsidP="00C84347">
            <w:pPr>
              <w:pStyle w:val="BKV"/>
              <w:keepNext/>
              <w:tabs>
                <w:tab w:val="left" w:pos="540"/>
              </w:tabs>
              <w:spacing w:line="240" w:lineRule="auto"/>
              <w:rPr>
                <w:rFonts w:ascii="Garamond" w:hAnsi="Garamond" w:cstheme="minorHAnsi"/>
                <w:szCs w:val="24"/>
              </w:rPr>
            </w:pPr>
            <w:r w:rsidRPr="00C5158A">
              <w:rPr>
                <w:rFonts w:ascii="Garamond" w:hAnsi="Garamond" w:cstheme="minorHAnsi"/>
                <w:szCs w:val="24"/>
              </w:rPr>
              <w:t>d</w:t>
            </w:r>
            <w:r w:rsidR="002A678B" w:rsidRPr="00C5158A">
              <w:rPr>
                <w:rFonts w:ascii="Garamond" w:hAnsi="Garamond" w:cstheme="minorHAnsi"/>
                <w:szCs w:val="24"/>
              </w:rPr>
              <w:t>)</w:t>
            </w:r>
          </w:p>
        </w:tc>
        <w:tc>
          <w:tcPr>
            <w:tcW w:w="0" w:type="auto"/>
            <w:shd w:val="clear" w:color="auto" w:fill="auto"/>
            <w:vAlign w:val="center"/>
          </w:tcPr>
          <w:p w:rsidR="002A678B" w:rsidRPr="00C5158A" w:rsidRDefault="001324C0" w:rsidP="00C84347">
            <w:pPr>
              <w:pStyle w:val="BKV"/>
              <w:keepNext/>
              <w:tabs>
                <w:tab w:val="left" w:pos="540"/>
              </w:tabs>
              <w:spacing w:line="240" w:lineRule="auto"/>
              <w:rPr>
                <w:rFonts w:ascii="Garamond" w:hAnsi="Garamond" w:cstheme="minorHAnsi"/>
                <w:szCs w:val="24"/>
              </w:rPr>
            </w:pPr>
            <w:r w:rsidRPr="00C5158A">
              <w:rPr>
                <w:rFonts w:ascii="Garamond" w:hAnsi="Garamond" w:cstheme="minorHAnsi"/>
                <w:szCs w:val="24"/>
              </w:rPr>
              <w:t>Nyilatkozat tényleges tulajdonosokról</w:t>
            </w:r>
          </w:p>
        </w:tc>
        <w:tc>
          <w:tcPr>
            <w:tcW w:w="0" w:type="auto"/>
            <w:shd w:val="clear" w:color="auto" w:fill="auto"/>
            <w:vAlign w:val="center"/>
          </w:tcPr>
          <w:p w:rsidR="002A678B" w:rsidRPr="00C5158A" w:rsidRDefault="00B433B9" w:rsidP="00C84347">
            <w:pPr>
              <w:pStyle w:val="BKV"/>
              <w:keepNext/>
              <w:tabs>
                <w:tab w:val="left" w:pos="540"/>
              </w:tabs>
              <w:spacing w:line="240" w:lineRule="auto"/>
              <w:rPr>
                <w:rFonts w:ascii="Garamond" w:hAnsi="Garamond" w:cstheme="minorHAnsi"/>
                <w:szCs w:val="24"/>
              </w:rPr>
            </w:pPr>
            <w:r w:rsidRPr="00C5158A">
              <w:rPr>
                <w:rFonts w:ascii="Garamond" w:hAnsi="Garamond" w:cstheme="minorHAnsi"/>
                <w:szCs w:val="24"/>
              </w:rPr>
              <w:t>3/B</w:t>
            </w:r>
            <w:r w:rsidR="002A678B" w:rsidRPr="00C5158A">
              <w:rPr>
                <w:rFonts w:ascii="Garamond" w:hAnsi="Garamond" w:cstheme="minorHAnsi"/>
                <w:szCs w:val="24"/>
              </w:rPr>
              <w:t xml:space="preserve"> sz. melléklet</w:t>
            </w:r>
          </w:p>
        </w:tc>
      </w:tr>
      <w:tr w:rsidR="00C84347" w:rsidRPr="00C5158A" w:rsidTr="00B433B9">
        <w:trPr>
          <w:jc w:val="center"/>
        </w:trPr>
        <w:tc>
          <w:tcPr>
            <w:tcW w:w="0" w:type="auto"/>
            <w:shd w:val="clear" w:color="auto" w:fill="auto"/>
            <w:vAlign w:val="center"/>
          </w:tcPr>
          <w:p w:rsidR="002A678B" w:rsidRPr="00C5158A" w:rsidRDefault="00E70823" w:rsidP="00C84347">
            <w:pPr>
              <w:pStyle w:val="BKV"/>
              <w:keepNext/>
              <w:tabs>
                <w:tab w:val="left" w:pos="540"/>
              </w:tabs>
              <w:spacing w:line="240" w:lineRule="auto"/>
              <w:rPr>
                <w:rFonts w:ascii="Garamond" w:hAnsi="Garamond" w:cstheme="minorHAnsi"/>
                <w:szCs w:val="24"/>
              </w:rPr>
            </w:pPr>
            <w:r w:rsidRPr="00C5158A">
              <w:rPr>
                <w:rFonts w:ascii="Garamond" w:hAnsi="Garamond" w:cstheme="minorHAnsi"/>
                <w:szCs w:val="24"/>
              </w:rPr>
              <w:t>e</w:t>
            </w:r>
            <w:r w:rsidR="002A678B" w:rsidRPr="00C5158A">
              <w:rPr>
                <w:rFonts w:ascii="Garamond" w:hAnsi="Garamond" w:cstheme="minorHAnsi"/>
                <w:szCs w:val="24"/>
              </w:rPr>
              <w:t xml:space="preserve">)   </w:t>
            </w:r>
          </w:p>
        </w:tc>
        <w:tc>
          <w:tcPr>
            <w:tcW w:w="0" w:type="auto"/>
            <w:shd w:val="clear" w:color="auto" w:fill="auto"/>
            <w:vAlign w:val="center"/>
          </w:tcPr>
          <w:p w:rsidR="002A678B" w:rsidRPr="00C5158A" w:rsidRDefault="00B433B9" w:rsidP="00F9178A">
            <w:pPr>
              <w:pStyle w:val="BKV"/>
              <w:keepNext/>
              <w:tabs>
                <w:tab w:val="left" w:pos="540"/>
              </w:tabs>
              <w:spacing w:line="240" w:lineRule="auto"/>
              <w:rPr>
                <w:rFonts w:ascii="Garamond" w:hAnsi="Garamond" w:cstheme="minorHAnsi"/>
                <w:szCs w:val="24"/>
              </w:rPr>
            </w:pPr>
            <w:r w:rsidRPr="00C5158A">
              <w:rPr>
                <w:rFonts w:ascii="Garamond" w:hAnsi="Garamond" w:cstheme="minorHAnsi"/>
                <w:szCs w:val="24"/>
              </w:rPr>
              <w:t xml:space="preserve">Referencia </w:t>
            </w:r>
            <w:r w:rsidR="00F9178A">
              <w:rPr>
                <w:rFonts w:ascii="Garamond" w:hAnsi="Garamond" w:cstheme="minorHAnsi"/>
                <w:szCs w:val="24"/>
              </w:rPr>
              <w:t>nyilatkozat</w:t>
            </w:r>
          </w:p>
        </w:tc>
        <w:tc>
          <w:tcPr>
            <w:tcW w:w="0" w:type="auto"/>
            <w:shd w:val="clear" w:color="auto" w:fill="auto"/>
            <w:vAlign w:val="center"/>
          </w:tcPr>
          <w:p w:rsidR="002A678B" w:rsidRPr="00C5158A" w:rsidRDefault="00B433B9" w:rsidP="00C84347">
            <w:pPr>
              <w:pStyle w:val="BKV"/>
              <w:keepNext/>
              <w:tabs>
                <w:tab w:val="left" w:pos="540"/>
              </w:tabs>
              <w:spacing w:line="240" w:lineRule="auto"/>
              <w:rPr>
                <w:rFonts w:ascii="Garamond" w:hAnsi="Garamond" w:cstheme="minorHAnsi"/>
                <w:szCs w:val="24"/>
              </w:rPr>
            </w:pPr>
            <w:r w:rsidRPr="00C5158A">
              <w:rPr>
                <w:rFonts w:ascii="Garamond" w:hAnsi="Garamond" w:cstheme="minorHAnsi"/>
                <w:szCs w:val="24"/>
              </w:rPr>
              <w:t>4. sz melléklet</w:t>
            </w:r>
          </w:p>
        </w:tc>
      </w:tr>
    </w:tbl>
    <w:p w:rsidR="002A678B" w:rsidRPr="00C5158A" w:rsidRDefault="002A678B" w:rsidP="00C84347">
      <w:pPr>
        <w:tabs>
          <w:tab w:val="num" w:pos="720"/>
        </w:tabs>
        <w:jc w:val="both"/>
        <w:rPr>
          <w:rFonts w:ascii="Garamond" w:hAnsi="Garamond" w:cstheme="minorHAnsi"/>
          <w:szCs w:val="24"/>
        </w:rPr>
      </w:pPr>
    </w:p>
    <w:p w:rsidR="008F1F7D" w:rsidRPr="00C5158A" w:rsidRDefault="008F1F7D" w:rsidP="00C84347">
      <w:pPr>
        <w:pStyle w:val="BKV"/>
        <w:spacing w:line="240" w:lineRule="auto"/>
        <w:ind w:left="426"/>
        <w:rPr>
          <w:rFonts w:ascii="Garamond" w:hAnsi="Garamond" w:cstheme="minorHAnsi"/>
          <w:szCs w:val="24"/>
        </w:rPr>
      </w:pPr>
      <w:r w:rsidRPr="00C5158A">
        <w:rPr>
          <w:rFonts w:ascii="Garamond" w:hAnsi="Garamond"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Pr="00C5158A" w:rsidRDefault="00AA0100" w:rsidP="00C84347">
      <w:pPr>
        <w:tabs>
          <w:tab w:val="num" w:pos="720"/>
        </w:tabs>
        <w:jc w:val="both"/>
        <w:rPr>
          <w:rFonts w:ascii="Garamond" w:hAnsi="Garamond" w:cstheme="minorHAnsi"/>
          <w:szCs w:val="24"/>
        </w:rPr>
      </w:pPr>
    </w:p>
    <w:p w:rsidR="00C84347" w:rsidRPr="00C5158A" w:rsidRDefault="00C84347" w:rsidP="00C84347">
      <w:pPr>
        <w:tabs>
          <w:tab w:val="num" w:pos="720"/>
        </w:tabs>
        <w:jc w:val="both"/>
        <w:rPr>
          <w:rFonts w:ascii="Garamond" w:hAnsi="Garamond" w:cstheme="minorHAnsi"/>
          <w:szCs w:val="24"/>
        </w:rPr>
      </w:pPr>
    </w:p>
    <w:p w:rsidR="002A678B" w:rsidRPr="00C5158A" w:rsidRDefault="002A678B" w:rsidP="00C84347">
      <w:pPr>
        <w:pStyle w:val="BKV"/>
        <w:numPr>
          <w:ilvl w:val="0"/>
          <w:numId w:val="17"/>
        </w:numPr>
        <w:tabs>
          <w:tab w:val="left" w:pos="567"/>
        </w:tabs>
        <w:spacing w:line="240" w:lineRule="auto"/>
        <w:rPr>
          <w:rFonts w:ascii="Garamond" w:hAnsi="Garamond" w:cstheme="minorHAnsi"/>
          <w:b/>
          <w:szCs w:val="24"/>
        </w:rPr>
      </w:pPr>
      <w:r w:rsidRPr="00C5158A">
        <w:rPr>
          <w:rFonts w:ascii="Garamond" w:hAnsi="Garamond" w:cstheme="minorHAnsi"/>
          <w:b/>
          <w:szCs w:val="24"/>
        </w:rPr>
        <w:t xml:space="preserve">Ajánlati árak: </w:t>
      </w:r>
    </w:p>
    <w:p w:rsidR="008F1F7D" w:rsidRPr="00C5158A" w:rsidRDefault="008F1F7D" w:rsidP="00C84347">
      <w:pPr>
        <w:pStyle w:val="BKV"/>
        <w:tabs>
          <w:tab w:val="left" w:pos="567"/>
        </w:tabs>
        <w:spacing w:line="240" w:lineRule="auto"/>
        <w:ind w:left="567"/>
        <w:rPr>
          <w:rFonts w:ascii="Garamond" w:hAnsi="Garamond" w:cstheme="minorHAnsi"/>
          <w:b/>
          <w:szCs w:val="24"/>
        </w:rPr>
      </w:pPr>
    </w:p>
    <w:p w:rsidR="002A678B" w:rsidRPr="00C5158A" w:rsidRDefault="002A678B" w:rsidP="00C84347">
      <w:pPr>
        <w:pStyle w:val="BKV"/>
        <w:spacing w:line="240" w:lineRule="auto"/>
        <w:ind w:left="426"/>
        <w:rPr>
          <w:rFonts w:ascii="Garamond" w:hAnsi="Garamond" w:cstheme="minorHAnsi"/>
          <w:szCs w:val="24"/>
        </w:rPr>
      </w:pPr>
      <w:r w:rsidRPr="00C5158A">
        <w:rPr>
          <w:rFonts w:ascii="Garamond" w:hAnsi="Garamond" w:cstheme="minorHAnsi"/>
          <w:szCs w:val="24"/>
        </w:rPr>
        <w:t>Az ellenszolgáltatás nettó értékét a</w:t>
      </w:r>
      <w:r w:rsidR="00E70823" w:rsidRPr="00C5158A">
        <w:rPr>
          <w:rFonts w:ascii="Garamond" w:hAnsi="Garamond" w:cstheme="minorHAnsi"/>
          <w:szCs w:val="24"/>
        </w:rPr>
        <w:t>z</w:t>
      </w:r>
      <w:r w:rsidRPr="00C5158A">
        <w:rPr>
          <w:rFonts w:ascii="Garamond" w:hAnsi="Garamond" w:cstheme="minorHAnsi"/>
          <w:szCs w:val="24"/>
        </w:rPr>
        <w:t xml:space="preserve"> </w:t>
      </w:r>
      <w:r w:rsidR="00E70823" w:rsidRPr="00C5158A">
        <w:rPr>
          <w:rFonts w:ascii="Garamond" w:hAnsi="Garamond" w:cstheme="minorHAnsi"/>
          <w:szCs w:val="24"/>
        </w:rPr>
        <w:t>1</w:t>
      </w:r>
      <w:r w:rsidR="001D1A07" w:rsidRPr="00C5158A">
        <w:rPr>
          <w:rFonts w:ascii="Garamond" w:hAnsi="Garamond" w:cstheme="minorHAnsi"/>
          <w:szCs w:val="24"/>
        </w:rPr>
        <w:t>. számú.</w:t>
      </w:r>
      <w:r w:rsidR="00360D2B" w:rsidRPr="00C5158A">
        <w:rPr>
          <w:rFonts w:ascii="Garamond" w:hAnsi="Garamond" w:cstheme="minorHAnsi"/>
          <w:szCs w:val="24"/>
        </w:rPr>
        <w:t xml:space="preserve"> </w:t>
      </w:r>
      <w:r w:rsidRPr="00C5158A">
        <w:rPr>
          <w:rFonts w:ascii="Garamond" w:hAnsi="Garamond" w:cstheme="minorHAnsi"/>
          <w:szCs w:val="24"/>
        </w:rPr>
        <w:t>mellékl</w:t>
      </w:r>
      <w:r w:rsidR="00360D2B" w:rsidRPr="00C5158A">
        <w:rPr>
          <w:rFonts w:ascii="Garamond" w:hAnsi="Garamond" w:cstheme="minorHAnsi"/>
          <w:szCs w:val="24"/>
        </w:rPr>
        <w:t>e</w:t>
      </w:r>
      <w:r w:rsidRPr="00C5158A">
        <w:rPr>
          <w:rFonts w:ascii="Garamond" w:hAnsi="Garamond" w:cstheme="minorHAnsi"/>
          <w:szCs w:val="24"/>
        </w:rPr>
        <w:t xml:space="preserve">t </w:t>
      </w:r>
      <w:r w:rsidR="001D1A07" w:rsidRPr="00C5158A">
        <w:rPr>
          <w:rFonts w:ascii="Garamond" w:hAnsi="Garamond" w:cstheme="minorHAnsi"/>
          <w:szCs w:val="24"/>
        </w:rPr>
        <w:t xml:space="preserve">kitöltésével, egységárként (óradíjban), </w:t>
      </w:r>
      <w:r w:rsidRPr="00C5158A">
        <w:rPr>
          <w:rFonts w:ascii="Garamond" w:hAnsi="Garamond" w:cstheme="minorHAnsi"/>
          <w:szCs w:val="24"/>
        </w:rPr>
        <w:t xml:space="preserve">magyar forintban kell megadni. </w:t>
      </w:r>
    </w:p>
    <w:p w:rsidR="008F1F7D" w:rsidRPr="00C5158A" w:rsidRDefault="008F1F7D" w:rsidP="00E70823">
      <w:pPr>
        <w:pStyle w:val="BKV"/>
        <w:spacing w:line="240" w:lineRule="auto"/>
        <w:rPr>
          <w:rFonts w:ascii="Garamond" w:hAnsi="Garamond" w:cstheme="minorHAnsi"/>
          <w:szCs w:val="24"/>
        </w:rPr>
      </w:pPr>
    </w:p>
    <w:p w:rsidR="008F1F7D" w:rsidRPr="00C5158A" w:rsidRDefault="002A678B" w:rsidP="00C84347">
      <w:pPr>
        <w:pStyle w:val="BKV"/>
        <w:spacing w:line="240" w:lineRule="auto"/>
        <w:ind w:left="426"/>
        <w:rPr>
          <w:rFonts w:ascii="Garamond" w:hAnsi="Garamond" w:cstheme="minorHAnsi"/>
          <w:szCs w:val="24"/>
        </w:rPr>
      </w:pPr>
      <w:r w:rsidRPr="00C5158A">
        <w:rPr>
          <w:rFonts w:ascii="Garamond" w:hAnsi="Garamond" w:cstheme="minorHAnsi"/>
          <w:szCs w:val="24"/>
        </w:rPr>
        <w:t xml:space="preserve">A nettó </w:t>
      </w:r>
      <w:r w:rsidR="00E70823" w:rsidRPr="00C5158A">
        <w:rPr>
          <w:rFonts w:ascii="Garamond" w:hAnsi="Garamond" w:cstheme="minorHAnsi"/>
          <w:szCs w:val="24"/>
        </w:rPr>
        <w:t>óradíjaknak</w:t>
      </w:r>
      <w:r w:rsidRPr="00C5158A">
        <w:rPr>
          <w:rFonts w:ascii="Garamond" w:hAnsi="Garamond" w:cstheme="minorHAnsi"/>
          <w:szCs w:val="24"/>
        </w:rPr>
        <w:t xml:space="preserve"> tartalmaznia kell a szerződésszerű teljesítéshez szükséges összes járulékos </w:t>
      </w:r>
      <w:r w:rsidR="001D1A07" w:rsidRPr="00C5158A">
        <w:rPr>
          <w:rFonts w:ascii="Garamond" w:hAnsi="Garamond" w:cstheme="minorHAnsi"/>
          <w:szCs w:val="24"/>
        </w:rPr>
        <w:t>költséget,</w:t>
      </w:r>
      <w:r w:rsidRPr="00C5158A">
        <w:rPr>
          <w:rFonts w:ascii="Garamond" w:hAnsi="Garamond" w:cstheme="minorHAnsi"/>
          <w:szCs w:val="24"/>
        </w:rPr>
        <w:t xml:space="preserve"> adókat az általános forgalmi adó kivételével.</w:t>
      </w:r>
    </w:p>
    <w:p w:rsidR="002A678B" w:rsidRPr="00C5158A" w:rsidRDefault="002A678B" w:rsidP="00C84347">
      <w:pPr>
        <w:pStyle w:val="BKV"/>
        <w:spacing w:line="240" w:lineRule="auto"/>
        <w:rPr>
          <w:rFonts w:ascii="Garamond" w:hAnsi="Garamond" w:cstheme="minorHAnsi"/>
          <w:b/>
          <w:szCs w:val="24"/>
        </w:rPr>
      </w:pPr>
    </w:p>
    <w:p w:rsidR="00C84347" w:rsidRPr="00C5158A" w:rsidRDefault="00C84347" w:rsidP="00C84347">
      <w:pPr>
        <w:pStyle w:val="BKV"/>
        <w:spacing w:line="240" w:lineRule="auto"/>
        <w:rPr>
          <w:rFonts w:ascii="Garamond" w:hAnsi="Garamond" w:cstheme="minorHAnsi"/>
          <w:b/>
          <w:szCs w:val="24"/>
        </w:rPr>
      </w:pPr>
    </w:p>
    <w:p w:rsidR="00D93CB2" w:rsidRPr="00C5158A" w:rsidRDefault="00D93CB2" w:rsidP="00C84347">
      <w:pPr>
        <w:pStyle w:val="BKV"/>
        <w:numPr>
          <w:ilvl w:val="0"/>
          <w:numId w:val="17"/>
        </w:numPr>
        <w:tabs>
          <w:tab w:val="left" w:pos="567"/>
        </w:tabs>
        <w:spacing w:line="240" w:lineRule="auto"/>
        <w:rPr>
          <w:rFonts w:ascii="Garamond" w:hAnsi="Garamond" w:cstheme="minorHAnsi"/>
          <w:b/>
          <w:szCs w:val="24"/>
        </w:rPr>
      </w:pPr>
      <w:r w:rsidRPr="00C5158A">
        <w:rPr>
          <w:rFonts w:ascii="Garamond" w:hAnsi="Garamond" w:cstheme="minorHAnsi"/>
          <w:b/>
          <w:szCs w:val="24"/>
        </w:rPr>
        <w:t>Az Ajánla</w:t>
      </w:r>
      <w:r w:rsidR="00502457" w:rsidRPr="00C5158A">
        <w:rPr>
          <w:rFonts w:ascii="Garamond" w:hAnsi="Garamond" w:cstheme="minorHAnsi"/>
          <w:b/>
          <w:szCs w:val="24"/>
        </w:rPr>
        <w:t>ti f</w:t>
      </w:r>
      <w:r w:rsidRPr="00C5158A">
        <w:rPr>
          <w:rFonts w:ascii="Garamond" w:hAnsi="Garamond" w:cstheme="minorHAnsi"/>
          <w:b/>
          <w:szCs w:val="24"/>
        </w:rPr>
        <w:t>elhívással kapcsolatos kérdések és válaszok:</w:t>
      </w:r>
    </w:p>
    <w:p w:rsidR="00265EB4" w:rsidRPr="00C5158A" w:rsidRDefault="00265EB4" w:rsidP="00C84347">
      <w:pPr>
        <w:pStyle w:val="Szvegtrzs3"/>
        <w:ind w:left="432"/>
        <w:jc w:val="both"/>
        <w:rPr>
          <w:rFonts w:ascii="Garamond" w:hAnsi="Garamond" w:cstheme="minorHAnsi"/>
          <w:b/>
          <w:bCs/>
          <w:color w:val="auto"/>
          <w:szCs w:val="24"/>
        </w:rPr>
      </w:pPr>
    </w:p>
    <w:p w:rsidR="002A678B" w:rsidRPr="00F9178A" w:rsidRDefault="00D93CB2" w:rsidP="00C84347">
      <w:pPr>
        <w:pStyle w:val="BKV"/>
        <w:tabs>
          <w:tab w:val="left" w:pos="540"/>
          <w:tab w:val="left" w:pos="4680"/>
        </w:tabs>
        <w:spacing w:line="240" w:lineRule="auto"/>
        <w:ind w:left="432"/>
        <w:rPr>
          <w:rFonts w:ascii="Garamond" w:hAnsi="Garamond" w:cstheme="minorHAnsi"/>
          <w:szCs w:val="24"/>
        </w:rPr>
      </w:pPr>
      <w:r w:rsidRPr="00C5158A">
        <w:rPr>
          <w:rFonts w:ascii="Garamond" w:hAnsi="Garamond" w:cstheme="minorHAnsi"/>
          <w:szCs w:val="24"/>
        </w:rPr>
        <w:t>Az eljárással kapcsolatos kérdések feltevése, információ kérése 201</w:t>
      </w:r>
      <w:r w:rsidR="00CA089B" w:rsidRPr="00C5158A">
        <w:rPr>
          <w:rFonts w:ascii="Garamond" w:hAnsi="Garamond" w:cstheme="minorHAnsi"/>
          <w:szCs w:val="24"/>
        </w:rPr>
        <w:t>5</w:t>
      </w:r>
      <w:r w:rsidRPr="00C5158A">
        <w:rPr>
          <w:rFonts w:ascii="Garamond" w:hAnsi="Garamond" w:cstheme="minorHAnsi"/>
          <w:szCs w:val="24"/>
        </w:rPr>
        <w:t xml:space="preserve">. </w:t>
      </w:r>
      <w:r w:rsidR="001D35AD">
        <w:rPr>
          <w:rFonts w:ascii="Garamond" w:hAnsi="Garamond" w:cstheme="minorHAnsi"/>
          <w:szCs w:val="24"/>
        </w:rPr>
        <w:t>október</w:t>
      </w:r>
      <w:r w:rsidRPr="00C5158A">
        <w:rPr>
          <w:rFonts w:ascii="Garamond" w:hAnsi="Garamond" w:cstheme="minorHAnsi"/>
          <w:szCs w:val="24"/>
        </w:rPr>
        <w:t xml:space="preserve"> </w:t>
      </w:r>
      <w:r w:rsidR="001D35AD">
        <w:rPr>
          <w:rFonts w:ascii="Garamond" w:hAnsi="Garamond" w:cstheme="minorHAnsi"/>
          <w:szCs w:val="24"/>
        </w:rPr>
        <w:t>2.</w:t>
      </w:r>
      <w:r w:rsidRPr="00C5158A">
        <w:rPr>
          <w:rFonts w:ascii="Garamond" w:hAnsi="Garamond" w:cstheme="minorHAnsi"/>
          <w:szCs w:val="24"/>
        </w:rPr>
        <w:t xml:space="preserve"> nap</w:t>
      </w:r>
      <w:r w:rsidR="001D35AD">
        <w:rPr>
          <w:rFonts w:ascii="Garamond" w:hAnsi="Garamond" w:cstheme="minorHAnsi"/>
          <w:szCs w:val="24"/>
        </w:rPr>
        <w:t>ján</w:t>
      </w:r>
      <w:r w:rsidRPr="00C5158A">
        <w:rPr>
          <w:rFonts w:ascii="Garamond" w:hAnsi="Garamond" w:cstheme="minorHAnsi"/>
          <w:szCs w:val="24"/>
        </w:rPr>
        <w:t xml:space="preserve"> 10:00-ig </w:t>
      </w:r>
      <w:r w:rsidR="00F9178A">
        <w:rPr>
          <w:rFonts w:ascii="Garamond" w:hAnsi="Garamond" w:cstheme="minorHAnsi"/>
          <w:bCs/>
          <w:szCs w:val="24"/>
        </w:rPr>
        <w:t>lehetséges, az Ajánlatkérő által megjelölt elérhetőségek bármelyikén.</w:t>
      </w:r>
    </w:p>
    <w:p w:rsidR="00B333C7" w:rsidRPr="00C5158A" w:rsidRDefault="00B333C7" w:rsidP="00C84347">
      <w:pPr>
        <w:pStyle w:val="BKV"/>
        <w:tabs>
          <w:tab w:val="left" w:pos="540"/>
          <w:tab w:val="left" w:pos="4680"/>
        </w:tabs>
        <w:spacing w:line="240" w:lineRule="auto"/>
        <w:ind w:left="432"/>
        <w:rPr>
          <w:rFonts w:ascii="Garamond" w:hAnsi="Garamond" w:cstheme="minorHAnsi"/>
          <w:szCs w:val="24"/>
        </w:rPr>
      </w:pPr>
    </w:p>
    <w:p w:rsidR="00B333C7" w:rsidRDefault="00B333C7" w:rsidP="00F9178A">
      <w:pPr>
        <w:pStyle w:val="BKV"/>
        <w:tabs>
          <w:tab w:val="left" w:pos="540"/>
          <w:tab w:val="left" w:pos="4680"/>
        </w:tabs>
        <w:spacing w:line="240" w:lineRule="auto"/>
        <w:rPr>
          <w:rFonts w:ascii="Garamond" w:hAnsi="Garamond" w:cstheme="minorHAnsi"/>
          <w:szCs w:val="24"/>
        </w:rPr>
      </w:pPr>
    </w:p>
    <w:p w:rsidR="001D35AD" w:rsidRDefault="001D35AD" w:rsidP="00F9178A">
      <w:pPr>
        <w:pStyle w:val="BKV"/>
        <w:tabs>
          <w:tab w:val="left" w:pos="540"/>
          <w:tab w:val="left" w:pos="4680"/>
        </w:tabs>
        <w:spacing w:line="240" w:lineRule="auto"/>
        <w:rPr>
          <w:rFonts w:ascii="Garamond" w:hAnsi="Garamond" w:cstheme="minorHAnsi"/>
          <w:szCs w:val="24"/>
        </w:rPr>
      </w:pPr>
    </w:p>
    <w:p w:rsidR="001D35AD" w:rsidRDefault="001D35AD" w:rsidP="00F9178A">
      <w:pPr>
        <w:pStyle w:val="BKV"/>
        <w:tabs>
          <w:tab w:val="left" w:pos="540"/>
          <w:tab w:val="left" w:pos="4680"/>
        </w:tabs>
        <w:spacing w:line="240" w:lineRule="auto"/>
        <w:rPr>
          <w:rFonts w:ascii="Garamond" w:hAnsi="Garamond" w:cstheme="minorHAnsi"/>
          <w:szCs w:val="24"/>
        </w:rPr>
      </w:pPr>
    </w:p>
    <w:p w:rsidR="001D35AD" w:rsidRPr="00C5158A" w:rsidRDefault="001D35AD" w:rsidP="00F9178A">
      <w:pPr>
        <w:pStyle w:val="BKV"/>
        <w:tabs>
          <w:tab w:val="left" w:pos="540"/>
          <w:tab w:val="left" w:pos="4680"/>
        </w:tabs>
        <w:spacing w:line="240" w:lineRule="auto"/>
        <w:rPr>
          <w:rFonts w:ascii="Garamond" w:hAnsi="Garamond" w:cstheme="minorHAnsi"/>
          <w:szCs w:val="24"/>
        </w:rPr>
      </w:pPr>
    </w:p>
    <w:p w:rsidR="00D55386" w:rsidRPr="00C5158A" w:rsidRDefault="00D55386" w:rsidP="00D55386">
      <w:pPr>
        <w:pStyle w:val="BKV"/>
        <w:numPr>
          <w:ilvl w:val="0"/>
          <w:numId w:val="17"/>
        </w:numPr>
        <w:tabs>
          <w:tab w:val="left" w:pos="567"/>
        </w:tabs>
        <w:spacing w:line="240" w:lineRule="auto"/>
        <w:rPr>
          <w:rFonts w:ascii="Garamond" w:hAnsi="Garamond" w:cstheme="minorHAnsi"/>
          <w:b/>
          <w:szCs w:val="24"/>
        </w:rPr>
      </w:pPr>
      <w:r w:rsidRPr="00C5158A">
        <w:rPr>
          <w:rFonts w:ascii="Garamond" w:hAnsi="Garamond" w:cstheme="minorHAnsi"/>
          <w:b/>
          <w:szCs w:val="24"/>
        </w:rPr>
        <w:t xml:space="preserve">Az ajánlatok </w:t>
      </w:r>
      <w:r w:rsidR="00B333C7" w:rsidRPr="00C5158A">
        <w:rPr>
          <w:rFonts w:ascii="Garamond" w:hAnsi="Garamond" w:cstheme="minorHAnsi"/>
          <w:b/>
          <w:szCs w:val="24"/>
        </w:rPr>
        <w:t>benyújtásának módja</w:t>
      </w:r>
      <w:r w:rsidRPr="00C5158A">
        <w:rPr>
          <w:rFonts w:ascii="Garamond" w:hAnsi="Garamond" w:cstheme="minorHAnsi"/>
          <w:b/>
          <w:szCs w:val="24"/>
        </w:rPr>
        <w:t>:</w:t>
      </w:r>
    </w:p>
    <w:p w:rsidR="00D55386" w:rsidRPr="00C5158A" w:rsidRDefault="00D55386" w:rsidP="00D55386">
      <w:pPr>
        <w:pStyle w:val="BKV"/>
        <w:ind w:left="432"/>
        <w:rPr>
          <w:rFonts w:ascii="Garamond" w:hAnsi="Garamond" w:cstheme="minorHAnsi"/>
          <w:szCs w:val="24"/>
        </w:rPr>
      </w:pPr>
    </w:p>
    <w:p w:rsidR="00B919C9" w:rsidRPr="00C5158A" w:rsidRDefault="00D55386" w:rsidP="00E70823">
      <w:pPr>
        <w:pStyle w:val="BKV"/>
        <w:ind w:left="432"/>
        <w:rPr>
          <w:rFonts w:ascii="Garamond" w:hAnsi="Garamond" w:cstheme="minorHAnsi"/>
          <w:szCs w:val="24"/>
        </w:rPr>
      </w:pPr>
      <w:r w:rsidRPr="00C5158A">
        <w:rPr>
          <w:rFonts w:ascii="Garamond" w:hAnsi="Garamond" w:cstheme="minorHAnsi"/>
          <w:szCs w:val="24"/>
        </w:rPr>
        <w:t>Az ajánlatokat a jelen felhíváshoz mellékelt nyilatkozatokat kitöltésével, cégszerűen aláírva, összefűzve, két példányban (egy eredeti és egy másolati példány) folyamatos lapszámozással ellátva, borítékba helyezve vagy egyéb módon csomagoltan, lezárva kell benyújtani.</w:t>
      </w:r>
    </w:p>
    <w:p w:rsidR="00E70823" w:rsidRPr="00C5158A" w:rsidRDefault="00E70823" w:rsidP="00E70823">
      <w:pPr>
        <w:pStyle w:val="BKV"/>
        <w:ind w:left="432"/>
        <w:rPr>
          <w:rFonts w:ascii="Garamond" w:hAnsi="Garamond" w:cstheme="minorHAnsi"/>
          <w:szCs w:val="24"/>
        </w:rPr>
      </w:pPr>
    </w:p>
    <w:p w:rsidR="00D55386" w:rsidRPr="00C5158A" w:rsidRDefault="00D55386" w:rsidP="00D55386">
      <w:pPr>
        <w:pStyle w:val="BKV"/>
        <w:ind w:left="432"/>
        <w:rPr>
          <w:rFonts w:ascii="Garamond" w:hAnsi="Garamond" w:cstheme="minorHAnsi"/>
          <w:szCs w:val="24"/>
        </w:rPr>
      </w:pPr>
      <w:r w:rsidRPr="00C5158A">
        <w:rPr>
          <w:rFonts w:ascii="Garamond" w:hAnsi="Garamond" w:cstheme="minorHAnsi"/>
          <w:szCs w:val="24"/>
        </w:rPr>
        <w:t>Az ajánlat lezárt borítékját (csomagolását) a következő felirattal kell ellátni:</w:t>
      </w:r>
    </w:p>
    <w:p w:rsidR="00D55386" w:rsidRPr="00C5158A" w:rsidRDefault="00B919C9" w:rsidP="00D55386">
      <w:pPr>
        <w:pStyle w:val="BKV"/>
        <w:ind w:left="432"/>
        <w:rPr>
          <w:rFonts w:ascii="Garamond" w:hAnsi="Garamond" w:cstheme="minorHAnsi"/>
          <w:szCs w:val="24"/>
        </w:rPr>
      </w:pPr>
      <w:r w:rsidRPr="00C5158A">
        <w:rPr>
          <w:rFonts w:ascii="Garamond" w:hAnsi="Garamond" w:cstheme="minorHAnsi"/>
          <w:szCs w:val="24"/>
        </w:rPr>
        <w:t>„</w:t>
      </w:r>
      <w:r w:rsidR="00D55386" w:rsidRPr="00C5158A">
        <w:rPr>
          <w:rFonts w:ascii="Garamond" w:hAnsi="Garamond" w:cstheme="minorHAnsi"/>
          <w:szCs w:val="24"/>
        </w:rPr>
        <w:t>Ajánlattevő neve és címe</w:t>
      </w:r>
    </w:p>
    <w:p w:rsidR="00D55386" w:rsidRPr="00C5158A" w:rsidRDefault="00D55386" w:rsidP="00D55386">
      <w:pPr>
        <w:pStyle w:val="BKV"/>
        <w:ind w:left="432"/>
        <w:rPr>
          <w:rFonts w:ascii="Garamond" w:hAnsi="Garamond" w:cstheme="minorHAnsi"/>
          <w:szCs w:val="24"/>
        </w:rPr>
      </w:pPr>
      <w:r w:rsidRPr="00C5158A">
        <w:rPr>
          <w:rFonts w:ascii="Garamond" w:hAnsi="Garamond" w:cstheme="minorHAnsi"/>
          <w:szCs w:val="24"/>
        </w:rPr>
        <w:t xml:space="preserve">AJÁNLAT </w:t>
      </w:r>
    </w:p>
    <w:p w:rsidR="00D55386" w:rsidRPr="00C5158A" w:rsidRDefault="00D55386" w:rsidP="00D55386">
      <w:pPr>
        <w:pStyle w:val="BKV"/>
        <w:ind w:left="432"/>
        <w:rPr>
          <w:rFonts w:ascii="Garamond" w:hAnsi="Garamond" w:cstheme="minorHAnsi"/>
          <w:szCs w:val="24"/>
        </w:rPr>
      </w:pPr>
      <w:r w:rsidRPr="00C5158A">
        <w:rPr>
          <w:rFonts w:ascii="Garamond" w:hAnsi="Garamond" w:cstheme="minorHAnsi"/>
          <w:szCs w:val="24"/>
        </w:rPr>
        <w:t>„</w:t>
      </w:r>
      <w:r w:rsidR="005B0986" w:rsidRPr="00C5158A">
        <w:rPr>
          <w:rFonts w:ascii="Garamond" w:hAnsi="Garamond" w:cstheme="minorHAnsi"/>
          <w:szCs w:val="24"/>
        </w:rPr>
        <w:t>A BKV Zrt. érdekkörében felmerülő kártérítési igények szakértői szintű megállapítása</w:t>
      </w:r>
      <w:r w:rsidRPr="00C5158A">
        <w:rPr>
          <w:rFonts w:ascii="Garamond" w:hAnsi="Garamond" w:cstheme="minorHAnsi"/>
          <w:szCs w:val="24"/>
        </w:rPr>
        <w:t>” tárgyú eljárásban</w:t>
      </w:r>
    </w:p>
    <w:p w:rsidR="00D55386" w:rsidRPr="00C5158A" w:rsidRDefault="00D55386" w:rsidP="00D55386">
      <w:pPr>
        <w:pStyle w:val="BKV"/>
        <w:ind w:left="432"/>
        <w:rPr>
          <w:rFonts w:ascii="Garamond" w:hAnsi="Garamond" w:cstheme="minorHAnsi"/>
          <w:szCs w:val="24"/>
        </w:rPr>
      </w:pPr>
      <w:r w:rsidRPr="00C5158A">
        <w:rPr>
          <w:rFonts w:ascii="Garamond" w:hAnsi="Garamond" w:cstheme="minorHAnsi"/>
          <w:szCs w:val="24"/>
        </w:rPr>
        <w:t>NEM BONTHATÓ FEL 2015</w:t>
      </w:r>
      <w:r w:rsidR="001D35AD">
        <w:rPr>
          <w:rFonts w:ascii="Garamond" w:hAnsi="Garamond" w:cstheme="minorHAnsi"/>
          <w:szCs w:val="24"/>
        </w:rPr>
        <w:t>.</w:t>
      </w:r>
      <w:r w:rsidRPr="00C5158A">
        <w:rPr>
          <w:rFonts w:ascii="Garamond" w:hAnsi="Garamond" w:cstheme="minorHAnsi"/>
          <w:szCs w:val="24"/>
        </w:rPr>
        <w:t xml:space="preserve"> </w:t>
      </w:r>
      <w:r w:rsidR="001D35AD">
        <w:rPr>
          <w:rFonts w:ascii="Garamond" w:hAnsi="Garamond" w:cstheme="minorHAnsi"/>
          <w:szCs w:val="24"/>
        </w:rPr>
        <w:t>október 2. napján 10</w:t>
      </w:r>
      <w:r w:rsidRPr="00C5158A">
        <w:rPr>
          <w:rFonts w:ascii="Garamond" w:hAnsi="Garamond" w:cstheme="minorHAnsi"/>
          <w:szCs w:val="24"/>
        </w:rPr>
        <w:t xml:space="preserve"> óra </w:t>
      </w:r>
      <w:r w:rsidR="001D35AD">
        <w:rPr>
          <w:rFonts w:ascii="Garamond" w:hAnsi="Garamond" w:cstheme="minorHAnsi"/>
          <w:szCs w:val="24"/>
        </w:rPr>
        <w:t>00</w:t>
      </w:r>
      <w:r w:rsidRPr="00C5158A">
        <w:rPr>
          <w:rFonts w:ascii="Garamond" w:hAnsi="Garamond" w:cstheme="minorHAnsi"/>
          <w:szCs w:val="24"/>
        </w:rPr>
        <w:t xml:space="preserve"> perc előtt!</w:t>
      </w:r>
      <w:r w:rsidR="00B919C9" w:rsidRPr="00C5158A">
        <w:rPr>
          <w:rFonts w:ascii="Garamond" w:hAnsi="Garamond" w:cstheme="minorHAnsi"/>
          <w:szCs w:val="24"/>
        </w:rPr>
        <w:t>”</w:t>
      </w:r>
    </w:p>
    <w:p w:rsidR="00B919C9" w:rsidRPr="00C5158A" w:rsidRDefault="00B919C9" w:rsidP="00B919C9">
      <w:pPr>
        <w:pStyle w:val="BKV"/>
        <w:ind w:firstLine="360"/>
        <w:rPr>
          <w:rFonts w:ascii="Garamond" w:hAnsi="Garamond" w:cstheme="minorHAnsi"/>
          <w:szCs w:val="24"/>
        </w:rPr>
      </w:pPr>
    </w:p>
    <w:p w:rsidR="00D55386" w:rsidRPr="00C5158A" w:rsidRDefault="00D55386" w:rsidP="00B919C9">
      <w:pPr>
        <w:pStyle w:val="BKV"/>
        <w:ind w:left="360"/>
        <w:rPr>
          <w:rFonts w:ascii="Garamond" w:hAnsi="Garamond" w:cstheme="minorHAnsi"/>
          <w:szCs w:val="24"/>
        </w:rPr>
      </w:pPr>
      <w:r w:rsidRPr="00C5158A">
        <w:rPr>
          <w:rFonts w:ascii="Garamond" w:hAnsi="Garamond" w:cstheme="minorHAnsi"/>
          <w:szCs w:val="24"/>
        </w:rPr>
        <w:t xml:space="preserve">Kérjük, hogy Ajánlattevő ajánlatában adja meg az elérhetőségéhez szükséges adatokat: ajánlattevő cég neve, székhelye, telefonszáma, telefax-száma, a kapcsolattartó személy neve, beosztása, e-mail címe. </w:t>
      </w:r>
    </w:p>
    <w:p w:rsidR="00D55386" w:rsidRPr="00C5158A" w:rsidRDefault="00D55386" w:rsidP="00D55386">
      <w:pPr>
        <w:pStyle w:val="BKV"/>
        <w:ind w:left="432"/>
        <w:rPr>
          <w:rFonts w:ascii="Garamond" w:hAnsi="Garamond" w:cstheme="minorHAnsi"/>
          <w:b/>
          <w:szCs w:val="24"/>
        </w:rPr>
      </w:pPr>
    </w:p>
    <w:p w:rsidR="00D55386" w:rsidRPr="00C5158A" w:rsidRDefault="00D55386" w:rsidP="00D55386">
      <w:pPr>
        <w:pStyle w:val="BKV"/>
        <w:numPr>
          <w:ilvl w:val="0"/>
          <w:numId w:val="17"/>
        </w:numPr>
        <w:tabs>
          <w:tab w:val="left" w:pos="567"/>
        </w:tabs>
        <w:spacing w:line="240" w:lineRule="auto"/>
        <w:rPr>
          <w:rFonts w:ascii="Garamond" w:hAnsi="Garamond" w:cstheme="minorHAnsi"/>
          <w:b/>
          <w:szCs w:val="24"/>
        </w:rPr>
      </w:pPr>
      <w:r w:rsidRPr="00C5158A">
        <w:rPr>
          <w:rFonts w:ascii="Garamond" w:hAnsi="Garamond" w:cstheme="minorHAnsi"/>
          <w:b/>
          <w:szCs w:val="24"/>
        </w:rPr>
        <w:t xml:space="preserve"> Az ajánlatok benyújtásának (beérkezésének) határideje:</w:t>
      </w:r>
    </w:p>
    <w:p w:rsidR="00D55386" w:rsidRPr="00C5158A" w:rsidRDefault="00D55386" w:rsidP="00D55386">
      <w:pPr>
        <w:pStyle w:val="BKV"/>
        <w:ind w:left="432"/>
        <w:rPr>
          <w:rFonts w:ascii="Garamond" w:hAnsi="Garamond" w:cstheme="minorHAnsi"/>
          <w:b/>
          <w:szCs w:val="24"/>
        </w:rPr>
      </w:pPr>
    </w:p>
    <w:p w:rsidR="00D55386" w:rsidRPr="00C5158A" w:rsidRDefault="001D35AD" w:rsidP="00D55386">
      <w:pPr>
        <w:pStyle w:val="BKV"/>
        <w:ind w:left="432"/>
        <w:rPr>
          <w:rFonts w:ascii="Garamond" w:hAnsi="Garamond" w:cstheme="minorHAnsi"/>
          <w:szCs w:val="24"/>
        </w:rPr>
      </w:pPr>
      <w:r>
        <w:rPr>
          <w:rFonts w:ascii="Garamond" w:hAnsi="Garamond" w:cstheme="minorHAnsi"/>
          <w:szCs w:val="24"/>
        </w:rPr>
        <w:t>2015. október 2. napján</w:t>
      </w:r>
      <w:r w:rsidR="00D55386" w:rsidRPr="00C5158A">
        <w:rPr>
          <w:rFonts w:ascii="Garamond" w:hAnsi="Garamond" w:cstheme="minorHAnsi"/>
          <w:szCs w:val="24"/>
        </w:rPr>
        <w:t xml:space="preserve"> </w:t>
      </w:r>
      <w:r>
        <w:rPr>
          <w:rFonts w:ascii="Garamond" w:hAnsi="Garamond" w:cstheme="minorHAnsi"/>
          <w:szCs w:val="24"/>
        </w:rPr>
        <w:t xml:space="preserve">10 </w:t>
      </w:r>
      <w:r w:rsidR="00D55386" w:rsidRPr="00C5158A">
        <w:rPr>
          <w:rFonts w:ascii="Garamond" w:hAnsi="Garamond" w:cstheme="minorHAnsi"/>
          <w:szCs w:val="24"/>
        </w:rPr>
        <w:t>óra 00 perc</w:t>
      </w:r>
    </w:p>
    <w:p w:rsidR="00D55386" w:rsidRPr="00C5158A" w:rsidRDefault="00D55386" w:rsidP="00D55386">
      <w:pPr>
        <w:pStyle w:val="BKV"/>
        <w:ind w:left="432"/>
        <w:rPr>
          <w:rFonts w:ascii="Garamond" w:hAnsi="Garamond" w:cstheme="minorHAnsi"/>
          <w:b/>
          <w:szCs w:val="24"/>
        </w:rPr>
      </w:pPr>
    </w:p>
    <w:p w:rsidR="00D55386" w:rsidRPr="00C5158A" w:rsidRDefault="00D55386" w:rsidP="00D55386">
      <w:pPr>
        <w:pStyle w:val="BKV"/>
        <w:numPr>
          <w:ilvl w:val="0"/>
          <w:numId w:val="17"/>
        </w:numPr>
        <w:tabs>
          <w:tab w:val="left" w:pos="567"/>
        </w:tabs>
        <w:spacing w:line="240" w:lineRule="auto"/>
        <w:rPr>
          <w:rFonts w:ascii="Garamond" w:hAnsi="Garamond" w:cstheme="minorHAnsi"/>
          <w:b/>
          <w:szCs w:val="24"/>
        </w:rPr>
      </w:pPr>
      <w:r w:rsidRPr="00C5158A">
        <w:rPr>
          <w:rFonts w:ascii="Garamond" w:hAnsi="Garamond" w:cstheme="minorHAnsi"/>
          <w:b/>
          <w:szCs w:val="24"/>
        </w:rPr>
        <w:t xml:space="preserve">Az ajánlatok benyújtásának helye: </w:t>
      </w:r>
    </w:p>
    <w:p w:rsidR="00D55386" w:rsidRPr="00C5158A" w:rsidRDefault="00D55386" w:rsidP="00D55386">
      <w:pPr>
        <w:pStyle w:val="BKV"/>
        <w:ind w:left="432"/>
        <w:rPr>
          <w:rFonts w:ascii="Garamond" w:hAnsi="Garamond" w:cstheme="minorHAnsi"/>
          <w:szCs w:val="24"/>
        </w:rPr>
      </w:pPr>
    </w:p>
    <w:p w:rsidR="00D55386" w:rsidRPr="00C5158A" w:rsidRDefault="00D55386" w:rsidP="00D55386">
      <w:pPr>
        <w:pStyle w:val="BKV"/>
        <w:ind w:left="432"/>
        <w:rPr>
          <w:rFonts w:ascii="Garamond" w:hAnsi="Garamond" w:cstheme="minorHAnsi"/>
          <w:szCs w:val="24"/>
        </w:rPr>
      </w:pPr>
      <w:r w:rsidRPr="00C5158A">
        <w:rPr>
          <w:rFonts w:ascii="Garamond" w:hAnsi="Garamond" w:cstheme="minorHAnsi"/>
          <w:szCs w:val="24"/>
        </w:rPr>
        <w:t>BKV Zrt.</w:t>
      </w:r>
    </w:p>
    <w:p w:rsidR="00D55386" w:rsidRPr="00C5158A" w:rsidRDefault="00D55386" w:rsidP="00D55386">
      <w:pPr>
        <w:pStyle w:val="BKV"/>
        <w:ind w:left="432"/>
        <w:rPr>
          <w:rFonts w:ascii="Garamond" w:hAnsi="Garamond" w:cstheme="minorHAnsi"/>
          <w:szCs w:val="24"/>
        </w:rPr>
      </w:pPr>
      <w:r w:rsidRPr="00C5158A">
        <w:rPr>
          <w:rFonts w:ascii="Garamond" w:hAnsi="Garamond" w:cstheme="minorHAnsi"/>
          <w:szCs w:val="24"/>
        </w:rPr>
        <w:t>Jogi és Humánpolitikai Igazgatóság</w:t>
      </w:r>
    </w:p>
    <w:p w:rsidR="00D55386" w:rsidRPr="00C5158A" w:rsidRDefault="00D55386" w:rsidP="00D55386">
      <w:pPr>
        <w:pStyle w:val="BKV"/>
        <w:ind w:left="432"/>
        <w:rPr>
          <w:rFonts w:ascii="Garamond" w:hAnsi="Garamond" w:cstheme="minorHAnsi"/>
          <w:szCs w:val="24"/>
        </w:rPr>
      </w:pPr>
      <w:r w:rsidRPr="00C5158A">
        <w:rPr>
          <w:rFonts w:ascii="Garamond" w:hAnsi="Garamond" w:cstheme="minorHAnsi"/>
          <w:szCs w:val="24"/>
        </w:rPr>
        <w:t>Jogi Iroda</w:t>
      </w:r>
    </w:p>
    <w:p w:rsidR="00D55386" w:rsidRPr="00C5158A" w:rsidRDefault="00D55386" w:rsidP="00D55386">
      <w:pPr>
        <w:pStyle w:val="BKV"/>
        <w:ind w:left="432"/>
        <w:rPr>
          <w:rFonts w:ascii="Garamond" w:hAnsi="Garamond" w:cstheme="minorHAnsi"/>
          <w:szCs w:val="24"/>
        </w:rPr>
      </w:pPr>
      <w:r w:rsidRPr="00C5158A">
        <w:rPr>
          <w:rFonts w:ascii="Garamond" w:hAnsi="Garamond" w:cstheme="minorHAnsi"/>
          <w:szCs w:val="24"/>
        </w:rPr>
        <w:t xml:space="preserve">1072 Budapest, VII. kerület, Akácfa u. 15. </w:t>
      </w:r>
      <w:r w:rsidR="00AD6425">
        <w:rPr>
          <w:rFonts w:ascii="Garamond" w:hAnsi="Garamond" w:cstheme="minorHAnsi"/>
          <w:szCs w:val="24"/>
        </w:rPr>
        <w:t xml:space="preserve">I. </w:t>
      </w:r>
      <w:r w:rsidRPr="00C5158A">
        <w:rPr>
          <w:rFonts w:ascii="Garamond" w:hAnsi="Garamond" w:cstheme="minorHAnsi"/>
          <w:szCs w:val="24"/>
        </w:rPr>
        <w:t>emelet</w:t>
      </w:r>
      <w:r w:rsidR="00AD6425">
        <w:rPr>
          <w:rFonts w:ascii="Garamond" w:hAnsi="Garamond" w:cstheme="minorHAnsi"/>
          <w:szCs w:val="24"/>
        </w:rPr>
        <w:t xml:space="preserve"> 109.</w:t>
      </w:r>
      <w:r w:rsidRPr="00C5158A">
        <w:rPr>
          <w:rFonts w:ascii="Garamond" w:hAnsi="Garamond" w:cstheme="minorHAnsi"/>
          <w:szCs w:val="24"/>
        </w:rPr>
        <w:t xml:space="preserve"> iroda</w:t>
      </w:r>
    </w:p>
    <w:p w:rsidR="00D55386" w:rsidRPr="00C5158A" w:rsidRDefault="00D55386" w:rsidP="00D55386">
      <w:pPr>
        <w:pStyle w:val="BKV"/>
        <w:ind w:left="432"/>
        <w:rPr>
          <w:rFonts w:ascii="Garamond" w:hAnsi="Garamond" w:cstheme="minorHAnsi"/>
          <w:szCs w:val="24"/>
        </w:rPr>
      </w:pPr>
    </w:p>
    <w:p w:rsidR="00D55386" w:rsidRPr="00C5158A" w:rsidRDefault="00D55386" w:rsidP="00D55386">
      <w:pPr>
        <w:pStyle w:val="BKV"/>
        <w:ind w:left="432"/>
        <w:rPr>
          <w:rFonts w:ascii="Garamond" w:hAnsi="Garamond" w:cstheme="minorHAnsi"/>
          <w:szCs w:val="24"/>
        </w:rPr>
      </w:pPr>
      <w:r w:rsidRPr="00C5158A">
        <w:rPr>
          <w:rFonts w:ascii="Garamond" w:hAnsi="Garamond" w:cstheme="minorHAnsi"/>
          <w:szCs w:val="24"/>
        </w:rPr>
        <w:t>Az ajánlatok személyesen leadhatók a fenti címen az ajánlati határidő lejártáig munkanapokon 8:00-15:15 óra, pénteken 8:00-14:00 óra között, az ajánlati határidő lejártának napján 8:00-</w:t>
      </w:r>
      <w:r w:rsidR="001D35AD">
        <w:rPr>
          <w:rFonts w:ascii="Garamond" w:hAnsi="Garamond" w:cstheme="minorHAnsi"/>
          <w:szCs w:val="24"/>
        </w:rPr>
        <w:t>10:00</w:t>
      </w:r>
      <w:r w:rsidRPr="00C5158A">
        <w:rPr>
          <w:rFonts w:ascii="Garamond" w:hAnsi="Garamond" w:cstheme="minorHAnsi"/>
          <w:szCs w:val="24"/>
        </w:rPr>
        <w:t xml:space="preserve"> óráig.</w:t>
      </w:r>
    </w:p>
    <w:p w:rsidR="00D55386" w:rsidRPr="00C5158A" w:rsidRDefault="00D55386" w:rsidP="00D55386">
      <w:pPr>
        <w:pStyle w:val="BKV"/>
        <w:ind w:left="432"/>
        <w:rPr>
          <w:rFonts w:ascii="Garamond" w:hAnsi="Garamond" w:cstheme="minorHAnsi"/>
          <w:b/>
          <w:szCs w:val="24"/>
        </w:rPr>
      </w:pPr>
    </w:p>
    <w:p w:rsidR="00D55386" w:rsidRPr="00C5158A" w:rsidRDefault="00D55386" w:rsidP="00D55386">
      <w:pPr>
        <w:pStyle w:val="BKV"/>
        <w:numPr>
          <w:ilvl w:val="0"/>
          <w:numId w:val="17"/>
        </w:numPr>
        <w:tabs>
          <w:tab w:val="left" w:pos="567"/>
        </w:tabs>
        <w:spacing w:line="240" w:lineRule="auto"/>
        <w:rPr>
          <w:rFonts w:ascii="Garamond" w:hAnsi="Garamond" w:cstheme="minorHAnsi"/>
          <w:b/>
          <w:szCs w:val="24"/>
        </w:rPr>
      </w:pPr>
      <w:r w:rsidRPr="00C5158A">
        <w:rPr>
          <w:rFonts w:ascii="Garamond" w:hAnsi="Garamond" w:cstheme="minorHAnsi"/>
          <w:b/>
          <w:szCs w:val="24"/>
        </w:rPr>
        <w:t>Az ajánlatok felbontása</w:t>
      </w:r>
    </w:p>
    <w:p w:rsidR="00D55386" w:rsidRPr="00C5158A" w:rsidRDefault="00D55386" w:rsidP="00D55386">
      <w:pPr>
        <w:pStyle w:val="BKV"/>
        <w:ind w:left="432"/>
        <w:rPr>
          <w:rFonts w:ascii="Garamond" w:hAnsi="Garamond" w:cstheme="minorHAnsi"/>
          <w:szCs w:val="24"/>
        </w:rPr>
      </w:pPr>
    </w:p>
    <w:p w:rsidR="00D55386" w:rsidRPr="00C5158A" w:rsidRDefault="00D55386" w:rsidP="00D55386">
      <w:pPr>
        <w:pStyle w:val="BKV"/>
        <w:ind w:left="432"/>
        <w:rPr>
          <w:rFonts w:ascii="Garamond" w:hAnsi="Garamond" w:cstheme="minorHAnsi"/>
          <w:szCs w:val="24"/>
        </w:rPr>
      </w:pPr>
      <w:r w:rsidRPr="00C5158A">
        <w:rPr>
          <w:rFonts w:ascii="Garamond" w:hAnsi="Garamond" w:cstheme="minorHAnsi"/>
          <w:szCs w:val="24"/>
        </w:rPr>
        <w:t>i</w:t>
      </w:r>
      <w:r w:rsidR="001D35AD">
        <w:rPr>
          <w:rFonts w:ascii="Garamond" w:hAnsi="Garamond" w:cstheme="minorHAnsi"/>
          <w:szCs w:val="24"/>
        </w:rPr>
        <w:t xml:space="preserve">dőpontja: 2015. október 10. napján 10 </w:t>
      </w:r>
      <w:r w:rsidRPr="00C5158A">
        <w:rPr>
          <w:rFonts w:ascii="Garamond" w:hAnsi="Garamond" w:cstheme="minorHAnsi"/>
          <w:szCs w:val="24"/>
        </w:rPr>
        <w:t>óra 00</w:t>
      </w:r>
      <w:r w:rsidR="001D35AD">
        <w:rPr>
          <w:rFonts w:ascii="Garamond" w:hAnsi="Garamond" w:cstheme="minorHAnsi"/>
          <w:szCs w:val="24"/>
        </w:rPr>
        <w:t xml:space="preserve"> </w:t>
      </w:r>
      <w:r w:rsidRPr="00C5158A">
        <w:rPr>
          <w:rFonts w:ascii="Garamond" w:hAnsi="Garamond" w:cstheme="minorHAnsi"/>
          <w:szCs w:val="24"/>
        </w:rPr>
        <w:t>perc</w:t>
      </w:r>
    </w:p>
    <w:p w:rsidR="00D55386" w:rsidRPr="00C5158A" w:rsidRDefault="00D55386" w:rsidP="00D55386">
      <w:pPr>
        <w:pStyle w:val="BKV"/>
        <w:ind w:left="432"/>
        <w:rPr>
          <w:rFonts w:ascii="Garamond" w:hAnsi="Garamond" w:cstheme="minorHAnsi"/>
          <w:szCs w:val="24"/>
        </w:rPr>
      </w:pPr>
      <w:r w:rsidRPr="00C5158A">
        <w:rPr>
          <w:rFonts w:ascii="Garamond" w:hAnsi="Garamond" w:cstheme="minorHAnsi"/>
          <w:szCs w:val="24"/>
        </w:rPr>
        <w:t xml:space="preserve">helye: Budapest, VII. ker. Akácfa u. 15. </w:t>
      </w:r>
      <w:r w:rsidR="00AD6425">
        <w:rPr>
          <w:rFonts w:ascii="Garamond" w:hAnsi="Garamond" w:cstheme="minorHAnsi"/>
          <w:szCs w:val="24"/>
        </w:rPr>
        <w:t>I.</w:t>
      </w:r>
      <w:r w:rsidRPr="00C5158A">
        <w:rPr>
          <w:rFonts w:ascii="Garamond" w:hAnsi="Garamond" w:cstheme="minorHAnsi"/>
          <w:szCs w:val="24"/>
        </w:rPr>
        <w:t xml:space="preserve"> emelet </w:t>
      </w:r>
      <w:r w:rsidR="00AD6425">
        <w:rPr>
          <w:rFonts w:ascii="Garamond" w:hAnsi="Garamond" w:cstheme="minorHAnsi"/>
          <w:szCs w:val="24"/>
        </w:rPr>
        <w:t>109.</w:t>
      </w:r>
      <w:r w:rsidRPr="00C5158A">
        <w:rPr>
          <w:rFonts w:ascii="Garamond" w:hAnsi="Garamond" w:cstheme="minorHAnsi"/>
          <w:szCs w:val="24"/>
        </w:rPr>
        <w:t xml:space="preserve"> iroda</w:t>
      </w:r>
    </w:p>
    <w:p w:rsidR="00D55386" w:rsidRPr="00C5158A" w:rsidRDefault="00D55386" w:rsidP="00D55386">
      <w:pPr>
        <w:pStyle w:val="BKV"/>
        <w:ind w:left="432"/>
        <w:rPr>
          <w:rFonts w:ascii="Garamond" w:hAnsi="Garamond" w:cstheme="minorHAnsi"/>
          <w:szCs w:val="24"/>
        </w:rPr>
      </w:pPr>
      <w:r w:rsidRPr="00C5158A">
        <w:rPr>
          <w:rFonts w:ascii="Garamond" w:hAnsi="Garamond" w:cstheme="minorHAnsi"/>
          <w:szCs w:val="24"/>
        </w:rPr>
        <w:t>Az Ajánlatkérő ezúton hívja meg az Ajánlattevőket az ajánlatok bontására.</w:t>
      </w:r>
    </w:p>
    <w:p w:rsidR="002A678B" w:rsidRPr="00C5158A" w:rsidRDefault="002A678B" w:rsidP="00C84347">
      <w:pPr>
        <w:pStyle w:val="BKV"/>
        <w:spacing w:line="240" w:lineRule="auto"/>
        <w:ind w:left="432"/>
        <w:rPr>
          <w:rFonts w:ascii="Garamond" w:hAnsi="Garamond" w:cstheme="minorHAnsi"/>
          <w:szCs w:val="24"/>
        </w:rPr>
      </w:pPr>
    </w:p>
    <w:p w:rsidR="00C84347" w:rsidRPr="00C5158A" w:rsidRDefault="00C84347" w:rsidP="00C84347">
      <w:pPr>
        <w:pStyle w:val="BKV"/>
        <w:spacing w:line="240" w:lineRule="auto"/>
        <w:ind w:left="432"/>
        <w:rPr>
          <w:rFonts w:ascii="Garamond" w:hAnsi="Garamond" w:cstheme="minorHAnsi"/>
          <w:szCs w:val="24"/>
        </w:rPr>
      </w:pPr>
    </w:p>
    <w:p w:rsidR="00444EC4" w:rsidRPr="00C5158A" w:rsidRDefault="00444EC4" w:rsidP="00C84347">
      <w:pPr>
        <w:pStyle w:val="BKV"/>
        <w:numPr>
          <w:ilvl w:val="0"/>
          <w:numId w:val="17"/>
        </w:numPr>
        <w:tabs>
          <w:tab w:val="left" w:pos="567"/>
        </w:tabs>
        <w:spacing w:line="240" w:lineRule="auto"/>
        <w:rPr>
          <w:rFonts w:ascii="Garamond" w:hAnsi="Garamond" w:cstheme="minorHAnsi"/>
          <w:b/>
          <w:szCs w:val="24"/>
        </w:rPr>
      </w:pPr>
      <w:r w:rsidRPr="00C5158A">
        <w:rPr>
          <w:rFonts w:ascii="Garamond" w:hAnsi="Garamond" w:cstheme="minorHAnsi"/>
          <w:b/>
          <w:szCs w:val="24"/>
        </w:rPr>
        <w:t>Az ajánlatok elbírálásának szempontja:</w:t>
      </w:r>
    </w:p>
    <w:p w:rsidR="00265EB4" w:rsidRPr="00C5158A" w:rsidRDefault="00265EB4" w:rsidP="00C84347">
      <w:pPr>
        <w:pStyle w:val="BKV"/>
        <w:tabs>
          <w:tab w:val="left" w:pos="567"/>
        </w:tabs>
        <w:spacing w:line="240" w:lineRule="auto"/>
        <w:ind w:left="567"/>
        <w:rPr>
          <w:rFonts w:ascii="Garamond" w:hAnsi="Garamond" w:cstheme="minorHAnsi"/>
          <w:b/>
          <w:szCs w:val="24"/>
        </w:rPr>
      </w:pPr>
    </w:p>
    <w:p w:rsidR="00444EC4" w:rsidRPr="00C5158A" w:rsidRDefault="00444EC4" w:rsidP="00C84347">
      <w:pPr>
        <w:ind w:left="432"/>
        <w:jc w:val="both"/>
        <w:rPr>
          <w:rFonts w:ascii="Garamond" w:hAnsi="Garamond" w:cstheme="minorHAnsi"/>
          <w:szCs w:val="24"/>
          <w:lang w:eastAsia="hu-HU"/>
        </w:rPr>
      </w:pPr>
      <w:r w:rsidRPr="00C5158A">
        <w:rPr>
          <w:rFonts w:ascii="Garamond" w:hAnsi="Garamond" w:cstheme="minorHAnsi"/>
          <w:szCs w:val="24"/>
          <w:lang w:eastAsia="hu-HU"/>
        </w:rPr>
        <w:t xml:space="preserve">Az Ajánlatkérő az Ajánlati felhívásban meghatározott feltételeknek megfelelő ajánlatokat a </w:t>
      </w:r>
      <w:r w:rsidRPr="00C5158A">
        <w:rPr>
          <w:rFonts w:ascii="Garamond" w:hAnsi="Garamond" w:cstheme="minorHAnsi"/>
          <w:b/>
          <w:szCs w:val="24"/>
          <w:lang w:eastAsia="hu-HU"/>
        </w:rPr>
        <w:t>legalacsonyabb összegű ellenszolgáltatást</w:t>
      </w:r>
      <w:r w:rsidRPr="00C5158A">
        <w:rPr>
          <w:rFonts w:ascii="Garamond" w:hAnsi="Garamond" w:cstheme="minorHAnsi"/>
          <w:szCs w:val="24"/>
          <w:lang w:eastAsia="hu-HU"/>
        </w:rPr>
        <w:t xml:space="preserve"> tartalmazó ajánlat alapján bírálja el.</w:t>
      </w:r>
    </w:p>
    <w:p w:rsidR="00A60B47" w:rsidRPr="00C5158A" w:rsidRDefault="00A60B47" w:rsidP="00C84347">
      <w:pPr>
        <w:pStyle w:val="BKV"/>
        <w:spacing w:line="240" w:lineRule="auto"/>
        <w:ind w:left="300" w:firstLine="60"/>
        <w:rPr>
          <w:rFonts w:ascii="Garamond" w:hAnsi="Garamond" w:cstheme="minorHAnsi"/>
          <w:szCs w:val="24"/>
          <w:highlight w:val="yellow"/>
          <w:lang w:eastAsia="hu-HU"/>
        </w:rPr>
      </w:pPr>
    </w:p>
    <w:p w:rsidR="00AA0100" w:rsidRPr="00C5158A" w:rsidRDefault="00AA0100" w:rsidP="00C84347">
      <w:pPr>
        <w:tabs>
          <w:tab w:val="left" w:pos="9071"/>
        </w:tabs>
        <w:ind w:left="540" w:right="-1"/>
        <w:jc w:val="both"/>
        <w:rPr>
          <w:rFonts w:ascii="Garamond" w:hAnsi="Garamond" w:cstheme="minorHAnsi"/>
          <w:szCs w:val="24"/>
        </w:rPr>
      </w:pPr>
    </w:p>
    <w:p w:rsidR="00AA0100" w:rsidRPr="00C5158A" w:rsidRDefault="00AA0100" w:rsidP="00C84347">
      <w:pPr>
        <w:pStyle w:val="BKV"/>
        <w:numPr>
          <w:ilvl w:val="0"/>
          <w:numId w:val="17"/>
        </w:numPr>
        <w:tabs>
          <w:tab w:val="left" w:pos="567"/>
        </w:tabs>
        <w:spacing w:line="240" w:lineRule="auto"/>
        <w:rPr>
          <w:rFonts w:ascii="Garamond" w:hAnsi="Garamond" w:cstheme="minorHAnsi"/>
          <w:b/>
          <w:szCs w:val="24"/>
        </w:rPr>
      </w:pPr>
      <w:r w:rsidRPr="00C5158A">
        <w:rPr>
          <w:rFonts w:ascii="Garamond" w:hAnsi="Garamond" w:cstheme="minorHAnsi"/>
          <w:b/>
          <w:szCs w:val="24"/>
        </w:rPr>
        <w:t>Hiánypótlás:</w:t>
      </w:r>
    </w:p>
    <w:p w:rsidR="00AA0100" w:rsidRPr="00C5158A" w:rsidRDefault="00AA0100" w:rsidP="00C84347">
      <w:pPr>
        <w:pStyle w:val="BKV"/>
        <w:tabs>
          <w:tab w:val="left" w:pos="567"/>
        </w:tabs>
        <w:spacing w:line="240" w:lineRule="auto"/>
        <w:ind w:left="567"/>
        <w:rPr>
          <w:rFonts w:ascii="Garamond" w:hAnsi="Garamond" w:cstheme="minorHAnsi"/>
          <w:b/>
          <w:szCs w:val="24"/>
        </w:rPr>
      </w:pPr>
    </w:p>
    <w:p w:rsidR="00AA0100" w:rsidRPr="00C5158A" w:rsidRDefault="00AA0100" w:rsidP="00C84347">
      <w:pPr>
        <w:ind w:left="426"/>
        <w:jc w:val="both"/>
        <w:rPr>
          <w:rFonts w:ascii="Garamond" w:hAnsi="Garamond" w:cstheme="minorHAnsi"/>
          <w:szCs w:val="24"/>
        </w:rPr>
      </w:pPr>
      <w:r w:rsidRPr="00C5158A">
        <w:rPr>
          <w:rFonts w:ascii="Garamond" w:hAnsi="Garamond"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w:t>
      </w:r>
      <w:r w:rsidR="00D55386" w:rsidRPr="00C5158A">
        <w:rPr>
          <w:rFonts w:ascii="Garamond" w:hAnsi="Garamond" w:cstheme="minorHAnsi"/>
          <w:szCs w:val="24"/>
        </w:rPr>
        <w:t xml:space="preserve"> - az Ajánlattevők által megjelölt kapcsolattartó e-mail címen -,</w:t>
      </w:r>
      <w:r w:rsidRPr="00C5158A">
        <w:rPr>
          <w:rFonts w:ascii="Garamond" w:hAnsi="Garamond" w:cstheme="minorHAnsi"/>
          <w:szCs w:val="24"/>
        </w:rPr>
        <w:t xml:space="preserve"> írásban tájékoztatja az Ajánlattevőket.</w:t>
      </w:r>
    </w:p>
    <w:p w:rsidR="00AA0100" w:rsidRPr="00C5158A" w:rsidRDefault="00AA0100" w:rsidP="00C84347">
      <w:pPr>
        <w:pStyle w:val="BKV"/>
        <w:spacing w:line="240" w:lineRule="auto"/>
        <w:ind w:left="301" w:firstLine="62"/>
        <w:rPr>
          <w:rFonts w:ascii="Garamond" w:hAnsi="Garamond" w:cstheme="minorHAnsi"/>
          <w:szCs w:val="24"/>
          <w:highlight w:val="yellow"/>
          <w:lang w:eastAsia="hu-HU"/>
        </w:rPr>
      </w:pPr>
    </w:p>
    <w:p w:rsidR="00C84347" w:rsidRPr="00C5158A" w:rsidRDefault="00C84347" w:rsidP="00C84347">
      <w:pPr>
        <w:pStyle w:val="BKV"/>
        <w:spacing w:line="240" w:lineRule="auto"/>
        <w:ind w:left="301" w:firstLine="62"/>
        <w:rPr>
          <w:rFonts w:ascii="Garamond" w:hAnsi="Garamond" w:cstheme="minorHAnsi"/>
          <w:szCs w:val="24"/>
          <w:highlight w:val="yellow"/>
          <w:lang w:eastAsia="hu-HU"/>
        </w:rPr>
      </w:pPr>
    </w:p>
    <w:p w:rsidR="00AA0100" w:rsidRPr="00C5158A" w:rsidRDefault="00AA0100" w:rsidP="00C84347">
      <w:pPr>
        <w:pStyle w:val="BKV"/>
        <w:numPr>
          <w:ilvl w:val="0"/>
          <w:numId w:val="17"/>
        </w:numPr>
        <w:tabs>
          <w:tab w:val="left" w:pos="567"/>
        </w:tabs>
        <w:spacing w:line="240" w:lineRule="auto"/>
        <w:rPr>
          <w:rFonts w:ascii="Garamond" w:hAnsi="Garamond" w:cstheme="minorHAnsi"/>
          <w:b/>
          <w:szCs w:val="24"/>
        </w:rPr>
      </w:pPr>
      <w:r w:rsidRPr="00C5158A">
        <w:rPr>
          <w:rFonts w:ascii="Garamond" w:hAnsi="Garamond" w:cstheme="minorHAnsi"/>
          <w:b/>
          <w:szCs w:val="24"/>
        </w:rPr>
        <w:t xml:space="preserve">Az ajánlati kötöttség: </w:t>
      </w:r>
    </w:p>
    <w:p w:rsidR="00AA0100" w:rsidRPr="00C5158A" w:rsidRDefault="00AA0100" w:rsidP="00C84347">
      <w:pPr>
        <w:pStyle w:val="BKV"/>
        <w:tabs>
          <w:tab w:val="left" w:pos="426"/>
        </w:tabs>
        <w:spacing w:line="240" w:lineRule="auto"/>
        <w:ind w:left="360" w:hanging="360"/>
        <w:rPr>
          <w:rFonts w:ascii="Garamond" w:hAnsi="Garamond" w:cstheme="minorHAnsi"/>
          <w:b/>
          <w:szCs w:val="24"/>
        </w:rPr>
      </w:pPr>
    </w:p>
    <w:p w:rsidR="00AA0100" w:rsidRPr="00C5158A" w:rsidRDefault="00AA0100" w:rsidP="00C84347">
      <w:pPr>
        <w:ind w:left="426"/>
        <w:jc w:val="both"/>
        <w:rPr>
          <w:rFonts w:ascii="Garamond" w:hAnsi="Garamond" w:cstheme="minorHAnsi"/>
          <w:szCs w:val="24"/>
        </w:rPr>
      </w:pPr>
      <w:r w:rsidRPr="00C5158A">
        <w:rPr>
          <w:rFonts w:ascii="Garamond" w:hAnsi="Garamond"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C5158A" w:rsidRDefault="00AA0100" w:rsidP="00C84347">
      <w:pPr>
        <w:ind w:left="426"/>
        <w:jc w:val="both"/>
        <w:rPr>
          <w:rFonts w:ascii="Garamond" w:hAnsi="Garamond" w:cstheme="minorHAnsi"/>
          <w:szCs w:val="24"/>
          <w:lang w:eastAsia="hu-HU"/>
        </w:rPr>
      </w:pPr>
    </w:p>
    <w:p w:rsidR="00AA0100" w:rsidRPr="00C5158A" w:rsidRDefault="00AA0100" w:rsidP="00C84347">
      <w:pPr>
        <w:ind w:left="426"/>
        <w:jc w:val="both"/>
        <w:rPr>
          <w:rFonts w:ascii="Garamond" w:hAnsi="Garamond" w:cstheme="minorHAnsi"/>
          <w:szCs w:val="24"/>
          <w:lang w:eastAsia="hu-HU"/>
        </w:rPr>
      </w:pPr>
      <w:r w:rsidRPr="00C5158A">
        <w:rPr>
          <w:rFonts w:ascii="Garamond" w:hAnsi="Garamond" w:cstheme="minorHAnsi"/>
          <w:szCs w:val="24"/>
          <w:lang w:eastAsia="hu-HU"/>
        </w:rPr>
        <w:t>Ajánlatkérő az ajánlattételi határidő lejártáig visszavonhatja a felhívást.</w:t>
      </w:r>
    </w:p>
    <w:p w:rsidR="00AA0100" w:rsidRPr="00C5158A" w:rsidRDefault="00AA0100" w:rsidP="00C84347">
      <w:pPr>
        <w:pStyle w:val="BKV"/>
        <w:spacing w:line="240" w:lineRule="auto"/>
        <w:ind w:left="301" w:firstLine="62"/>
        <w:rPr>
          <w:rFonts w:ascii="Garamond" w:hAnsi="Garamond" w:cstheme="minorHAnsi"/>
          <w:szCs w:val="24"/>
          <w:highlight w:val="yellow"/>
          <w:lang w:eastAsia="hu-HU"/>
        </w:rPr>
      </w:pPr>
    </w:p>
    <w:p w:rsidR="00C84347" w:rsidRPr="00C5158A" w:rsidRDefault="00C84347" w:rsidP="00C84347">
      <w:pPr>
        <w:pStyle w:val="BKV"/>
        <w:spacing w:line="240" w:lineRule="auto"/>
        <w:ind w:left="301" w:firstLine="62"/>
        <w:rPr>
          <w:rFonts w:ascii="Garamond" w:hAnsi="Garamond" w:cstheme="minorHAnsi"/>
          <w:szCs w:val="24"/>
          <w:highlight w:val="yellow"/>
          <w:lang w:eastAsia="hu-HU"/>
        </w:rPr>
      </w:pPr>
    </w:p>
    <w:p w:rsidR="00127F88" w:rsidRPr="00C5158A" w:rsidRDefault="00127F88" w:rsidP="00C84347">
      <w:pPr>
        <w:pStyle w:val="BKV"/>
        <w:numPr>
          <w:ilvl w:val="0"/>
          <w:numId w:val="17"/>
        </w:numPr>
        <w:tabs>
          <w:tab w:val="left" w:pos="567"/>
        </w:tabs>
        <w:spacing w:line="240" w:lineRule="auto"/>
        <w:rPr>
          <w:rFonts w:ascii="Garamond" w:hAnsi="Garamond" w:cstheme="minorHAnsi"/>
          <w:b/>
          <w:szCs w:val="24"/>
        </w:rPr>
      </w:pPr>
      <w:r w:rsidRPr="00C5158A">
        <w:rPr>
          <w:rFonts w:ascii="Garamond" w:hAnsi="Garamond" w:cstheme="minorHAnsi"/>
          <w:b/>
          <w:szCs w:val="24"/>
        </w:rPr>
        <w:t>Eredményhirdetés:</w:t>
      </w:r>
    </w:p>
    <w:p w:rsidR="00127F88" w:rsidRPr="00C5158A" w:rsidRDefault="00127F88" w:rsidP="00C84347">
      <w:pPr>
        <w:pStyle w:val="BKV"/>
        <w:spacing w:line="240" w:lineRule="auto"/>
        <w:ind w:left="539" w:hanging="539"/>
        <w:rPr>
          <w:rFonts w:ascii="Garamond" w:hAnsi="Garamond" w:cstheme="minorHAnsi"/>
          <w:b/>
          <w:bCs/>
          <w:szCs w:val="24"/>
        </w:rPr>
      </w:pPr>
    </w:p>
    <w:p w:rsidR="00127F88" w:rsidRPr="00C5158A" w:rsidRDefault="00127F88" w:rsidP="00C84347">
      <w:pPr>
        <w:ind w:left="426"/>
        <w:jc w:val="both"/>
        <w:rPr>
          <w:rFonts w:ascii="Garamond" w:hAnsi="Garamond" w:cstheme="minorHAnsi"/>
          <w:szCs w:val="24"/>
        </w:rPr>
      </w:pPr>
      <w:r w:rsidRPr="00C5158A">
        <w:rPr>
          <w:rFonts w:ascii="Garamond" w:hAnsi="Garamond" w:cstheme="minorHAnsi"/>
          <w:szCs w:val="24"/>
        </w:rPr>
        <w:t>Az Ajánlatkérő az eljárás eredményéről írásban értesíti az Ajánlattevőket</w:t>
      </w:r>
      <w:r w:rsidR="001D35AD">
        <w:rPr>
          <w:rFonts w:ascii="Garamond" w:hAnsi="Garamond" w:cstheme="minorHAnsi"/>
          <w:szCs w:val="24"/>
        </w:rPr>
        <w:t xml:space="preserve"> legkésőbb</w:t>
      </w:r>
      <w:r w:rsidRPr="00C5158A">
        <w:rPr>
          <w:rFonts w:ascii="Garamond" w:hAnsi="Garamond" w:cstheme="minorHAnsi"/>
          <w:szCs w:val="24"/>
        </w:rPr>
        <w:t xml:space="preserve"> </w:t>
      </w:r>
      <w:r w:rsidR="00D55386" w:rsidRPr="00C5158A">
        <w:rPr>
          <w:rFonts w:ascii="Garamond" w:hAnsi="Garamond" w:cstheme="minorHAnsi"/>
          <w:szCs w:val="24"/>
        </w:rPr>
        <w:t>az ajánlatok bontásának</w:t>
      </w:r>
      <w:r w:rsidRPr="00C5158A">
        <w:rPr>
          <w:rFonts w:ascii="Garamond" w:hAnsi="Garamond" w:cstheme="minorHAnsi"/>
          <w:szCs w:val="24"/>
        </w:rPr>
        <w:t xml:space="preserve"> napját követő 30. napig. Ajánlatkérő az ajánlatok megfelelő értékelése érdekében jogosult az eredményhirdetés napját elhalasztani, amelyről </w:t>
      </w:r>
      <w:r w:rsidR="00D55386" w:rsidRPr="00C5158A">
        <w:rPr>
          <w:rFonts w:ascii="Garamond" w:hAnsi="Garamond" w:cstheme="minorHAnsi"/>
          <w:szCs w:val="24"/>
        </w:rPr>
        <w:t>elektronikus úton - az Ajánlattevők által megjelölt kapcsolattartó e-mail címen -, írásban</w:t>
      </w:r>
      <w:r w:rsidRPr="00C5158A">
        <w:rPr>
          <w:rFonts w:ascii="Garamond" w:hAnsi="Garamond" w:cstheme="minorHAnsi"/>
          <w:szCs w:val="24"/>
        </w:rPr>
        <w:t xml:space="preserve"> értesíti ajánlattevőket. </w:t>
      </w:r>
    </w:p>
    <w:p w:rsidR="00127F88" w:rsidRPr="00C5158A" w:rsidRDefault="00127F88" w:rsidP="00C84347">
      <w:pPr>
        <w:pStyle w:val="BKV"/>
        <w:spacing w:line="240" w:lineRule="auto"/>
        <w:ind w:left="360"/>
        <w:rPr>
          <w:rFonts w:ascii="Garamond" w:hAnsi="Garamond" w:cstheme="minorHAnsi"/>
          <w:szCs w:val="24"/>
        </w:rPr>
      </w:pPr>
    </w:p>
    <w:p w:rsidR="00C84347" w:rsidRPr="00C5158A" w:rsidRDefault="00C84347" w:rsidP="00C84347">
      <w:pPr>
        <w:pStyle w:val="BKV"/>
        <w:spacing w:line="240" w:lineRule="auto"/>
        <w:ind w:left="360"/>
        <w:rPr>
          <w:rFonts w:ascii="Garamond" w:hAnsi="Garamond" w:cstheme="minorHAnsi"/>
          <w:szCs w:val="24"/>
        </w:rPr>
      </w:pPr>
    </w:p>
    <w:p w:rsidR="00127F88" w:rsidRPr="00C5158A" w:rsidRDefault="00127F88" w:rsidP="00C84347">
      <w:pPr>
        <w:pStyle w:val="BKV"/>
        <w:numPr>
          <w:ilvl w:val="0"/>
          <w:numId w:val="17"/>
        </w:numPr>
        <w:tabs>
          <w:tab w:val="left" w:pos="567"/>
        </w:tabs>
        <w:spacing w:line="240" w:lineRule="auto"/>
        <w:rPr>
          <w:rFonts w:ascii="Garamond" w:hAnsi="Garamond" w:cstheme="minorHAnsi"/>
          <w:b/>
          <w:szCs w:val="24"/>
        </w:rPr>
      </w:pPr>
      <w:r w:rsidRPr="00C5158A">
        <w:rPr>
          <w:rFonts w:ascii="Garamond" w:hAnsi="Garamond" w:cstheme="minorHAnsi"/>
          <w:b/>
          <w:szCs w:val="24"/>
        </w:rPr>
        <w:t>Egyéb rendelkezések:</w:t>
      </w:r>
    </w:p>
    <w:p w:rsidR="00127F88" w:rsidRPr="00C5158A" w:rsidRDefault="00127F88" w:rsidP="00C84347">
      <w:pPr>
        <w:pStyle w:val="BKV"/>
        <w:spacing w:line="240" w:lineRule="auto"/>
        <w:ind w:left="426"/>
        <w:rPr>
          <w:rFonts w:ascii="Garamond" w:hAnsi="Garamond" w:cstheme="minorHAnsi"/>
          <w:szCs w:val="24"/>
        </w:rPr>
      </w:pPr>
    </w:p>
    <w:p w:rsidR="00127F88" w:rsidRPr="00C5158A" w:rsidRDefault="00127F88" w:rsidP="00C84347">
      <w:pPr>
        <w:ind w:left="426"/>
        <w:jc w:val="both"/>
        <w:rPr>
          <w:rFonts w:ascii="Garamond" w:hAnsi="Garamond" w:cstheme="minorHAnsi"/>
          <w:szCs w:val="24"/>
        </w:rPr>
      </w:pPr>
      <w:r w:rsidRPr="00C5158A">
        <w:rPr>
          <w:rFonts w:ascii="Garamond" w:hAnsi="Garamond" w:cstheme="minorHAnsi"/>
          <w:szCs w:val="24"/>
        </w:rPr>
        <w:t xml:space="preserve">Az ajánlattételi nyilatkozat aláírásával az Ajánlattevő kifejezetten nyilatkozik </w:t>
      </w:r>
      <w:r w:rsidR="00E038C0">
        <w:rPr>
          <w:rFonts w:ascii="Garamond" w:hAnsi="Garamond" w:cstheme="minorHAnsi"/>
          <w:szCs w:val="24"/>
        </w:rPr>
        <w:t xml:space="preserve">jelen Ajánlati Felhívásban foglaltak </w:t>
      </w:r>
      <w:r w:rsidRPr="00C5158A">
        <w:rPr>
          <w:rFonts w:ascii="Garamond" w:hAnsi="Garamond" w:cstheme="minorHAnsi"/>
          <w:szCs w:val="24"/>
        </w:rPr>
        <w:t>elfogadásáról. Az Ajánlatkérő fenntartja a jogot, hogy a szerződéses feltételekről vagy a benyújtott ajánlatok értékelésének eredményétől függően tárgyalást tartson.</w:t>
      </w:r>
    </w:p>
    <w:p w:rsidR="002A678B" w:rsidRPr="00C5158A" w:rsidRDefault="00127F88" w:rsidP="00E038C0">
      <w:pPr>
        <w:ind w:left="426"/>
        <w:jc w:val="both"/>
        <w:rPr>
          <w:rFonts w:ascii="Garamond" w:hAnsi="Garamond" w:cstheme="minorHAnsi"/>
          <w:szCs w:val="24"/>
        </w:rPr>
      </w:pPr>
      <w:r w:rsidRPr="00C5158A">
        <w:rPr>
          <w:rFonts w:ascii="Garamond" w:hAnsi="Garamond" w:cstheme="minorHAnsi"/>
          <w:szCs w:val="24"/>
        </w:rPr>
        <w:t xml:space="preserve"> </w:t>
      </w:r>
    </w:p>
    <w:p w:rsidR="00A30069" w:rsidRPr="00C5158A" w:rsidRDefault="00A30069" w:rsidP="00C84347">
      <w:pPr>
        <w:ind w:left="426"/>
        <w:jc w:val="both"/>
        <w:rPr>
          <w:rFonts w:ascii="Garamond" w:hAnsi="Garamond" w:cstheme="minorHAnsi"/>
          <w:szCs w:val="24"/>
        </w:rPr>
      </w:pPr>
      <w:r w:rsidRPr="00C5158A">
        <w:rPr>
          <w:rFonts w:ascii="Garamond" w:hAnsi="Garamond" w:cstheme="minorHAnsi"/>
          <w:szCs w:val="24"/>
        </w:rPr>
        <w:t>Az Ajánlatkérő fenntartja a jogot, hogy az ajánlatok elbírálása során az eljárást eredménytelennek nyilvánítsa</w:t>
      </w:r>
      <w:r w:rsidR="00053A41" w:rsidRPr="00C5158A">
        <w:rPr>
          <w:rFonts w:ascii="Garamond" w:hAnsi="Garamond" w:cstheme="minorHAnsi"/>
          <w:szCs w:val="24"/>
        </w:rPr>
        <w:t xml:space="preserve"> és adott esetben a legkedvezőbb ajánlatot benyújtó ajánlattevővel</w:t>
      </w:r>
      <w:r w:rsidR="001D35AD">
        <w:rPr>
          <w:rFonts w:ascii="Garamond" w:hAnsi="Garamond" w:cstheme="minorHAnsi"/>
          <w:szCs w:val="24"/>
        </w:rPr>
        <w:t>/ajánlattevőkkel</w:t>
      </w:r>
      <w:r w:rsidR="00053A41" w:rsidRPr="00C5158A">
        <w:rPr>
          <w:rFonts w:ascii="Garamond" w:hAnsi="Garamond" w:cstheme="minorHAnsi"/>
          <w:szCs w:val="24"/>
        </w:rPr>
        <w:t xml:space="preserve"> szemben a szerződés megkötését megtagadja</w:t>
      </w:r>
      <w:r w:rsidRPr="00C5158A">
        <w:rPr>
          <w:rFonts w:ascii="Garamond" w:hAnsi="Garamond" w:cstheme="minorHAnsi"/>
          <w:szCs w:val="24"/>
        </w:rPr>
        <w:t xml:space="preserve">. </w:t>
      </w:r>
    </w:p>
    <w:p w:rsidR="002A678B" w:rsidRPr="00C5158A" w:rsidRDefault="002A678B" w:rsidP="00C84347">
      <w:pPr>
        <w:ind w:left="426"/>
        <w:jc w:val="both"/>
        <w:rPr>
          <w:rFonts w:ascii="Garamond" w:hAnsi="Garamond" w:cstheme="minorHAnsi"/>
          <w:szCs w:val="24"/>
          <w:lang w:eastAsia="hu-HU"/>
        </w:rPr>
      </w:pPr>
    </w:p>
    <w:p w:rsidR="00B627DE" w:rsidRPr="00C5158A" w:rsidRDefault="00FF2A1A" w:rsidP="00C84347">
      <w:pPr>
        <w:ind w:left="426"/>
        <w:jc w:val="both"/>
        <w:rPr>
          <w:rFonts w:ascii="Garamond" w:hAnsi="Garamond" w:cstheme="minorHAnsi"/>
          <w:szCs w:val="24"/>
        </w:rPr>
      </w:pPr>
      <w:r w:rsidRPr="00C5158A">
        <w:rPr>
          <w:rFonts w:ascii="Garamond" w:hAnsi="Garamond" w:cstheme="minorHAnsi"/>
          <w:szCs w:val="24"/>
          <w:lang w:eastAsia="hu-HU"/>
        </w:rPr>
        <w:t>A szerződés a nyertes ajánlattevő</w:t>
      </w:r>
      <w:r w:rsidR="001D35AD">
        <w:rPr>
          <w:rFonts w:ascii="Garamond" w:hAnsi="Garamond" w:cstheme="minorHAnsi"/>
          <w:szCs w:val="24"/>
          <w:lang w:eastAsia="hu-HU"/>
        </w:rPr>
        <w:t>kk</w:t>
      </w:r>
      <w:r w:rsidRPr="00C5158A">
        <w:rPr>
          <w:rFonts w:ascii="Garamond" w:hAnsi="Garamond" w:cstheme="minorHAnsi"/>
          <w:szCs w:val="24"/>
          <w:lang w:eastAsia="hu-HU"/>
        </w:rPr>
        <w:t>el, írásban jön létre, mindkét fél általi aláírás időpontjában.</w:t>
      </w:r>
    </w:p>
    <w:sectPr w:rsidR="00B627DE" w:rsidRPr="00C5158A" w:rsidSect="00AE4489">
      <w:headerReference w:type="even" r:id="rId10"/>
      <w:headerReference w:type="default" r:id="rId11"/>
      <w:footerReference w:type="even" r:id="rId12"/>
      <w:footerReference w:type="default" r:id="rId13"/>
      <w:headerReference w:type="first" r:id="rId14"/>
      <w:footerReference w:type="first" r:id="rId15"/>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05" w:rsidRDefault="00B90A05">
      <w:r>
        <w:separator/>
      </w:r>
    </w:p>
  </w:endnote>
  <w:endnote w:type="continuationSeparator" w:id="0">
    <w:p w:rsidR="00B90A05" w:rsidRDefault="00B90A05">
      <w:r>
        <w:continuationSeparator/>
      </w:r>
    </w:p>
  </w:endnote>
  <w:endnote w:type="continuationNotice" w:id="1">
    <w:p w:rsidR="00B90A05" w:rsidRDefault="00B90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C6477">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05" w:rsidRDefault="00B90A05">
      <w:r>
        <w:separator/>
      </w:r>
    </w:p>
  </w:footnote>
  <w:footnote w:type="continuationSeparator" w:id="0">
    <w:p w:rsidR="00B90A05" w:rsidRDefault="00B90A05">
      <w:r>
        <w:continuationSeparator/>
      </w:r>
    </w:p>
  </w:footnote>
  <w:footnote w:type="continuationNotice" w:id="1">
    <w:p w:rsidR="00B90A05" w:rsidRDefault="00B90A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77" w:rsidRDefault="006C647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Pr="00C414AD" w:rsidRDefault="00C414AD"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3BC0667E" wp14:editId="5F28C5B7">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CA6090" w:rsidRPr="00C414AD" w:rsidRDefault="00B333C7" w:rsidP="00B333C7">
    <w:pPr>
      <w:pStyle w:val="lfej"/>
      <w:pBdr>
        <w:bottom w:val="single" w:sz="4" w:space="1" w:color="auto"/>
      </w:pBdr>
      <w:tabs>
        <w:tab w:val="clear" w:pos="4536"/>
        <w:tab w:val="clear" w:pos="9072"/>
        <w:tab w:val="left" w:pos="8220"/>
        <w:tab w:val="right" w:pos="9540"/>
      </w:tabs>
      <w:jc w:val="center"/>
      <w:rPr>
        <w:rFonts w:asciiTheme="minorHAnsi" w:hAnsiTheme="minorHAnsi" w:cstheme="minorHAnsi"/>
        <w:szCs w:val="24"/>
      </w:rPr>
    </w:pPr>
    <w:r>
      <w:rPr>
        <w:rFonts w:asciiTheme="minorHAnsi" w:hAnsiTheme="minorHAnsi" w:cstheme="minorHAnsi"/>
        <w:szCs w:val="24"/>
      </w:rPr>
      <w:t xml:space="preserve">                                                                                                                                eljárás száma:</w:t>
    </w:r>
    <w:r w:rsidR="00E10B6D">
      <w:rPr>
        <w:rFonts w:asciiTheme="minorHAnsi" w:hAnsiTheme="minorHAnsi" w:cstheme="minorHAnsi"/>
        <w:szCs w:val="24"/>
      </w:rPr>
      <w:t xml:space="preserve"> 1/2015/JHI.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77" w:rsidRDefault="006C647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3">
    <w:nsid w:val="0F0F6558"/>
    <w:multiLevelType w:val="hybridMultilevel"/>
    <w:tmpl w:val="E26ABC44"/>
    <w:lvl w:ilvl="0" w:tplc="D8D01EFA">
      <w:start w:val="5"/>
      <w:numFmt w:val="bullet"/>
      <w:lvlText w:val="-"/>
      <w:lvlJc w:val="left"/>
      <w:pPr>
        <w:ind w:left="720" w:hanging="360"/>
      </w:pPr>
      <w:rPr>
        <w:rFonts w:ascii="Calibri" w:eastAsia="Times New Roman" w:hAnsi="Calibri" w:cs="Calibri" w:hint="default"/>
        <w:w w:val="10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7">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3DBD4D76"/>
    <w:multiLevelType w:val="hybridMultilevel"/>
    <w:tmpl w:val="DEC2666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
    <w:nsid w:val="41397841"/>
    <w:multiLevelType w:val="hybridMultilevel"/>
    <w:tmpl w:val="5692792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3">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6AD713F"/>
    <w:multiLevelType w:val="hybridMultilevel"/>
    <w:tmpl w:val="8E12BEBA"/>
    <w:lvl w:ilvl="0" w:tplc="8402E870">
      <w:start w:val="5"/>
      <w:numFmt w:val="bullet"/>
      <w:lvlText w:val="-"/>
      <w:lvlJc w:val="left"/>
      <w:pPr>
        <w:ind w:left="987" w:hanging="360"/>
      </w:pPr>
      <w:rPr>
        <w:rFonts w:ascii="Calibri" w:eastAsia="Times New Roman" w:hAnsi="Calibri" w:cs="Calibri" w:hint="default"/>
        <w:w w:val="101"/>
      </w:rPr>
    </w:lvl>
    <w:lvl w:ilvl="1" w:tplc="040E0003" w:tentative="1">
      <w:start w:val="1"/>
      <w:numFmt w:val="bullet"/>
      <w:lvlText w:val="o"/>
      <w:lvlJc w:val="left"/>
      <w:pPr>
        <w:ind w:left="1707" w:hanging="360"/>
      </w:pPr>
      <w:rPr>
        <w:rFonts w:ascii="Courier New" w:hAnsi="Courier New" w:cs="Courier New" w:hint="default"/>
      </w:rPr>
    </w:lvl>
    <w:lvl w:ilvl="2" w:tplc="040E0005" w:tentative="1">
      <w:start w:val="1"/>
      <w:numFmt w:val="bullet"/>
      <w:lvlText w:val=""/>
      <w:lvlJc w:val="left"/>
      <w:pPr>
        <w:ind w:left="2427" w:hanging="360"/>
      </w:pPr>
      <w:rPr>
        <w:rFonts w:ascii="Wingdings" w:hAnsi="Wingdings" w:hint="default"/>
      </w:rPr>
    </w:lvl>
    <w:lvl w:ilvl="3" w:tplc="040E0001" w:tentative="1">
      <w:start w:val="1"/>
      <w:numFmt w:val="bullet"/>
      <w:lvlText w:val=""/>
      <w:lvlJc w:val="left"/>
      <w:pPr>
        <w:ind w:left="3147" w:hanging="360"/>
      </w:pPr>
      <w:rPr>
        <w:rFonts w:ascii="Symbol" w:hAnsi="Symbol" w:hint="default"/>
      </w:rPr>
    </w:lvl>
    <w:lvl w:ilvl="4" w:tplc="040E0003" w:tentative="1">
      <w:start w:val="1"/>
      <w:numFmt w:val="bullet"/>
      <w:lvlText w:val="o"/>
      <w:lvlJc w:val="left"/>
      <w:pPr>
        <w:ind w:left="3867" w:hanging="360"/>
      </w:pPr>
      <w:rPr>
        <w:rFonts w:ascii="Courier New" w:hAnsi="Courier New" w:cs="Courier New" w:hint="default"/>
      </w:rPr>
    </w:lvl>
    <w:lvl w:ilvl="5" w:tplc="040E0005" w:tentative="1">
      <w:start w:val="1"/>
      <w:numFmt w:val="bullet"/>
      <w:lvlText w:val=""/>
      <w:lvlJc w:val="left"/>
      <w:pPr>
        <w:ind w:left="4587" w:hanging="360"/>
      </w:pPr>
      <w:rPr>
        <w:rFonts w:ascii="Wingdings" w:hAnsi="Wingdings" w:hint="default"/>
      </w:rPr>
    </w:lvl>
    <w:lvl w:ilvl="6" w:tplc="040E0001" w:tentative="1">
      <w:start w:val="1"/>
      <w:numFmt w:val="bullet"/>
      <w:lvlText w:val=""/>
      <w:lvlJc w:val="left"/>
      <w:pPr>
        <w:ind w:left="5307" w:hanging="360"/>
      </w:pPr>
      <w:rPr>
        <w:rFonts w:ascii="Symbol" w:hAnsi="Symbol" w:hint="default"/>
      </w:rPr>
    </w:lvl>
    <w:lvl w:ilvl="7" w:tplc="040E0003" w:tentative="1">
      <w:start w:val="1"/>
      <w:numFmt w:val="bullet"/>
      <w:lvlText w:val="o"/>
      <w:lvlJc w:val="left"/>
      <w:pPr>
        <w:ind w:left="6027" w:hanging="360"/>
      </w:pPr>
      <w:rPr>
        <w:rFonts w:ascii="Courier New" w:hAnsi="Courier New" w:cs="Courier New" w:hint="default"/>
      </w:rPr>
    </w:lvl>
    <w:lvl w:ilvl="8" w:tplc="040E0005" w:tentative="1">
      <w:start w:val="1"/>
      <w:numFmt w:val="bullet"/>
      <w:lvlText w:val=""/>
      <w:lvlJc w:val="left"/>
      <w:pPr>
        <w:ind w:left="6747" w:hanging="360"/>
      </w:pPr>
      <w:rPr>
        <w:rFonts w:ascii="Wingdings" w:hAnsi="Wingdings" w:hint="default"/>
      </w:rPr>
    </w:lvl>
  </w:abstractNum>
  <w:abstractNum w:abstractNumId="16">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8">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9">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1">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3">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0"/>
  </w:num>
  <w:num w:numId="3">
    <w:abstractNumId w:val="9"/>
  </w:num>
  <w:num w:numId="4">
    <w:abstractNumId w:val="20"/>
  </w:num>
  <w:num w:numId="5">
    <w:abstractNumId w:val="12"/>
  </w:num>
  <w:num w:numId="6">
    <w:abstractNumId w:val="14"/>
  </w:num>
  <w:num w:numId="7">
    <w:abstractNumId w:val="6"/>
  </w:num>
  <w:num w:numId="8">
    <w:abstractNumId w:val="18"/>
  </w:num>
  <w:num w:numId="9">
    <w:abstractNumId w:val="22"/>
  </w:num>
  <w:num w:numId="1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2"/>
  </w:num>
  <w:num w:numId="14">
    <w:abstractNumId w:val="16"/>
  </w:num>
  <w:num w:numId="15">
    <w:abstractNumId w:val="13"/>
  </w:num>
  <w:num w:numId="16">
    <w:abstractNumId w:val="23"/>
  </w:num>
  <w:num w:numId="17">
    <w:abstractNumId w:val="19"/>
  </w:num>
  <w:num w:numId="18">
    <w:abstractNumId w:val="17"/>
  </w:num>
  <w:num w:numId="19">
    <w:abstractNumId w:val="21"/>
  </w:num>
  <w:num w:numId="20">
    <w:abstractNumId w:val="8"/>
  </w:num>
  <w:num w:numId="21">
    <w:abstractNumId w:val="7"/>
  </w:num>
  <w:num w:numId="22">
    <w:abstractNumId w:val="15"/>
  </w:num>
  <w:num w:numId="23">
    <w:abstractNumId w:val="3"/>
  </w:num>
  <w:num w:numId="24">
    <w:abstractNumId w:val="10"/>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43BF"/>
    <w:rsid w:val="000161B0"/>
    <w:rsid w:val="00021B5C"/>
    <w:rsid w:val="00027BBB"/>
    <w:rsid w:val="00032226"/>
    <w:rsid w:val="0003517E"/>
    <w:rsid w:val="000374DF"/>
    <w:rsid w:val="00037A72"/>
    <w:rsid w:val="00043E92"/>
    <w:rsid w:val="00045944"/>
    <w:rsid w:val="00045EDD"/>
    <w:rsid w:val="000475A9"/>
    <w:rsid w:val="00053A41"/>
    <w:rsid w:val="0006194E"/>
    <w:rsid w:val="0006338E"/>
    <w:rsid w:val="0006495F"/>
    <w:rsid w:val="00073FC4"/>
    <w:rsid w:val="00080404"/>
    <w:rsid w:val="00081F6B"/>
    <w:rsid w:val="00082D40"/>
    <w:rsid w:val="000847C9"/>
    <w:rsid w:val="000970D7"/>
    <w:rsid w:val="000A4E2B"/>
    <w:rsid w:val="000B037A"/>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F0FA7"/>
    <w:rsid w:val="000F2093"/>
    <w:rsid w:val="000F7752"/>
    <w:rsid w:val="001035F2"/>
    <w:rsid w:val="00107B1E"/>
    <w:rsid w:val="001110C9"/>
    <w:rsid w:val="00111254"/>
    <w:rsid w:val="001124A2"/>
    <w:rsid w:val="00114863"/>
    <w:rsid w:val="00127F88"/>
    <w:rsid w:val="00130B1D"/>
    <w:rsid w:val="001324C0"/>
    <w:rsid w:val="00132E9C"/>
    <w:rsid w:val="001354BD"/>
    <w:rsid w:val="00140E26"/>
    <w:rsid w:val="001523D3"/>
    <w:rsid w:val="00152E9F"/>
    <w:rsid w:val="00154C6E"/>
    <w:rsid w:val="0015661E"/>
    <w:rsid w:val="00157AD6"/>
    <w:rsid w:val="00160908"/>
    <w:rsid w:val="0016365E"/>
    <w:rsid w:val="00164C00"/>
    <w:rsid w:val="00165BCF"/>
    <w:rsid w:val="00170572"/>
    <w:rsid w:val="00172849"/>
    <w:rsid w:val="00180592"/>
    <w:rsid w:val="00187C05"/>
    <w:rsid w:val="00190178"/>
    <w:rsid w:val="00194729"/>
    <w:rsid w:val="001A44D2"/>
    <w:rsid w:val="001A5A7C"/>
    <w:rsid w:val="001B17B9"/>
    <w:rsid w:val="001B41C1"/>
    <w:rsid w:val="001B4936"/>
    <w:rsid w:val="001B6DE4"/>
    <w:rsid w:val="001B722F"/>
    <w:rsid w:val="001C1325"/>
    <w:rsid w:val="001C2A8D"/>
    <w:rsid w:val="001D0836"/>
    <w:rsid w:val="001D1A07"/>
    <w:rsid w:val="001D35AD"/>
    <w:rsid w:val="001D49D7"/>
    <w:rsid w:val="001D5EA9"/>
    <w:rsid w:val="001E777F"/>
    <w:rsid w:val="001F16E8"/>
    <w:rsid w:val="001F44D9"/>
    <w:rsid w:val="001F50EE"/>
    <w:rsid w:val="001F7AE0"/>
    <w:rsid w:val="00204EF4"/>
    <w:rsid w:val="00205552"/>
    <w:rsid w:val="00221AF0"/>
    <w:rsid w:val="00230F12"/>
    <w:rsid w:val="00241B35"/>
    <w:rsid w:val="00242150"/>
    <w:rsid w:val="00243C24"/>
    <w:rsid w:val="00246759"/>
    <w:rsid w:val="00250C90"/>
    <w:rsid w:val="002564D2"/>
    <w:rsid w:val="00261AA5"/>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95436"/>
    <w:rsid w:val="002A00E4"/>
    <w:rsid w:val="002A0D37"/>
    <w:rsid w:val="002A155B"/>
    <w:rsid w:val="002A4BF5"/>
    <w:rsid w:val="002A678B"/>
    <w:rsid w:val="002A74A1"/>
    <w:rsid w:val="002A788B"/>
    <w:rsid w:val="002B0581"/>
    <w:rsid w:val="002B7D20"/>
    <w:rsid w:val="002C0B03"/>
    <w:rsid w:val="002C1244"/>
    <w:rsid w:val="002C38FD"/>
    <w:rsid w:val="002D425D"/>
    <w:rsid w:val="002D5B79"/>
    <w:rsid w:val="002E508E"/>
    <w:rsid w:val="002E7700"/>
    <w:rsid w:val="002E7A95"/>
    <w:rsid w:val="003009B2"/>
    <w:rsid w:val="00305448"/>
    <w:rsid w:val="00307C4B"/>
    <w:rsid w:val="003117F6"/>
    <w:rsid w:val="00313F12"/>
    <w:rsid w:val="00322566"/>
    <w:rsid w:val="0032498C"/>
    <w:rsid w:val="0032595A"/>
    <w:rsid w:val="003336B0"/>
    <w:rsid w:val="003379D6"/>
    <w:rsid w:val="0034278E"/>
    <w:rsid w:val="00343DAE"/>
    <w:rsid w:val="00346958"/>
    <w:rsid w:val="00346E4B"/>
    <w:rsid w:val="00360D2B"/>
    <w:rsid w:val="003628E1"/>
    <w:rsid w:val="00363E34"/>
    <w:rsid w:val="00365888"/>
    <w:rsid w:val="003722E2"/>
    <w:rsid w:val="00375331"/>
    <w:rsid w:val="0037762B"/>
    <w:rsid w:val="003B7962"/>
    <w:rsid w:val="003C1B55"/>
    <w:rsid w:val="003C3999"/>
    <w:rsid w:val="003C659E"/>
    <w:rsid w:val="003D0ED4"/>
    <w:rsid w:val="003D2E18"/>
    <w:rsid w:val="003D7C8F"/>
    <w:rsid w:val="003E6780"/>
    <w:rsid w:val="003E71EF"/>
    <w:rsid w:val="003F783C"/>
    <w:rsid w:val="00406443"/>
    <w:rsid w:val="00410D02"/>
    <w:rsid w:val="00417D66"/>
    <w:rsid w:val="00422490"/>
    <w:rsid w:val="0042416F"/>
    <w:rsid w:val="00430A75"/>
    <w:rsid w:val="00433E91"/>
    <w:rsid w:val="00437752"/>
    <w:rsid w:val="0044335A"/>
    <w:rsid w:val="00443C4C"/>
    <w:rsid w:val="00444DB5"/>
    <w:rsid w:val="00444EC4"/>
    <w:rsid w:val="0044620F"/>
    <w:rsid w:val="00450CD0"/>
    <w:rsid w:val="00451D12"/>
    <w:rsid w:val="004624D8"/>
    <w:rsid w:val="00464992"/>
    <w:rsid w:val="00464C9F"/>
    <w:rsid w:val="00467386"/>
    <w:rsid w:val="004673B3"/>
    <w:rsid w:val="0047344F"/>
    <w:rsid w:val="00473E3B"/>
    <w:rsid w:val="004818CA"/>
    <w:rsid w:val="0048222F"/>
    <w:rsid w:val="004867C6"/>
    <w:rsid w:val="00486B4A"/>
    <w:rsid w:val="00486FF0"/>
    <w:rsid w:val="004A2B63"/>
    <w:rsid w:val="004B4003"/>
    <w:rsid w:val="004C3FB2"/>
    <w:rsid w:val="004C496F"/>
    <w:rsid w:val="004D3581"/>
    <w:rsid w:val="004D6B88"/>
    <w:rsid w:val="004F0B70"/>
    <w:rsid w:val="004F0BD6"/>
    <w:rsid w:val="004F1BCE"/>
    <w:rsid w:val="004F24C4"/>
    <w:rsid w:val="004F356D"/>
    <w:rsid w:val="004F414C"/>
    <w:rsid w:val="00502457"/>
    <w:rsid w:val="00510933"/>
    <w:rsid w:val="0052470F"/>
    <w:rsid w:val="00524746"/>
    <w:rsid w:val="005248F4"/>
    <w:rsid w:val="00534CDC"/>
    <w:rsid w:val="005411F3"/>
    <w:rsid w:val="00541798"/>
    <w:rsid w:val="00545B84"/>
    <w:rsid w:val="00547B60"/>
    <w:rsid w:val="00553261"/>
    <w:rsid w:val="00553613"/>
    <w:rsid w:val="0056011F"/>
    <w:rsid w:val="00561897"/>
    <w:rsid w:val="00562E87"/>
    <w:rsid w:val="00563A7C"/>
    <w:rsid w:val="00571887"/>
    <w:rsid w:val="0057690A"/>
    <w:rsid w:val="00577904"/>
    <w:rsid w:val="00590FC9"/>
    <w:rsid w:val="00592859"/>
    <w:rsid w:val="005A54E5"/>
    <w:rsid w:val="005B0986"/>
    <w:rsid w:val="005B25AC"/>
    <w:rsid w:val="005C2BBD"/>
    <w:rsid w:val="005C6C2E"/>
    <w:rsid w:val="005D2119"/>
    <w:rsid w:val="005D3884"/>
    <w:rsid w:val="005D5F5D"/>
    <w:rsid w:val="005D6352"/>
    <w:rsid w:val="005D7F70"/>
    <w:rsid w:val="005E18B3"/>
    <w:rsid w:val="005E4D55"/>
    <w:rsid w:val="005E73AB"/>
    <w:rsid w:val="005F4D88"/>
    <w:rsid w:val="005F5E52"/>
    <w:rsid w:val="005F6C85"/>
    <w:rsid w:val="006005B2"/>
    <w:rsid w:val="0060713A"/>
    <w:rsid w:val="006264DB"/>
    <w:rsid w:val="00627E6E"/>
    <w:rsid w:val="006324E6"/>
    <w:rsid w:val="0063405A"/>
    <w:rsid w:val="00641682"/>
    <w:rsid w:val="00641851"/>
    <w:rsid w:val="00644878"/>
    <w:rsid w:val="0064595F"/>
    <w:rsid w:val="006502A0"/>
    <w:rsid w:val="00655A43"/>
    <w:rsid w:val="00656C21"/>
    <w:rsid w:val="0066160C"/>
    <w:rsid w:val="00661DB9"/>
    <w:rsid w:val="00670A55"/>
    <w:rsid w:val="00670C8A"/>
    <w:rsid w:val="00671987"/>
    <w:rsid w:val="00675099"/>
    <w:rsid w:val="00684720"/>
    <w:rsid w:val="00685AF1"/>
    <w:rsid w:val="00686C16"/>
    <w:rsid w:val="0068736B"/>
    <w:rsid w:val="00687AED"/>
    <w:rsid w:val="00690CD0"/>
    <w:rsid w:val="006A0713"/>
    <w:rsid w:val="006A1157"/>
    <w:rsid w:val="006A298B"/>
    <w:rsid w:val="006A5C9F"/>
    <w:rsid w:val="006A7D52"/>
    <w:rsid w:val="006B5C9C"/>
    <w:rsid w:val="006B608D"/>
    <w:rsid w:val="006B7845"/>
    <w:rsid w:val="006C2367"/>
    <w:rsid w:val="006C6477"/>
    <w:rsid w:val="006D231B"/>
    <w:rsid w:val="006D7D03"/>
    <w:rsid w:val="006E3E1B"/>
    <w:rsid w:val="006E5175"/>
    <w:rsid w:val="006F1212"/>
    <w:rsid w:val="006F160C"/>
    <w:rsid w:val="006F4689"/>
    <w:rsid w:val="006F540B"/>
    <w:rsid w:val="006F64B2"/>
    <w:rsid w:val="006F6E03"/>
    <w:rsid w:val="00705F8D"/>
    <w:rsid w:val="007064DF"/>
    <w:rsid w:val="00710C8B"/>
    <w:rsid w:val="00714384"/>
    <w:rsid w:val="00714CD9"/>
    <w:rsid w:val="0072416F"/>
    <w:rsid w:val="007246FA"/>
    <w:rsid w:val="007274B3"/>
    <w:rsid w:val="0072756F"/>
    <w:rsid w:val="007351EB"/>
    <w:rsid w:val="0074001C"/>
    <w:rsid w:val="00745811"/>
    <w:rsid w:val="00751FED"/>
    <w:rsid w:val="007541EE"/>
    <w:rsid w:val="0075616E"/>
    <w:rsid w:val="00756E33"/>
    <w:rsid w:val="00760BFC"/>
    <w:rsid w:val="007618EB"/>
    <w:rsid w:val="00764E9F"/>
    <w:rsid w:val="00765CFC"/>
    <w:rsid w:val="00766364"/>
    <w:rsid w:val="00770C56"/>
    <w:rsid w:val="00776857"/>
    <w:rsid w:val="0078591F"/>
    <w:rsid w:val="00785B26"/>
    <w:rsid w:val="00787092"/>
    <w:rsid w:val="007962F6"/>
    <w:rsid w:val="007A15FB"/>
    <w:rsid w:val="007B1187"/>
    <w:rsid w:val="007B3A60"/>
    <w:rsid w:val="007C4ED7"/>
    <w:rsid w:val="007C56F8"/>
    <w:rsid w:val="007D1B18"/>
    <w:rsid w:val="007D6979"/>
    <w:rsid w:val="007E49F1"/>
    <w:rsid w:val="007F0D45"/>
    <w:rsid w:val="007F0D8C"/>
    <w:rsid w:val="007F2CC9"/>
    <w:rsid w:val="0080495D"/>
    <w:rsid w:val="00805688"/>
    <w:rsid w:val="00810256"/>
    <w:rsid w:val="008136CC"/>
    <w:rsid w:val="00816790"/>
    <w:rsid w:val="00820FBF"/>
    <w:rsid w:val="00831E78"/>
    <w:rsid w:val="00832069"/>
    <w:rsid w:val="00834C78"/>
    <w:rsid w:val="008364E2"/>
    <w:rsid w:val="00836637"/>
    <w:rsid w:val="00843A19"/>
    <w:rsid w:val="00845456"/>
    <w:rsid w:val="00853ED9"/>
    <w:rsid w:val="00860BAF"/>
    <w:rsid w:val="00865C05"/>
    <w:rsid w:val="00873F1B"/>
    <w:rsid w:val="008812D0"/>
    <w:rsid w:val="008842B8"/>
    <w:rsid w:val="00891179"/>
    <w:rsid w:val="00893846"/>
    <w:rsid w:val="008963FB"/>
    <w:rsid w:val="008A1217"/>
    <w:rsid w:val="008A1DFF"/>
    <w:rsid w:val="008A1F96"/>
    <w:rsid w:val="008A3D30"/>
    <w:rsid w:val="008A4458"/>
    <w:rsid w:val="008A5A1A"/>
    <w:rsid w:val="008B039E"/>
    <w:rsid w:val="008B1710"/>
    <w:rsid w:val="008C34C0"/>
    <w:rsid w:val="008C4762"/>
    <w:rsid w:val="008C663A"/>
    <w:rsid w:val="008D040F"/>
    <w:rsid w:val="008D04E7"/>
    <w:rsid w:val="008D2579"/>
    <w:rsid w:val="008E2558"/>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3DC2"/>
    <w:rsid w:val="00943AFB"/>
    <w:rsid w:val="0094492D"/>
    <w:rsid w:val="0094521B"/>
    <w:rsid w:val="00952681"/>
    <w:rsid w:val="00955B98"/>
    <w:rsid w:val="00956145"/>
    <w:rsid w:val="0095658D"/>
    <w:rsid w:val="009576C2"/>
    <w:rsid w:val="00957847"/>
    <w:rsid w:val="0096307A"/>
    <w:rsid w:val="00965FB6"/>
    <w:rsid w:val="00966C76"/>
    <w:rsid w:val="0097254D"/>
    <w:rsid w:val="00981D45"/>
    <w:rsid w:val="00983730"/>
    <w:rsid w:val="009915A5"/>
    <w:rsid w:val="00991C18"/>
    <w:rsid w:val="009A176B"/>
    <w:rsid w:val="009A27D2"/>
    <w:rsid w:val="009A4144"/>
    <w:rsid w:val="009A6B69"/>
    <w:rsid w:val="009B099D"/>
    <w:rsid w:val="009B4A67"/>
    <w:rsid w:val="009B6CF1"/>
    <w:rsid w:val="009C0D7E"/>
    <w:rsid w:val="009C1213"/>
    <w:rsid w:val="009C2731"/>
    <w:rsid w:val="009C466B"/>
    <w:rsid w:val="009C5FE2"/>
    <w:rsid w:val="009C70FF"/>
    <w:rsid w:val="009D1845"/>
    <w:rsid w:val="009D5B98"/>
    <w:rsid w:val="009E45FD"/>
    <w:rsid w:val="009E7C7A"/>
    <w:rsid w:val="009F0704"/>
    <w:rsid w:val="009F2945"/>
    <w:rsid w:val="009F40E0"/>
    <w:rsid w:val="009F64AE"/>
    <w:rsid w:val="009F7414"/>
    <w:rsid w:val="00A00F15"/>
    <w:rsid w:val="00A01A3D"/>
    <w:rsid w:val="00A026C1"/>
    <w:rsid w:val="00A12B9A"/>
    <w:rsid w:val="00A130B5"/>
    <w:rsid w:val="00A16BF3"/>
    <w:rsid w:val="00A30069"/>
    <w:rsid w:val="00A403DA"/>
    <w:rsid w:val="00A4147A"/>
    <w:rsid w:val="00A41F96"/>
    <w:rsid w:val="00A45B79"/>
    <w:rsid w:val="00A55419"/>
    <w:rsid w:val="00A60B47"/>
    <w:rsid w:val="00A61DD7"/>
    <w:rsid w:val="00A62CF7"/>
    <w:rsid w:val="00A64AC2"/>
    <w:rsid w:val="00A651E8"/>
    <w:rsid w:val="00A673B0"/>
    <w:rsid w:val="00A71732"/>
    <w:rsid w:val="00A74B27"/>
    <w:rsid w:val="00A75DA1"/>
    <w:rsid w:val="00A8053C"/>
    <w:rsid w:val="00A8483F"/>
    <w:rsid w:val="00A86428"/>
    <w:rsid w:val="00A879B6"/>
    <w:rsid w:val="00A87B6B"/>
    <w:rsid w:val="00A94590"/>
    <w:rsid w:val="00AA0100"/>
    <w:rsid w:val="00AA29A0"/>
    <w:rsid w:val="00AA4DF3"/>
    <w:rsid w:val="00AA56AE"/>
    <w:rsid w:val="00AA6039"/>
    <w:rsid w:val="00AB1A9A"/>
    <w:rsid w:val="00AB3C05"/>
    <w:rsid w:val="00AB6BE1"/>
    <w:rsid w:val="00AC0752"/>
    <w:rsid w:val="00AC4852"/>
    <w:rsid w:val="00AC556C"/>
    <w:rsid w:val="00AD0136"/>
    <w:rsid w:val="00AD0478"/>
    <w:rsid w:val="00AD6425"/>
    <w:rsid w:val="00AD70E4"/>
    <w:rsid w:val="00AE3763"/>
    <w:rsid w:val="00AE39A6"/>
    <w:rsid w:val="00AE3F27"/>
    <w:rsid w:val="00AE4489"/>
    <w:rsid w:val="00AE7F7F"/>
    <w:rsid w:val="00AF07CF"/>
    <w:rsid w:val="00AF39BC"/>
    <w:rsid w:val="00AF498B"/>
    <w:rsid w:val="00AF79AD"/>
    <w:rsid w:val="00B01289"/>
    <w:rsid w:val="00B06DF2"/>
    <w:rsid w:val="00B07382"/>
    <w:rsid w:val="00B07439"/>
    <w:rsid w:val="00B1714D"/>
    <w:rsid w:val="00B17B96"/>
    <w:rsid w:val="00B23C3A"/>
    <w:rsid w:val="00B2792C"/>
    <w:rsid w:val="00B30D8F"/>
    <w:rsid w:val="00B322BF"/>
    <w:rsid w:val="00B33019"/>
    <w:rsid w:val="00B333C7"/>
    <w:rsid w:val="00B433B9"/>
    <w:rsid w:val="00B443CA"/>
    <w:rsid w:val="00B464B9"/>
    <w:rsid w:val="00B46C0D"/>
    <w:rsid w:val="00B50A62"/>
    <w:rsid w:val="00B600D9"/>
    <w:rsid w:val="00B625EC"/>
    <w:rsid w:val="00B627DE"/>
    <w:rsid w:val="00B62CD1"/>
    <w:rsid w:val="00B6447D"/>
    <w:rsid w:val="00B64857"/>
    <w:rsid w:val="00B75404"/>
    <w:rsid w:val="00B76AE9"/>
    <w:rsid w:val="00B77D6E"/>
    <w:rsid w:val="00B827D5"/>
    <w:rsid w:val="00B82C04"/>
    <w:rsid w:val="00B84AFB"/>
    <w:rsid w:val="00B87945"/>
    <w:rsid w:val="00B90A05"/>
    <w:rsid w:val="00B91920"/>
    <w:rsid w:val="00B919C9"/>
    <w:rsid w:val="00B93420"/>
    <w:rsid w:val="00B93E55"/>
    <w:rsid w:val="00B93E6F"/>
    <w:rsid w:val="00B942EF"/>
    <w:rsid w:val="00BA01E4"/>
    <w:rsid w:val="00BB20B9"/>
    <w:rsid w:val="00BB3726"/>
    <w:rsid w:val="00BB5C23"/>
    <w:rsid w:val="00BC1B31"/>
    <w:rsid w:val="00BD1A3D"/>
    <w:rsid w:val="00BD3DB6"/>
    <w:rsid w:val="00BE12C1"/>
    <w:rsid w:val="00BE3079"/>
    <w:rsid w:val="00BE3DCC"/>
    <w:rsid w:val="00BE4640"/>
    <w:rsid w:val="00BF1D76"/>
    <w:rsid w:val="00C00678"/>
    <w:rsid w:val="00C00B9E"/>
    <w:rsid w:val="00C039DD"/>
    <w:rsid w:val="00C056ED"/>
    <w:rsid w:val="00C07ED7"/>
    <w:rsid w:val="00C1374C"/>
    <w:rsid w:val="00C13A71"/>
    <w:rsid w:val="00C24F69"/>
    <w:rsid w:val="00C32953"/>
    <w:rsid w:val="00C330F7"/>
    <w:rsid w:val="00C3414B"/>
    <w:rsid w:val="00C351F5"/>
    <w:rsid w:val="00C414AD"/>
    <w:rsid w:val="00C43D51"/>
    <w:rsid w:val="00C5158A"/>
    <w:rsid w:val="00C52CBA"/>
    <w:rsid w:val="00C548CC"/>
    <w:rsid w:val="00C606BB"/>
    <w:rsid w:val="00C630EF"/>
    <w:rsid w:val="00C67142"/>
    <w:rsid w:val="00C77D29"/>
    <w:rsid w:val="00C83174"/>
    <w:rsid w:val="00C84347"/>
    <w:rsid w:val="00C84C26"/>
    <w:rsid w:val="00C85F76"/>
    <w:rsid w:val="00C922C3"/>
    <w:rsid w:val="00C94FA4"/>
    <w:rsid w:val="00C97BD7"/>
    <w:rsid w:val="00CA02ED"/>
    <w:rsid w:val="00CA089B"/>
    <w:rsid w:val="00CA3C03"/>
    <w:rsid w:val="00CA6090"/>
    <w:rsid w:val="00CB760F"/>
    <w:rsid w:val="00CB7668"/>
    <w:rsid w:val="00CC1C9F"/>
    <w:rsid w:val="00CC25D1"/>
    <w:rsid w:val="00CC5DEB"/>
    <w:rsid w:val="00CC66D9"/>
    <w:rsid w:val="00CD0210"/>
    <w:rsid w:val="00CD08D9"/>
    <w:rsid w:val="00CD409C"/>
    <w:rsid w:val="00CD5CA8"/>
    <w:rsid w:val="00CD748C"/>
    <w:rsid w:val="00CD7FDD"/>
    <w:rsid w:val="00CE0255"/>
    <w:rsid w:val="00CE3DC5"/>
    <w:rsid w:val="00CE41F4"/>
    <w:rsid w:val="00CE72B0"/>
    <w:rsid w:val="00CE790A"/>
    <w:rsid w:val="00CE7CC4"/>
    <w:rsid w:val="00CF4490"/>
    <w:rsid w:val="00CF7D4F"/>
    <w:rsid w:val="00D02995"/>
    <w:rsid w:val="00D06086"/>
    <w:rsid w:val="00D1116D"/>
    <w:rsid w:val="00D12F43"/>
    <w:rsid w:val="00D230FC"/>
    <w:rsid w:val="00D23869"/>
    <w:rsid w:val="00D2546F"/>
    <w:rsid w:val="00D44877"/>
    <w:rsid w:val="00D55386"/>
    <w:rsid w:val="00D578F5"/>
    <w:rsid w:val="00D611C4"/>
    <w:rsid w:val="00D62022"/>
    <w:rsid w:val="00D622DA"/>
    <w:rsid w:val="00D63C0E"/>
    <w:rsid w:val="00D65727"/>
    <w:rsid w:val="00D8518D"/>
    <w:rsid w:val="00D86F73"/>
    <w:rsid w:val="00D8776A"/>
    <w:rsid w:val="00D93CB2"/>
    <w:rsid w:val="00D96142"/>
    <w:rsid w:val="00D96E8B"/>
    <w:rsid w:val="00D97B75"/>
    <w:rsid w:val="00DA344F"/>
    <w:rsid w:val="00DA35B6"/>
    <w:rsid w:val="00DB3FA8"/>
    <w:rsid w:val="00DB5BC6"/>
    <w:rsid w:val="00DD1903"/>
    <w:rsid w:val="00DD328F"/>
    <w:rsid w:val="00DE0CE1"/>
    <w:rsid w:val="00DE3135"/>
    <w:rsid w:val="00DE3149"/>
    <w:rsid w:val="00DE5DE1"/>
    <w:rsid w:val="00DF11B5"/>
    <w:rsid w:val="00DF6887"/>
    <w:rsid w:val="00E01613"/>
    <w:rsid w:val="00E038C0"/>
    <w:rsid w:val="00E077F0"/>
    <w:rsid w:val="00E10B6D"/>
    <w:rsid w:val="00E14CF9"/>
    <w:rsid w:val="00E175FB"/>
    <w:rsid w:val="00E357CD"/>
    <w:rsid w:val="00E36316"/>
    <w:rsid w:val="00E4537F"/>
    <w:rsid w:val="00E54624"/>
    <w:rsid w:val="00E547FC"/>
    <w:rsid w:val="00E6129A"/>
    <w:rsid w:val="00E63395"/>
    <w:rsid w:val="00E66290"/>
    <w:rsid w:val="00E67227"/>
    <w:rsid w:val="00E70823"/>
    <w:rsid w:val="00E70E5B"/>
    <w:rsid w:val="00E734F0"/>
    <w:rsid w:val="00E74876"/>
    <w:rsid w:val="00E756BA"/>
    <w:rsid w:val="00E811BF"/>
    <w:rsid w:val="00E902D1"/>
    <w:rsid w:val="00E943CD"/>
    <w:rsid w:val="00E94913"/>
    <w:rsid w:val="00E96F05"/>
    <w:rsid w:val="00EA250A"/>
    <w:rsid w:val="00EA28BE"/>
    <w:rsid w:val="00EA7E9B"/>
    <w:rsid w:val="00EB3FAA"/>
    <w:rsid w:val="00EB57CC"/>
    <w:rsid w:val="00EB6523"/>
    <w:rsid w:val="00EC28F7"/>
    <w:rsid w:val="00ED04C4"/>
    <w:rsid w:val="00ED0CA9"/>
    <w:rsid w:val="00ED1FAE"/>
    <w:rsid w:val="00ED7A41"/>
    <w:rsid w:val="00EE1842"/>
    <w:rsid w:val="00EE1E40"/>
    <w:rsid w:val="00EE60C7"/>
    <w:rsid w:val="00EF10FE"/>
    <w:rsid w:val="00EF3499"/>
    <w:rsid w:val="00EF53FF"/>
    <w:rsid w:val="00EF70EE"/>
    <w:rsid w:val="00EF73A2"/>
    <w:rsid w:val="00EF7581"/>
    <w:rsid w:val="00F1077D"/>
    <w:rsid w:val="00F13CA0"/>
    <w:rsid w:val="00F24696"/>
    <w:rsid w:val="00F42695"/>
    <w:rsid w:val="00F42978"/>
    <w:rsid w:val="00F667D2"/>
    <w:rsid w:val="00F722E2"/>
    <w:rsid w:val="00F72E7D"/>
    <w:rsid w:val="00F74882"/>
    <w:rsid w:val="00F84577"/>
    <w:rsid w:val="00F867D3"/>
    <w:rsid w:val="00F90125"/>
    <w:rsid w:val="00F90EBC"/>
    <w:rsid w:val="00F9178A"/>
    <w:rsid w:val="00F92A83"/>
    <w:rsid w:val="00F95814"/>
    <w:rsid w:val="00F96405"/>
    <w:rsid w:val="00F96981"/>
    <w:rsid w:val="00FA7127"/>
    <w:rsid w:val="00FB3654"/>
    <w:rsid w:val="00FB4348"/>
    <w:rsid w:val="00FB4D9B"/>
    <w:rsid w:val="00FC0F2B"/>
    <w:rsid w:val="00FC58BA"/>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795">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896813064">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5FDCB-3E17-4A33-BA4E-7E5EAC60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1313</Words>
  <Characters>9066</Characters>
  <Application>Microsoft Office Word</Application>
  <DocSecurity>0</DocSecurity>
  <Lines>75</Lines>
  <Paragraphs>20</Paragraphs>
  <ScaleCrop>false</ScaleCrop>
  <Company/>
  <LinksUpToDate>false</LinksUpToDate>
  <CharactersWithSpaces>10359</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2017-10-10T10:17:00Z</dcterms:created>
  <dcterms:modified xsi:type="dcterms:W3CDTF">2017-10-10T10:17:00Z</dcterms:modified>
</cp:coreProperties>
</file>