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49" w:rsidRPr="00C16749" w:rsidRDefault="00C16749" w:rsidP="00C16749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C16749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C16749" w:rsidRPr="00C16749" w:rsidRDefault="00C16749" w:rsidP="00C1674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C16749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C16749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C16749" w:rsidRPr="00C16749" w:rsidRDefault="00C16749" w:rsidP="00C1674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C16749" w:rsidRPr="00C16749" w:rsidRDefault="00C16749" w:rsidP="00C16749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C16749" w:rsidRPr="00C16749" w:rsidRDefault="00C16749" w:rsidP="00C16749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C16749" w:rsidRPr="00C16749" w:rsidRDefault="00C16749" w:rsidP="00C16749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C16749" w:rsidRPr="00C16749" w:rsidRDefault="00C16749" w:rsidP="00C16749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C16749" w:rsidRPr="00C16749" w:rsidRDefault="00C16749" w:rsidP="00C16749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16749" w:rsidRPr="00C16749" w:rsidRDefault="00C16749" w:rsidP="00C1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16749" w:rsidRPr="00C16749" w:rsidRDefault="00C16749" w:rsidP="00C1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Egy darab ajtóbeállító és ellenőrző berendezés beszerzése </w:t>
      </w:r>
      <w:proofErr w:type="spellStart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Combino</w:t>
      </w:r>
      <w:proofErr w:type="spellEnd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 xml:space="preserve"> járművekhez</w:t>
      </w:r>
    </w:p>
    <w:p w:rsidR="00C16749" w:rsidRPr="00C16749" w:rsidRDefault="00C16749" w:rsidP="00C167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Az eljárás száma: VB-87/16</w:t>
      </w:r>
    </w:p>
    <w:p w:rsidR="00C16749" w:rsidRPr="00C16749" w:rsidRDefault="00C16749" w:rsidP="00C167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C16749" w:rsidRPr="00C16749" w:rsidRDefault="00C16749" w:rsidP="00C167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C16749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C16749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C16749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C16749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C16749" w:rsidRPr="00C16749" w:rsidRDefault="00C16749" w:rsidP="00C1674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16749" w:rsidRPr="00C16749" w:rsidRDefault="00C16749" w:rsidP="00C1674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16749" w:rsidRPr="00C16749" w:rsidRDefault="00C16749" w:rsidP="00C1674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C16749" w:rsidRPr="00C16749" w:rsidRDefault="00C16749" w:rsidP="00C1674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C16749" w:rsidRPr="00C16749" w:rsidRDefault="00C16749" w:rsidP="00C1674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C16749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C16749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C16749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16749" w:rsidRPr="00C16749" w:rsidRDefault="00C16749" w:rsidP="00C1674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C16749" w:rsidRPr="00C16749" w:rsidRDefault="00C16749" w:rsidP="00C1674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16749" w:rsidRPr="00C16749" w:rsidRDefault="00C16749" w:rsidP="00C1674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16749" w:rsidRPr="00C16749" w:rsidRDefault="00C16749" w:rsidP="00C16749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16749" w:rsidRPr="00C16749" w:rsidRDefault="00C16749" w:rsidP="00C1674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16749" w:rsidRPr="00C16749" w:rsidRDefault="00C16749" w:rsidP="00C1674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Ajánlati ár a bírálati szempont szerint</w:t>
      </w:r>
      <w:proofErr w:type="gramStart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:……………………………………………,</w:t>
      </w:r>
      <w:proofErr w:type="spellStart"/>
      <w:proofErr w:type="gramEnd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-Ft</w:t>
      </w:r>
      <w:proofErr w:type="spellEnd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+ÁFA.</w:t>
      </w:r>
    </w:p>
    <w:p w:rsidR="00C16749" w:rsidRPr="00C16749" w:rsidRDefault="00C16749" w:rsidP="00C1674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16749" w:rsidRPr="00C16749" w:rsidRDefault="00C16749" w:rsidP="00C1674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Teljesítési határidő</w:t>
      </w:r>
      <w:proofErr w:type="gramStart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:……</w:t>
      </w:r>
      <w:proofErr w:type="gramEnd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r w:rsidRPr="00C16749">
        <w:rPr>
          <w:rFonts w:ascii="Calibri" w:eastAsia="Times New Roman" w:hAnsi="Calibri" w:cs="Calibri"/>
          <w:b/>
          <w:sz w:val="28"/>
          <w:szCs w:val="28"/>
          <w:lang w:eastAsia="hu-HU"/>
        </w:rPr>
        <w:t>*</w:t>
      </w:r>
    </w:p>
    <w:p w:rsidR="00C16749" w:rsidRPr="00C16749" w:rsidRDefault="00C16749" w:rsidP="00C1674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16749" w:rsidRPr="00C16749" w:rsidRDefault="00C16749" w:rsidP="00C1674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jótállás időtartama</w:t>
      </w:r>
      <w:proofErr w:type="gramStart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… hónap</w:t>
      </w:r>
      <w:r w:rsidRPr="00C16749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C16749" w:rsidRPr="00C16749" w:rsidRDefault="00C16749" w:rsidP="00C1674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16749" w:rsidRPr="00C16749" w:rsidRDefault="00C16749" w:rsidP="00C167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C16749" w:rsidRPr="00C16749" w:rsidRDefault="00C16749" w:rsidP="00C1674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16749" w:rsidRPr="00C16749" w:rsidRDefault="00C16749" w:rsidP="00C1674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C16749" w:rsidRPr="00C16749" w:rsidRDefault="00C16749" w:rsidP="00C1674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16749" w:rsidRPr="00C16749" w:rsidRDefault="00C16749" w:rsidP="00C1674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16749" w:rsidRPr="00C16749" w:rsidRDefault="00C16749" w:rsidP="00C16749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16749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C16749" w:rsidRPr="00C16749" w:rsidRDefault="00C16749" w:rsidP="00C16749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16749" w:rsidRPr="00C16749" w:rsidRDefault="00C16749" w:rsidP="00C16749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C16749">
        <w:rPr>
          <w:rFonts w:ascii="Calibri" w:eastAsia="Times New Roman" w:hAnsi="Calibri" w:cs="Calibri"/>
          <w:b/>
          <w:sz w:val="20"/>
          <w:szCs w:val="20"/>
          <w:lang w:eastAsia="hu-HU"/>
        </w:rPr>
        <w:t>*</w:t>
      </w:r>
      <w:r w:rsidRPr="00C16749">
        <w:rPr>
          <w:rFonts w:ascii="Calibri" w:eastAsia="Times New Roman" w:hAnsi="Calibri" w:cs="Calibri"/>
          <w:sz w:val="20"/>
          <w:szCs w:val="20"/>
          <w:lang w:eastAsia="hu-HU"/>
        </w:rPr>
        <w:t>legfeljebb</w:t>
      </w:r>
    </w:p>
    <w:p w:rsidR="00C16749" w:rsidRPr="00C16749" w:rsidRDefault="00C16749" w:rsidP="00C16749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C16749">
        <w:rPr>
          <w:rFonts w:ascii="Calibri" w:eastAsia="Times New Roman" w:hAnsi="Calibri" w:cs="Calibri"/>
          <w:sz w:val="20"/>
          <w:szCs w:val="20"/>
          <w:lang w:eastAsia="hu-HU"/>
        </w:rPr>
        <w:t>**legalább</w:t>
      </w:r>
    </w:p>
    <w:p w:rsidR="006C6292" w:rsidRDefault="006C6292" w:rsidP="00C16749"/>
    <w:sectPr w:rsidR="006C6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57" w:rsidRDefault="002C4C57" w:rsidP="00C16749">
      <w:pPr>
        <w:spacing w:after="0" w:line="240" w:lineRule="auto"/>
      </w:pPr>
      <w:r>
        <w:separator/>
      </w:r>
    </w:p>
  </w:endnote>
  <w:endnote w:type="continuationSeparator" w:id="0">
    <w:p w:rsidR="002C4C57" w:rsidRDefault="002C4C57" w:rsidP="00C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1B" w:rsidRDefault="005C77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1B" w:rsidRDefault="005C77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1B" w:rsidRDefault="005C77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57" w:rsidRDefault="002C4C57" w:rsidP="00C16749">
      <w:pPr>
        <w:spacing w:after="0" w:line="240" w:lineRule="auto"/>
      </w:pPr>
      <w:r>
        <w:separator/>
      </w:r>
    </w:p>
  </w:footnote>
  <w:footnote w:type="continuationSeparator" w:id="0">
    <w:p w:rsidR="002C4C57" w:rsidRDefault="002C4C57" w:rsidP="00C16749">
      <w:pPr>
        <w:spacing w:after="0" w:line="240" w:lineRule="auto"/>
      </w:pPr>
      <w:r>
        <w:continuationSeparator/>
      </w:r>
    </w:p>
  </w:footnote>
  <w:footnote w:id="1">
    <w:p w:rsidR="00C16749" w:rsidRPr="00883B3D" w:rsidRDefault="00C16749" w:rsidP="00C16749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1B" w:rsidRDefault="005C771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49" w:rsidRPr="00C16749" w:rsidRDefault="00C16749" w:rsidP="00C1674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C16749">
      <w:rPr>
        <w:rFonts w:ascii="Calibri" w:eastAsia="Times New Roman" w:hAnsi="Calibri" w:cs="Calibri"/>
        <w:sz w:val="24"/>
        <w:szCs w:val="24"/>
        <w:lang w:eastAsia="hu-HU"/>
      </w:rPr>
      <w:t>Eljárás száma: BKV Zrt. VB-87/16</w:t>
    </w:r>
  </w:p>
  <w:p w:rsidR="00C16749" w:rsidRDefault="00C1674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1B" w:rsidRDefault="005C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9"/>
    <w:rsid w:val="002C4C57"/>
    <w:rsid w:val="00584640"/>
    <w:rsid w:val="005C771B"/>
    <w:rsid w:val="006C6292"/>
    <w:rsid w:val="00C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749"/>
  </w:style>
  <w:style w:type="paragraph" w:styleId="llb">
    <w:name w:val="footer"/>
    <w:basedOn w:val="Norml"/>
    <w:link w:val="llb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749"/>
  </w:style>
  <w:style w:type="paragraph" w:styleId="Lbjegyzetszveg">
    <w:name w:val="footnote text"/>
    <w:basedOn w:val="Norml"/>
    <w:link w:val="LbjegyzetszvegChar"/>
    <w:uiPriority w:val="99"/>
    <w:semiHidden/>
    <w:rsid w:val="00C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7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16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749"/>
  </w:style>
  <w:style w:type="paragraph" w:styleId="llb">
    <w:name w:val="footer"/>
    <w:basedOn w:val="Norml"/>
    <w:link w:val="llb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749"/>
  </w:style>
  <w:style w:type="paragraph" w:styleId="Lbjegyzetszveg">
    <w:name w:val="footnote text"/>
    <w:basedOn w:val="Norml"/>
    <w:link w:val="LbjegyzetszvegChar"/>
    <w:uiPriority w:val="99"/>
    <w:semiHidden/>
    <w:rsid w:val="00C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7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1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2017-10-10T12:56:00Z</dcterms:created>
  <dcterms:modified xsi:type="dcterms:W3CDTF">2017-10-10T12:56:00Z</dcterms:modified>
</cp:coreProperties>
</file>