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1A885C51" wp14:editId="7C4A3D81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B96522" w:rsidRPr="00B96522" w:rsidRDefault="00B96522" w:rsidP="00B96522">
      <w:pPr>
        <w:jc w:val="center"/>
        <w:rPr>
          <w:rFonts w:asciiTheme="minorHAnsi" w:hAnsiTheme="minorHAnsi"/>
          <w:b/>
          <w:sz w:val="32"/>
          <w:szCs w:val="32"/>
        </w:rPr>
      </w:pPr>
      <w:r w:rsidRPr="00B96522">
        <w:rPr>
          <w:rFonts w:asciiTheme="minorHAnsi" w:hAnsiTheme="minorHAnsi"/>
          <w:b/>
          <w:sz w:val="32"/>
          <w:szCs w:val="32"/>
        </w:rPr>
        <w:t>Hegesztés és forrasztás technikai eszközök és anyagok beszerzése</w:t>
      </w:r>
    </w:p>
    <w:p w:rsidR="00B96522" w:rsidRPr="00ED3AE9" w:rsidRDefault="00B96522" w:rsidP="00133CD8">
      <w:pPr>
        <w:jc w:val="center"/>
        <w:rPr>
          <w:rFonts w:asciiTheme="minorHAnsi" w:hAnsiTheme="minorHAnsi"/>
          <w:b/>
          <w:sz w:val="32"/>
          <w:szCs w:val="32"/>
        </w:rPr>
      </w:pPr>
    </w:p>
    <w:p w:rsidR="00491712" w:rsidRPr="00172B96" w:rsidRDefault="00491712" w:rsidP="00133CD8">
      <w:pPr>
        <w:jc w:val="center"/>
        <w:rPr>
          <w:rFonts w:asciiTheme="minorHAnsi" w:hAnsiTheme="minorHAnsi"/>
          <w:b/>
          <w:sz w:val="32"/>
          <w:szCs w:val="32"/>
        </w:rPr>
      </w:pPr>
      <w:r w:rsidRPr="00172B96">
        <w:rPr>
          <w:rFonts w:asciiTheme="minorHAnsi" w:hAnsiTheme="minorHAnsi"/>
          <w:b/>
          <w:sz w:val="32"/>
          <w:szCs w:val="32"/>
        </w:rPr>
        <w:t>(</w:t>
      </w:r>
      <w:r w:rsidR="0041602C" w:rsidRPr="00172B96">
        <w:rPr>
          <w:rFonts w:asciiTheme="minorHAnsi" w:hAnsiTheme="minorHAnsi"/>
          <w:b/>
          <w:sz w:val="32"/>
          <w:szCs w:val="32"/>
        </w:rPr>
        <w:t xml:space="preserve">BKV Zrt. </w:t>
      </w:r>
      <w:r w:rsidRPr="00172B96">
        <w:rPr>
          <w:rFonts w:asciiTheme="minorHAnsi" w:hAnsiTheme="minorHAnsi"/>
          <w:b/>
          <w:sz w:val="32"/>
          <w:szCs w:val="32"/>
        </w:rPr>
        <w:t>T</w:t>
      </w:r>
      <w:r w:rsidR="0041602C" w:rsidRPr="00172B96">
        <w:rPr>
          <w:rFonts w:asciiTheme="minorHAnsi" w:hAnsiTheme="minorHAnsi"/>
          <w:b/>
          <w:sz w:val="32"/>
          <w:szCs w:val="32"/>
        </w:rPr>
        <w:t>-</w:t>
      </w:r>
      <w:r w:rsidR="00422C11">
        <w:rPr>
          <w:rFonts w:asciiTheme="minorHAnsi" w:hAnsiTheme="minorHAnsi"/>
          <w:b/>
          <w:sz w:val="32"/>
          <w:szCs w:val="32"/>
        </w:rPr>
        <w:t>118</w:t>
      </w:r>
      <w:r w:rsidR="00ED3AE9">
        <w:rPr>
          <w:rFonts w:asciiTheme="minorHAnsi" w:hAnsiTheme="minorHAnsi"/>
          <w:b/>
          <w:sz w:val="32"/>
          <w:szCs w:val="32"/>
        </w:rPr>
        <w:t>/16</w:t>
      </w:r>
      <w:r w:rsidR="00422C11">
        <w:rPr>
          <w:rFonts w:asciiTheme="minorHAnsi" w:hAnsiTheme="minorHAnsi"/>
          <w:b/>
          <w:sz w:val="32"/>
          <w:szCs w:val="32"/>
        </w:rPr>
        <w:t>.</w:t>
      </w:r>
      <w:r w:rsidRPr="00172B96">
        <w:rPr>
          <w:rFonts w:asciiTheme="minorHAnsi" w:hAnsiTheme="minorHAnsi"/>
          <w:b/>
          <w:sz w:val="32"/>
          <w:szCs w:val="32"/>
        </w:rPr>
        <w:t>)</w:t>
      </w: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422C11" w:rsidRPr="00172B96" w:rsidRDefault="00422C11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</w:t>
      </w:r>
      <w:r w:rsidR="0009233B">
        <w:rPr>
          <w:rFonts w:asciiTheme="minorHAnsi" w:hAnsiTheme="minorHAnsi"/>
          <w:sz w:val="28"/>
          <w:szCs w:val="28"/>
        </w:rPr>
        <w:t>.</w:t>
      </w:r>
      <w:r w:rsidR="00422C11">
        <w:rPr>
          <w:rFonts w:asciiTheme="minorHAnsi" w:hAnsiTheme="minorHAnsi"/>
          <w:sz w:val="28"/>
          <w:szCs w:val="28"/>
        </w:rPr>
        <w:t xml:space="preserve"> </w:t>
      </w:r>
      <w:r w:rsidR="00CF22C2">
        <w:rPr>
          <w:rFonts w:asciiTheme="minorHAnsi" w:hAnsiTheme="minorHAnsi"/>
          <w:sz w:val="28"/>
          <w:szCs w:val="28"/>
        </w:rPr>
        <w:t>augusztus</w:t>
      </w:r>
    </w:p>
    <w:p w:rsidR="000B2DCA" w:rsidRDefault="00114FDE" w:rsidP="00133CD8">
      <w:pPr>
        <w:pStyle w:val="Cmsor1"/>
        <w:keepNext w:val="0"/>
        <w:pageBreakBefore/>
        <w:numPr>
          <w:ilvl w:val="0"/>
          <w:numId w:val="32"/>
        </w:numPr>
        <w:spacing w:before="0" w:after="0"/>
        <w:jc w:val="left"/>
        <w:rPr>
          <w:rFonts w:asciiTheme="minorHAnsi" w:hAnsiTheme="minorHAnsi"/>
        </w:rPr>
      </w:pPr>
      <w:bookmarkStart w:id="6" w:name="_Toc93738231"/>
      <w:bookmarkStart w:id="7" w:name="_Toc143597540"/>
      <w:bookmarkStart w:id="8" w:name="_Toc221860855"/>
      <w:bookmarkEnd w:id="0"/>
      <w:bookmarkEnd w:id="1"/>
      <w:bookmarkEnd w:id="2"/>
      <w:bookmarkEnd w:id="3"/>
      <w:bookmarkEnd w:id="4"/>
      <w:r w:rsidRPr="00172B96">
        <w:rPr>
          <w:rFonts w:asciiTheme="minorHAnsi" w:hAnsiTheme="minorHAnsi"/>
        </w:rPr>
        <w:lastRenderedPageBreak/>
        <w:t>ÁLTALÁNOS TUDNIVALÓK</w:t>
      </w:r>
      <w:bookmarkEnd w:id="6"/>
      <w:bookmarkEnd w:id="7"/>
      <w:bookmarkEnd w:id="8"/>
    </w:p>
    <w:p w:rsidR="00133CD8" w:rsidRDefault="00133CD8" w:rsidP="00133CD8"/>
    <w:p w:rsidR="00C13F01" w:rsidRDefault="004D09D1" w:rsidP="00133CD8">
      <w:pPr>
        <w:pStyle w:val="Cmsor3"/>
        <w:numPr>
          <w:ilvl w:val="0"/>
          <w:numId w:val="8"/>
        </w:numPr>
        <w:spacing w:before="0" w:after="0"/>
        <w:ind w:left="703" w:hanging="703"/>
        <w:rPr>
          <w:rFonts w:asciiTheme="minorHAnsi" w:hAnsiTheme="minorHAnsi"/>
        </w:rPr>
      </w:pPr>
      <w:bookmarkStart w:id="9" w:name="_Toc221860856"/>
      <w:r w:rsidRPr="00172B96">
        <w:rPr>
          <w:rFonts w:asciiTheme="minorHAnsi" w:hAnsiTheme="minorHAnsi"/>
        </w:rPr>
        <w:t>Az eljárás</w:t>
      </w:r>
      <w:bookmarkEnd w:id="9"/>
    </w:p>
    <w:p w:rsidR="00133CD8" w:rsidRPr="00133CD8" w:rsidRDefault="00133CD8" w:rsidP="00133CD8"/>
    <w:p w:rsidR="00534818" w:rsidRPr="00172B96" w:rsidRDefault="00534818" w:rsidP="000C09DF">
      <w:pPr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Budapesti Közlekedési </w:t>
      </w:r>
      <w:r w:rsidR="00454391" w:rsidRPr="00172B96">
        <w:rPr>
          <w:rFonts w:asciiTheme="minorHAnsi" w:hAnsiTheme="minorHAnsi"/>
        </w:rPr>
        <w:t xml:space="preserve">Zártkörűen Működő </w:t>
      </w:r>
      <w:r w:rsidRPr="00172B96">
        <w:rPr>
          <w:rFonts w:asciiTheme="minorHAnsi" w:hAnsiTheme="minorHAnsi"/>
        </w:rPr>
        <w:t xml:space="preserve">Részvénytársaság (BKV </w:t>
      </w:r>
      <w:r w:rsidR="00DE4E0A" w:rsidRPr="00172B96">
        <w:rPr>
          <w:rFonts w:asciiTheme="minorHAnsi" w:hAnsiTheme="minorHAnsi"/>
        </w:rPr>
        <w:t>Zrt</w:t>
      </w:r>
      <w:r w:rsidRPr="00172B96">
        <w:rPr>
          <w:rFonts w:asciiTheme="minorHAnsi" w:hAnsiTheme="minorHAnsi"/>
        </w:rPr>
        <w:t>.</w:t>
      </w:r>
      <w:r w:rsidR="007C5073" w:rsidRPr="00172B96">
        <w:rPr>
          <w:rFonts w:asciiTheme="minorHAnsi" w:hAnsiTheme="minorHAnsi"/>
        </w:rPr>
        <w:t>, a továbbiakban: Ajánlatkérő</w:t>
      </w:r>
      <w:r w:rsidRPr="00172B96">
        <w:rPr>
          <w:rFonts w:asciiTheme="minorHAnsi" w:hAnsiTheme="minorHAnsi"/>
        </w:rPr>
        <w:t xml:space="preserve">) </w:t>
      </w:r>
      <w:r w:rsidR="0009233B" w:rsidRPr="0009233B">
        <w:t xml:space="preserve"> </w:t>
      </w:r>
      <w:r w:rsidR="0009233B" w:rsidRPr="0009233B">
        <w:rPr>
          <w:rFonts w:asciiTheme="minorHAnsi" w:hAnsiTheme="minorHAnsi"/>
        </w:rPr>
        <w:t>uniós értékhatár alatti közszolgáltatói szerződés megkötésére irányuló, a 307/2015. (X. 27) Korm</w:t>
      </w:r>
      <w:r w:rsidR="00422C11">
        <w:rPr>
          <w:rFonts w:asciiTheme="minorHAnsi" w:hAnsiTheme="minorHAnsi"/>
        </w:rPr>
        <w:t>ány</w:t>
      </w:r>
      <w:r w:rsidR="0009233B" w:rsidRPr="0009233B">
        <w:rPr>
          <w:rFonts w:asciiTheme="minorHAnsi" w:hAnsiTheme="minorHAnsi"/>
        </w:rPr>
        <w:t>rendeletben szabályozott, nyílt közbeszerzési eljárást indít</w:t>
      </w:r>
      <w:r w:rsidR="0009233B">
        <w:rPr>
          <w:rFonts w:asciiTheme="minorHAnsi" w:hAnsiTheme="minorHAnsi"/>
        </w:rPr>
        <w:t xml:space="preserve">, melynek </w:t>
      </w:r>
      <w:r w:rsidRPr="00172B96">
        <w:rPr>
          <w:rFonts w:asciiTheme="minorHAnsi" w:hAnsiTheme="minorHAnsi"/>
        </w:rPr>
        <w:t xml:space="preserve">keretében a jelen </w:t>
      </w:r>
      <w:r w:rsidR="0009233B">
        <w:rPr>
          <w:rFonts w:asciiTheme="minorHAnsi" w:hAnsiTheme="minorHAnsi"/>
        </w:rPr>
        <w:t>közbeszerzési útmutatóban és a további közbeszerzési dokumentumokban</w:t>
      </w:r>
      <w:r w:rsidRPr="00172B96">
        <w:rPr>
          <w:rFonts w:asciiTheme="minorHAnsi" w:hAnsiTheme="minorHAnsi"/>
        </w:rPr>
        <w:t xml:space="preserve"> meghatározott feltételek szerint kéri </w:t>
      </w:r>
      <w:r w:rsidR="00350FFB" w:rsidRPr="00172B96">
        <w:rPr>
          <w:rFonts w:asciiTheme="minorHAnsi" w:hAnsiTheme="minorHAnsi"/>
        </w:rPr>
        <w:t xml:space="preserve">az ajánlatokat </w:t>
      </w:r>
      <w:r w:rsidRPr="00172B96">
        <w:rPr>
          <w:rFonts w:asciiTheme="minorHAnsi" w:hAnsiTheme="minorHAnsi"/>
        </w:rPr>
        <w:t>benyújtani a</w:t>
      </w:r>
      <w:r w:rsidR="00350FFB" w:rsidRPr="00172B96">
        <w:rPr>
          <w:rFonts w:asciiTheme="minorHAnsi" w:hAnsiTheme="minorHAnsi"/>
        </w:rPr>
        <w:t xml:space="preserve">z </w:t>
      </w:r>
      <w:r w:rsidR="00F43D85">
        <w:rPr>
          <w:rFonts w:asciiTheme="minorHAnsi" w:hAnsiTheme="minorHAnsi"/>
        </w:rPr>
        <w:t>Ajánlattevő</w:t>
      </w:r>
      <w:r w:rsidR="00350FFB" w:rsidRPr="00172B96">
        <w:rPr>
          <w:rFonts w:asciiTheme="minorHAnsi" w:hAnsiTheme="minorHAnsi"/>
        </w:rPr>
        <w:t>ktől</w:t>
      </w:r>
      <w:r w:rsidRPr="00172B96">
        <w:rPr>
          <w:rFonts w:asciiTheme="minorHAnsi" w:hAnsiTheme="minorHAnsi"/>
        </w:rPr>
        <w:t>.</w:t>
      </w:r>
    </w:p>
    <w:p w:rsidR="001B10E7" w:rsidRPr="00172B96" w:rsidRDefault="001B10E7" w:rsidP="00133CD8">
      <w:pPr>
        <w:rPr>
          <w:rFonts w:asciiTheme="minorHAnsi" w:hAnsiTheme="minorHAnsi"/>
        </w:rPr>
      </w:pPr>
    </w:p>
    <w:p w:rsidR="001B10E7" w:rsidRPr="00172B96" w:rsidRDefault="001B10E7" w:rsidP="00133CD8">
      <w:pPr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jelen közbeszerzési eljárás lebonyolítására a </w:t>
      </w:r>
      <w:r w:rsidR="001D41FD" w:rsidRPr="00172B96">
        <w:rPr>
          <w:rFonts w:asciiTheme="minorHAnsi" w:hAnsiTheme="minorHAnsi"/>
        </w:rPr>
        <w:t>k</w:t>
      </w:r>
      <w:r w:rsidRPr="00172B96">
        <w:rPr>
          <w:rFonts w:asciiTheme="minorHAnsi" w:hAnsiTheme="minorHAnsi"/>
        </w:rPr>
        <w:t>özbeszerzésekről szóló 20</w:t>
      </w:r>
      <w:r w:rsidR="00526F07" w:rsidRPr="00172B96">
        <w:rPr>
          <w:rFonts w:asciiTheme="minorHAnsi" w:hAnsiTheme="minorHAnsi"/>
        </w:rPr>
        <w:t>1</w:t>
      </w:r>
      <w:r w:rsidR="001D41FD" w:rsidRPr="00172B96">
        <w:rPr>
          <w:rFonts w:asciiTheme="minorHAnsi" w:hAnsiTheme="minorHAnsi"/>
        </w:rPr>
        <w:t>5</w:t>
      </w:r>
      <w:r w:rsidRPr="00172B96">
        <w:rPr>
          <w:rFonts w:asciiTheme="minorHAnsi" w:hAnsiTheme="minorHAnsi"/>
        </w:rPr>
        <w:t xml:space="preserve">. évi </w:t>
      </w:r>
      <w:r w:rsidR="00526F07" w:rsidRPr="00172B96">
        <w:rPr>
          <w:rFonts w:asciiTheme="minorHAnsi" w:hAnsiTheme="minorHAnsi"/>
        </w:rPr>
        <w:t>C</w:t>
      </w:r>
      <w:r w:rsidR="008F760F" w:rsidRPr="00172B96">
        <w:rPr>
          <w:rFonts w:asciiTheme="minorHAnsi" w:hAnsiTheme="minorHAnsi"/>
        </w:rPr>
        <w:t>XLI</w:t>
      </w:r>
      <w:r w:rsidR="00526F07" w:rsidRPr="00172B96">
        <w:rPr>
          <w:rFonts w:asciiTheme="minorHAnsi" w:hAnsiTheme="minorHAnsi"/>
        </w:rPr>
        <w:t>II</w:t>
      </w:r>
      <w:r w:rsidRPr="00172B96">
        <w:rPr>
          <w:rFonts w:asciiTheme="minorHAnsi" w:hAnsiTheme="minorHAnsi"/>
        </w:rPr>
        <w:t>. törvény (továbbiakban: Kbt.) szabályai szerint kerül sor.</w:t>
      </w:r>
      <w:r w:rsidR="007C5073" w:rsidRPr="00172B96">
        <w:rPr>
          <w:rFonts w:asciiTheme="minorHAnsi" w:hAnsiTheme="minorHAnsi"/>
        </w:rPr>
        <w:t xml:space="preserve"> A Kbt. vonatkozó rendelkezései abban az esetben is irányadóak, ha erre a jelen </w:t>
      </w:r>
      <w:r w:rsidR="006069B1">
        <w:rPr>
          <w:rFonts w:asciiTheme="minorHAnsi" w:hAnsiTheme="minorHAnsi"/>
        </w:rPr>
        <w:t>útmutató</w:t>
      </w:r>
      <w:r w:rsidR="007C5073" w:rsidRPr="00172B96">
        <w:rPr>
          <w:rFonts w:asciiTheme="minorHAnsi" w:hAnsiTheme="minorHAnsi"/>
        </w:rPr>
        <w:t xml:space="preserve"> külön nem tesz utalást.</w:t>
      </w:r>
    </w:p>
    <w:p w:rsidR="001B10E7" w:rsidRPr="00172B96" w:rsidRDefault="001B10E7" w:rsidP="00133CD8">
      <w:pPr>
        <w:rPr>
          <w:rFonts w:asciiTheme="minorHAnsi" w:hAnsiTheme="minorHAnsi"/>
        </w:rPr>
      </w:pPr>
    </w:p>
    <w:p w:rsidR="00FC1B6A" w:rsidRDefault="001B10E7" w:rsidP="00133CD8">
      <w:pPr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Az eljárás fajtája</w:t>
      </w:r>
      <w:r w:rsidR="00ED3AE9">
        <w:rPr>
          <w:rFonts w:asciiTheme="minorHAnsi" w:hAnsiTheme="minorHAnsi"/>
        </w:rPr>
        <w:t xml:space="preserve">: a </w:t>
      </w:r>
      <w:r w:rsidR="008F760F" w:rsidRPr="00172B96">
        <w:rPr>
          <w:rFonts w:asciiTheme="minorHAnsi" w:hAnsiTheme="minorHAnsi"/>
        </w:rPr>
        <w:t>Kbt</w:t>
      </w:r>
      <w:r w:rsidRPr="00172B96">
        <w:rPr>
          <w:rFonts w:asciiTheme="minorHAnsi" w:hAnsiTheme="minorHAnsi"/>
        </w:rPr>
        <w:t>.</w:t>
      </w:r>
      <w:r w:rsidR="00ED3AE9">
        <w:rPr>
          <w:rFonts w:asciiTheme="minorHAnsi" w:hAnsiTheme="minorHAnsi"/>
        </w:rPr>
        <w:t xml:space="preserve"> 112. § (1) bekezdés b) pontja alapján, a 113. § szerint összefoglaló tájékoztatással megindított nyílt közbeszerzési eljárás. Ajánlatkérő az eljárásra vonatkozó</w:t>
      </w:r>
      <w:r w:rsidR="00ED3AE9" w:rsidRPr="00ED3AE9">
        <w:rPr>
          <w:rFonts w:asciiTheme="minorHAnsi" w:hAnsiTheme="minorHAnsi"/>
        </w:rPr>
        <w:t xml:space="preserve"> összefoglaló tájékoztatást a Közbeszerzési Hatóság Közbeszerzési Adatbázisában</w:t>
      </w:r>
      <w:r w:rsidR="00ED3AE9">
        <w:rPr>
          <w:rFonts w:asciiTheme="minorHAnsi" w:hAnsiTheme="minorHAnsi"/>
        </w:rPr>
        <w:t xml:space="preserve"> és Ajánlatkérő honlapján is</w:t>
      </w:r>
      <w:r w:rsidR="00ED3AE9" w:rsidRPr="00ED3AE9">
        <w:rPr>
          <w:rFonts w:asciiTheme="minorHAnsi" w:hAnsiTheme="minorHAnsi"/>
        </w:rPr>
        <w:t xml:space="preserve"> közzétette. </w:t>
      </w:r>
      <w:r w:rsidR="00ED3AE9">
        <w:rPr>
          <w:rFonts w:asciiTheme="minorHAnsi" w:hAnsiTheme="minorHAnsi"/>
        </w:rPr>
        <w:t>Ajánlatkérő</w:t>
      </w:r>
      <w:r w:rsidR="00ED3AE9" w:rsidRPr="00ED3AE9">
        <w:rPr>
          <w:rFonts w:asciiTheme="minorHAnsi" w:hAnsiTheme="minorHAnsi"/>
        </w:rPr>
        <w:t xml:space="preserve"> az eljárást megindító felhívást mindazokna</w:t>
      </w:r>
      <w:r w:rsidR="00ED3AE9">
        <w:rPr>
          <w:rFonts w:asciiTheme="minorHAnsi" w:hAnsiTheme="minorHAnsi"/>
        </w:rPr>
        <w:t xml:space="preserve">k a gazdasági szereplőknek </w:t>
      </w:r>
      <w:r w:rsidR="00ED3AE9" w:rsidRPr="00ED3AE9">
        <w:rPr>
          <w:rFonts w:asciiTheme="minorHAnsi" w:hAnsiTheme="minorHAnsi"/>
        </w:rPr>
        <w:t>meg</w:t>
      </w:r>
      <w:r w:rsidR="00ED3AE9">
        <w:rPr>
          <w:rFonts w:asciiTheme="minorHAnsi" w:hAnsiTheme="minorHAnsi"/>
        </w:rPr>
        <w:t>küldte</w:t>
      </w:r>
      <w:r w:rsidR="00ED3AE9" w:rsidRPr="00ED3AE9">
        <w:rPr>
          <w:rFonts w:asciiTheme="minorHAnsi" w:hAnsiTheme="minorHAnsi"/>
        </w:rPr>
        <w:t>, akik a megadott határidőig az eljárás iránt érdeklődésüket jelezték.</w:t>
      </w:r>
    </w:p>
    <w:p w:rsidR="00FC1B6A" w:rsidRDefault="00FC1B6A" w:rsidP="00133CD8">
      <w:pPr>
        <w:pStyle w:val="Listaszerbekezds"/>
        <w:rPr>
          <w:rFonts w:asciiTheme="minorHAnsi" w:hAnsiTheme="minorHAnsi"/>
        </w:rPr>
      </w:pPr>
    </w:p>
    <w:p w:rsidR="001B10E7" w:rsidRDefault="00FC1B6A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Ajánlatkérő </w:t>
      </w:r>
      <w:r w:rsidR="006069B1">
        <w:rPr>
          <w:rFonts w:asciiTheme="minorHAnsi" w:hAnsiTheme="minorHAnsi"/>
        </w:rPr>
        <w:t>az eljárás közbeszerzési dokumentumait</w:t>
      </w:r>
      <w:r w:rsidR="00C76303">
        <w:rPr>
          <w:rFonts w:asciiTheme="minorHAnsi" w:hAnsiTheme="minorHAnsi"/>
        </w:rPr>
        <w:t xml:space="preserve"> a Kbt. 57. § (2) bekezdésének megfelelően </w:t>
      </w:r>
      <w:r>
        <w:rPr>
          <w:rFonts w:asciiTheme="minorHAnsi" w:hAnsiTheme="minorHAnsi"/>
        </w:rPr>
        <w:t>honlapján is közzéteszi</w:t>
      </w:r>
      <w:r w:rsidR="00C76303">
        <w:rPr>
          <w:rFonts w:asciiTheme="minorHAnsi" w:hAnsiTheme="minorHAnsi"/>
        </w:rPr>
        <w:t>, mellyel Ajánlatkérő biztosítja, hogy a</w:t>
      </w:r>
      <w:r w:rsidR="00C76303" w:rsidRPr="00C76303">
        <w:rPr>
          <w:rFonts w:asciiTheme="minorHAnsi" w:hAnsiTheme="minorHAnsi"/>
        </w:rPr>
        <w:t xml:space="preserve"> közbeszerzési dokumentumokat ajánlatonként legalább egy </w:t>
      </w:r>
      <w:r w:rsidR="00F43D85">
        <w:rPr>
          <w:rFonts w:asciiTheme="minorHAnsi" w:hAnsiTheme="minorHAnsi"/>
        </w:rPr>
        <w:t>Ajánlattevő</w:t>
      </w:r>
      <w:r w:rsidR="0091173D">
        <w:rPr>
          <w:rFonts w:asciiTheme="minorHAnsi" w:hAnsiTheme="minorHAnsi"/>
        </w:rPr>
        <w:t xml:space="preserve"> </w:t>
      </w:r>
      <w:r w:rsidR="00C76303" w:rsidRPr="00C76303">
        <w:rPr>
          <w:rFonts w:asciiTheme="minorHAnsi" w:hAnsiTheme="minorHAnsi"/>
        </w:rPr>
        <w:t>vagy az ajánlatban</w:t>
      </w:r>
      <w:r w:rsidR="00C76303">
        <w:rPr>
          <w:rFonts w:asciiTheme="minorHAnsi" w:hAnsiTheme="minorHAnsi"/>
        </w:rPr>
        <w:t xml:space="preserve"> megnevezett alvállalkozó</w:t>
      </w:r>
      <w:r w:rsidR="00C76303" w:rsidRPr="00C76303">
        <w:rPr>
          <w:rFonts w:asciiTheme="minorHAnsi" w:hAnsiTheme="minorHAnsi"/>
        </w:rPr>
        <w:t xml:space="preserve"> elektronikus úton az ajánlattételi határidő lejártáig</w:t>
      </w:r>
      <w:r w:rsidR="00C76303">
        <w:rPr>
          <w:rFonts w:asciiTheme="minorHAnsi" w:hAnsiTheme="minorHAnsi"/>
        </w:rPr>
        <w:t xml:space="preserve"> elérhesse.</w:t>
      </w:r>
    </w:p>
    <w:p w:rsidR="00FC1B6A" w:rsidRDefault="00FC1B6A" w:rsidP="00133CD8">
      <w:pPr>
        <w:ind w:left="567"/>
        <w:rPr>
          <w:rFonts w:asciiTheme="minorHAnsi" w:hAnsiTheme="minorHAnsi"/>
        </w:rPr>
      </w:pPr>
    </w:p>
    <w:p w:rsidR="00FC1B6A" w:rsidRPr="00172B96" w:rsidRDefault="00FC1B6A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Jelen eljárásban </w:t>
      </w:r>
      <w:r w:rsidR="00364C5D">
        <w:rPr>
          <w:rFonts w:asciiTheme="minorHAnsi" w:hAnsiTheme="minorHAnsi"/>
        </w:rPr>
        <w:t xml:space="preserve">a Kbt. 113. § (2) bekezdésében foglaltak szerint </w:t>
      </w:r>
      <w:r>
        <w:rPr>
          <w:rFonts w:asciiTheme="minorHAnsi" w:hAnsiTheme="minorHAnsi"/>
        </w:rPr>
        <w:t>ajánlatot csak azon gaz</w:t>
      </w:r>
      <w:r w:rsidR="00364C5D">
        <w:rPr>
          <w:rFonts w:asciiTheme="minorHAnsi" w:hAnsiTheme="minorHAnsi"/>
        </w:rPr>
        <w:t xml:space="preserve">dasági szereplők tehetnek, amelyeknek Ajánlatkérő </w:t>
      </w:r>
      <w:r w:rsidR="00364C5D" w:rsidRPr="00364C5D">
        <w:rPr>
          <w:rFonts w:asciiTheme="minorHAnsi" w:hAnsiTheme="minorHAnsi"/>
        </w:rPr>
        <w:t xml:space="preserve">az eljárást megindító felhívást megküldte. </w:t>
      </w:r>
      <w:r w:rsidR="00364C5D">
        <w:rPr>
          <w:rFonts w:asciiTheme="minorHAnsi" w:hAnsiTheme="minorHAnsi"/>
        </w:rPr>
        <w:t xml:space="preserve">Felhívjuk Tisztelt </w:t>
      </w:r>
      <w:r w:rsidR="00F43D85">
        <w:rPr>
          <w:rFonts w:asciiTheme="minorHAnsi" w:hAnsiTheme="minorHAnsi"/>
        </w:rPr>
        <w:t>Ajánlattevő</w:t>
      </w:r>
      <w:r w:rsidR="00364C5D">
        <w:rPr>
          <w:rFonts w:asciiTheme="minorHAnsi" w:hAnsiTheme="minorHAnsi"/>
        </w:rPr>
        <w:t>k figyelmét, hogy a</w:t>
      </w:r>
      <w:r w:rsidR="00364C5D" w:rsidRPr="00364C5D">
        <w:rPr>
          <w:rFonts w:asciiTheme="minorHAnsi" w:hAnsiTheme="minorHAnsi"/>
        </w:rPr>
        <w:t xml:space="preserve">zok a gazdasági szereplők, amelyeknek </w:t>
      </w:r>
      <w:r w:rsidR="00364C5D">
        <w:rPr>
          <w:rFonts w:asciiTheme="minorHAnsi" w:hAnsiTheme="minorHAnsi"/>
        </w:rPr>
        <w:t>A</w:t>
      </w:r>
      <w:r w:rsidR="00364C5D" w:rsidRPr="00364C5D">
        <w:rPr>
          <w:rFonts w:asciiTheme="minorHAnsi" w:hAnsiTheme="minorHAnsi"/>
        </w:rPr>
        <w:t xml:space="preserve">jánlatkérő az eljárást </w:t>
      </w:r>
      <w:r w:rsidR="00364C5D" w:rsidRPr="006B4400">
        <w:rPr>
          <w:rFonts w:asciiTheme="minorHAnsi" w:hAnsiTheme="minorHAnsi"/>
        </w:rPr>
        <w:t>megindító felhívást – anélkül, hogy az eljárás iránt érdeklődésüket jelezték volna – megküldte, egymással közösen nem tehetnek ajánlatot. A gazdasági szereplő, amelynek Ajánlatkérő</w:t>
      </w:r>
      <w:r w:rsidR="00364C5D" w:rsidRPr="00364C5D">
        <w:rPr>
          <w:rFonts w:asciiTheme="minorHAnsi" w:hAnsiTheme="minorHAnsi"/>
        </w:rPr>
        <w:t xml:space="preserve"> az eljárást megindító felhívást megküldte, jogosult közösen ajánlatot tenni olyan gazdasági szereplővel, amelynek </w:t>
      </w:r>
      <w:r w:rsidR="00364C5D">
        <w:rPr>
          <w:rFonts w:asciiTheme="minorHAnsi" w:hAnsiTheme="minorHAnsi"/>
        </w:rPr>
        <w:t>A</w:t>
      </w:r>
      <w:r w:rsidR="00364C5D" w:rsidRPr="00364C5D">
        <w:rPr>
          <w:rFonts w:asciiTheme="minorHAnsi" w:hAnsiTheme="minorHAnsi"/>
        </w:rPr>
        <w:t>jánlatkérő nem küldött eljárást megindító felhívást.</w:t>
      </w:r>
    </w:p>
    <w:p w:rsidR="006C6144" w:rsidRPr="00172B96" w:rsidRDefault="006C6144" w:rsidP="00133CD8">
      <w:pPr>
        <w:rPr>
          <w:rFonts w:asciiTheme="minorHAnsi" w:hAnsiTheme="minorHAnsi"/>
        </w:rPr>
      </w:pPr>
    </w:p>
    <w:p w:rsidR="00691DEE" w:rsidRDefault="001B10E7" w:rsidP="00133CD8">
      <w:pPr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eljárásban nem lehet tárgyalni, </w:t>
      </w:r>
      <w:r w:rsidR="007C5073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 xml:space="preserve">jánlatkérő a benyújtott ajánlatokat tárgyalás nélkül, az abban leírt információk alapján bírálja el. Az </w:t>
      </w:r>
      <w:r w:rsidR="00E81F11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Pr="00172B96">
        <w:rPr>
          <w:rFonts w:asciiTheme="minorHAnsi" w:hAnsiTheme="minorHAnsi"/>
        </w:rPr>
        <w:t xml:space="preserve">knek </w:t>
      </w:r>
      <w:r w:rsidR="00DB5CE7" w:rsidRPr="00172B96">
        <w:rPr>
          <w:rFonts w:asciiTheme="minorHAnsi" w:hAnsiTheme="minorHAnsi"/>
        </w:rPr>
        <w:t>az ajánlattételi határidő lejártával</w:t>
      </w:r>
      <w:r w:rsidRPr="00172B96">
        <w:rPr>
          <w:rFonts w:asciiTheme="minorHAnsi" w:hAnsiTheme="minorHAnsi"/>
        </w:rPr>
        <w:t xml:space="preserve"> egyidejűleg ajánlati kötöttsége keletkezik, amely azt jel</w:t>
      </w:r>
      <w:r w:rsidR="008959DC" w:rsidRPr="00172B96">
        <w:rPr>
          <w:rFonts w:asciiTheme="minorHAnsi" w:hAnsiTheme="minorHAnsi"/>
        </w:rPr>
        <w:t>enti, hogy az ajánlatot még az A</w:t>
      </w:r>
      <w:r w:rsidRPr="00172B96">
        <w:rPr>
          <w:rFonts w:asciiTheme="minorHAnsi" w:hAnsiTheme="minorHAnsi"/>
        </w:rPr>
        <w:t>jánlatkérő hozzájárulásával sem lehet módosítani.</w:t>
      </w:r>
    </w:p>
    <w:p w:rsidR="006069B1" w:rsidRPr="002917D0" w:rsidRDefault="006069B1" w:rsidP="0077771B">
      <w:pPr>
        <w:rPr>
          <w:rFonts w:asciiTheme="minorHAnsi" w:hAnsiTheme="minorHAnsi"/>
        </w:rPr>
      </w:pPr>
    </w:p>
    <w:p w:rsidR="00063E9D" w:rsidRDefault="004D09D1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10" w:name="_Toc221860857"/>
      <w:bookmarkStart w:id="11" w:name="_Toc156800840"/>
      <w:r w:rsidRPr="00C76303">
        <w:rPr>
          <w:rFonts w:asciiTheme="minorHAnsi" w:hAnsiTheme="minorHAnsi"/>
          <w:szCs w:val="24"/>
        </w:rPr>
        <w:t>A közbeszerzési eljárás tárgyának bemutatása</w:t>
      </w:r>
      <w:bookmarkEnd w:id="10"/>
      <w:bookmarkEnd w:id="11"/>
    </w:p>
    <w:p w:rsidR="00133CD8" w:rsidRPr="00133CD8" w:rsidRDefault="00133CD8" w:rsidP="00133CD8"/>
    <w:p w:rsidR="00951EC7" w:rsidRPr="00172B96" w:rsidRDefault="008959DC" w:rsidP="00133CD8">
      <w:pPr>
        <w:numPr>
          <w:ilvl w:val="1"/>
          <w:numId w:val="8"/>
        </w:numPr>
        <w:tabs>
          <w:tab w:val="clear" w:pos="989"/>
          <w:tab w:val="num" w:pos="567"/>
          <w:tab w:val="num" w:pos="705"/>
        </w:tabs>
        <w:ind w:left="70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Az A</w:t>
      </w:r>
      <w:r w:rsidR="00951EC7" w:rsidRPr="00172B96">
        <w:rPr>
          <w:rFonts w:asciiTheme="minorHAnsi" w:hAnsiTheme="minorHAnsi"/>
        </w:rPr>
        <w:t xml:space="preserve">jánlatkérő a megfelelő ajánlatok benyújtása érdekében </w:t>
      </w:r>
      <w:r w:rsidR="0064657D" w:rsidRPr="00172B96">
        <w:rPr>
          <w:rFonts w:asciiTheme="minorHAnsi" w:hAnsiTheme="minorHAnsi"/>
        </w:rPr>
        <w:t>az alábbiakban</w:t>
      </w:r>
      <w:r w:rsidR="00951EC7" w:rsidRPr="00172B96">
        <w:rPr>
          <w:rFonts w:asciiTheme="minorHAnsi" w:hAnsiTheme="minorHAnsi"/>
        </w:rPr>
        <w:t xml:space="preserve"> bemutatja a </w:t>
      </w:r>
      <w:r w:rsidR="002167B8" w:rsidRPr="00172B96">
        <w:rPr>
          <w:rFonts w:asciiTheme="minorHAnsi" w:hAnsiTheme="minorHAnsi"/>
        </w:rPr>
        <w:t xml:space="preserve">közbeszerzési eljárás tárgyát. </w:t>
      </w:r>
    </w:p>
    <w:p w:rsidR="00D169AA" w:rsidRPr="00172B96" w:rsidRDefault="00D169AA" w:rsidP="00133CD8">
      <w:pPr>
        <w:ind w:left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Ajánlatkérő a</w:t>
      </w:r>
      <w:r w:rsidR="00C76303">
        <w:rPr>
          <w:rFonts w:asciiTheme="minorHAnsi" w:hAnsiTheme="minorHAnsi"/>
        </w:rPr>
        <w:t xml:space="preserve">z eljárást megindító </w:t>
      </w:r>
      <w:r w:rsidRPr="00172B96">
        <w:rPr>
          <w:rFonts w:asciiTheme="minorHAnsi" w:hAnsiTheme="minorHAnsi"/>
        </w:rPr>
        <w:t xml:space="preserve">felhívás </w:t>
      </w:r>
      <w:r w:rsidR="00FC1B6A">
        <w:rPr>
          <w:rFonts w:asciiTheme="minorHAnsi" w:hAnsiTheme="minorHAnsi"/>
        </w:rPr>
        <w:t>5</w:t>
      </w:r>
      <w:r w:rsidRPr="00172B96">
        <w:rPr>
          <w:rFonts w:asciiTheme="minorHAnsi" w:hAnsiTheme="minorHAnsi"/>
        </w:rPr>
        <w:t xml:space="preserve">. pontjában meghatározta az eljárás tárgyát és mennyiségét </w:t>
      </w:r>
      <w:r w:rsidR="00364C5D">
        <w:rPr>
          <w:rFonts w:asciiTheme="minorHAnsi" w:hAnsiTheme="minorHAnsi"/>
        </w:rPr>
        <w:t xml:space="preserve">a </w:t>
      </w:r>
      <w:r w:rsidR="00FC1B6A">
        <w:rPr>
          <w:rFonts w:asciiTheme="minorHAnsi" w:hAnsiTheme="minorHAnsi"/>
        </w:rPr>
        <w:t>következők</w:t>
      </w:r>
      <w:r w:rsidRPr="00172B96">
        <w:rPr>
          <w:rFonts w:asciiTheme="minorHAnsi" w:hAnsiTheme="minorHAnsi"/>
        </w:rPr>
        <w:t xml:space="preserve"> szerint:</w:t>
      </w:r>
    </w:p>
    <w:p w:rsidR="00D169AA" w:rsidRPr="00172B96" w:rsidRDefault="00D169AA" w:rsidP="00133CD8">
      <w:pPr>
        <w:ind w:left="567"/>
        <w:rPr>
          <w:rFonts w:asciiTheme="minorHAnsi" w:hAnsiTheme="minorHAnsi"/>
        </w:rPr>
      </w:pPr>
    </w:p>
    <w:p w:rsidR="00422C11" w:rsidRPr="007E58F8" w:rsidRDefault="00422C11" w:rsidP="0077771B">
      <w:pPr>
        <w:pStyle w:val="Szvegtrzsbehzssal2"/>
        <w:ind w:left="425" w:firstLine="142"/>
        <w:rPr>
          <w:rFonts w:ascii="Calibri" w:hAnsi="Calibri" w:cs="Calibri"/>
          <w:szCs w:val="28"/>
        </w:rPr>
      </w:pPr>
      <w:r w:rsidRPr="007E58F8">
        <w:rPr>
          <w:rFonts w:ascii="Calibri" w:hAnsi="Calibri" w:cs="Calibri"/>
          <w:szCs w:val="28"/>
        </w:rPr>
        <w:t>Hegesztés és forrasztás technikai eszközök és anyagok beszerzése</w:t>
      </w:r>
    </w:p>
    <w:p w:rsidR="00422C11" w:rsidRDefault="00422C11" w:rsidP="0077771B">
      <w:pPr>
        <w:pStyle w:val="Szvegtrzsbehzssal2"/>
        <w:ind w:left="425" w:firstLine="142"/>
        <w:rPr>
          <w:rFonts w:ascii="Calibri" w:hAnsi="Calibri" w:cs="Calibri"/>
          <w:szCs w:val="28"/>
        </w:rPr>
      </w:pPr>
    </w:p>
    <w:p w:rsidR="00422C11" w:rsidRPr="002C0398" w:rsidRDefault="00422C11" w:rsidP="0077771B">
      <w:pPr>
        <w:pStyle w:val="Szvegtrzsbehzssal2"/>
        <w:ind w:left="567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Teljes mennyiség: 26 232 kg /36</w:t>
      </w:r>
      <w:r w:rsidRPr="002C0398">
        <w:rPr>
          <w:rFonts w:ascii="Calibri" w:hAnsi="Calibri" w:cs="Calibri"/>
          <w:szCs w:val="28"/>
        </w:rPr>
        <w:t xml:space="preserve"> hónap</w:t>
      </w:r>
      <w:r>
        <w:rPr>
          <w:rFonts w:ascii="Calibri" w:hAnsi="Calibri" w:cs="Calibri"/>
          <w:szCs w:val="28"/>
        </w:rPr>
        <w:t>, 12 570 db/36 hónap, 39 tekercs/36 hónap, 42 készlet/36 hónap, 106 csomag/36 hónap</w:t>
      </w:r>
    </w:p>
    <w:p w:rsidR="00422C11" w:rsidRPr="002C0398" w:rsidRDefault="00422C11" w:rsidP="0077771B">
      <w:pPr>
        <w:pStyle w:val="Szvegtrzsbehzssal2"/>
        <w:ind w:left="425" w:firstLine="142"/>
        <w:rPr>
          <w:rFonts w:ascii="Calibri" w:hAnsi="Calibri" w:cs="Calibri"/>
          <w:szCs w:val="28"/>
        </w:rPr>
      </w:pPr>
      <w:r w:rsidRPr="002C0398">
        <w:rPr>
          <w:rFonts w:ascii="Calibri" w:hAnsi="Calibri" w:cs="Calibri"/>
          <w:szCs w:val="28"/>
        </w:rPr>
        <w:t>A megadott mennyi</w:t>
      </w:r>
      <w:r>
        <w:rPr>
          <w:rFonts w:ascii="Calibri" w:hAnsi="Calibri" w:cs="Calibri"/>
          <w:szCs w:val="28"/>
        </w:rPr>
        <w:t>ség a szerződés hatálya alatt -3</w:t>
      </w:r>
      <w:r w:rsidRPr="002C0398">
        <w:rPr>
          <w:rFonts w:ascii="Calibri" w:hAnsi="Calibri" w:cs="Calibri"/>
          <w:szCs w:val="28"/>
        </w:rPr>
        <w:t>0%-kal változhat.</w:t>
      </w:r>
    </w:p>
    <w:p w:rsidR="006069B1" w:rsidRDefault="006069B1" w:rsidP="0077771B">
      <w:pPr>
        <w:pStyle w:val="Szvegtrzsbehzssal2"/>
        <w:ind w:left="0" w:firstLine="0"/>
        <w:rPr>
          <w:rFonts w:ascii="Calibri" w:hAnsi="Calibri" w:cs="Calibri"/>
          <w:szCs w:val="28"/>
        </w:rPr>
      </w:pPr>
    </w:p>
    <w:p w:rsidR="00FC1B6A" w:rsidRDefault="00FC1B6A" w:rsidP="00133CD8">
      <w:pPr>
        <w:pStyle w:val="Szvegtrzsbehzssal2"/>
        <w:ind w:left="567" w:firstLine="0"/>
        <w:rPr>
          <w:rFonts w:ascii="Calibri" w:hAnsi="Calibri" w:cs="Calibri"/>
          <w:szCs w:val="28"/>
        </w:rPr>
      </w:pPr>
      <w:r w:rsidRPr="002C0398">
        <w:rPr>
          <w:rFonts w:ascii="Calibri" w:hAnsi="Calibri" w:cs="Calibri"/>
          <w:szCs w:val="28"/>
        </w:rPr>
        <w:t xml:space="preserve">A részletezést a </w:t>
      </w:r>
      <w:r>
        <w:rPr>
          <w:rFonts w:ascii="Calibri" w:hAnsi="Calibri" w:cs="Calibri"/>
          <w:szCs w:val="28"/>
        </w:rPr>
        <w:t>jelen</w:t>
      </w:r>
      <w:r w:rsidR="006069B1">
        <w:rPr>
          <w:rFonts w:ascii="Calibri" w:hAnsi="Calibri" w:cs="Calibri"/>
          <w:szCs w:val="28"/>
        </w:rPr>
        <w:t xml:space="preserve"> útmutató</w:t>
      </w:r>
      <w:r w:rsidR="0091173D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2. </w:t>
      </w:r>
      <w:r w:rsidR="00E81F11">
        <w:rPr>
          <w:rFonts w:ascii="Calibri" w:hAnsi="Calibri" w:cs="Calibri"/>
          <w:szCs w:val="28"/>
        </w:rPr>
        <w:t xml:space="preserve">sz. </w:t>
      </w:r>
      <w:r>
        <w:rPr>
          <w:rFonts w:ascii="Calibri" w:hAnsi="Calibri" w:cs="Calibri"/>
          <w:szCs w:val="28"/>
        </w:rPr>
        <w:t xml:space="preserve">melléklete </w:t>
      </w:r>
      <w:r w:rsidRPr="002C0398">
        <w:rPr>
          <w:rFonts w:ascii="Calibri" w:hAnsi="Calibri" w:cs="Calibri"/>
          <w:szCs w:val="28"/>
        </w:rPr>
        <w:t>tartalmazza.</w:t>
      </w:r>
    </w:p>
    <w:p w:rsidR="00422C11" w:rsidRPr="002C0398" w:rsidRDefault="00422C11" w:rsidP="00133CD8">
      <w:pPr>
        <w:pStyle w:val="Szvegtrzsbehzssal2"/>
        <w:ind w:left="567" w:firstLine="0"/>
        <w:rPr>
          <w:rFonts w:ascii="Calibri" w:hAnsi="Calibri" w:cs="Calibri"/>
          <w:szCs w:val="28"/>
        </w:rPr>
      </w:pPr>
    </w:p>
    <w:p w:rsidR="00FC1B6A" w:rsidRDefault="00FC1B6A" w:rsidP="00133CD8">
      <w:pPr>
        <w:pStyle w:val="Szvegtrzsbehzssal2"/>
        <w:ind w:left="567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A beszerzés tárgyával kapcsolatos műszaki követelményeket </w:t>
      </w:r>
      <w:r w:rsidR="00106EAB">
        <w:rPr>
          <w:rFonts w:ascii="Calibri" w:hAnsi="Calibri" w:cs="Calibri"/>
          <w:szCs w:val="28"/>
        </w:rPr>
        <w:t xml:space="preserve">a Közbeszerzési Útmutató III. kötete </w:t>
      </w:r>
      <w:r>
        <w:rPr>
          <w:rFonts w:ascii="Calibri" w:hAnsi="Calibri" w:cs="Calibri"/>
          <w:szCs w:val="28"/>
        </w:rPr>
        <w:t>tartalmazza.</w:t>
      </w:r>
    </w:p>
    <w:p w:rsidR="008F0A4E" w:rsidRPr="00172B96" w:rsidRDefault="008F0A4E" w:rsidP="00133CD8">
      <w:pPr>
        <w:rPr>
          <w:rFonts w:asciiTheme="minorHAnsi" w:hAnsiTheme="minorHAnsi" w:cs="Calibri"/>
          <w:szCs w:val="24"/>
        </w:rPr>
      </w:pPr>
    </w:p>
    <w:p w:rsidR="008F0A4E" w:rsidRPr="00172B96" w:rsidRDefault="008F0A4E" w:rsidP="00133CD8">
      <w:pPr>
        <w:ind w:left="567"/>
        <w:rPr>
          <w:rFonts w:asciiTheme="minorHAnsi" w:hAnsiTheme="minorHAnsi" w:cs="Calibri"/>
        </w:rPr>
      </w:pPr>
      <w:r w:rsidRPr="00172B96">
        <w:rPr>
          <w:rFonts w:asciiTheme="minorHAnsi" w:hAnsiTheme="minorHAnsi" w:cs="Calibri"/>
        </w:rPr>
        <w:t xml:space="preserve">A megadott mennyiség a korábbi üzemeletetési tapasztalat felhasználásával került meghatározásra, ún. tapasztalati mennyiség. A tapasztalati mennyiség az ajánlatok megalapozott elbírálása érdekében, a ajánlati összár meghatározásához került megadásra, a szerződés keretében beszerzett mennyiségek ezen tapasztalati adatoktól eltérhetnek. </w:t>
      </w:r>
      <w:r w:rsidR="00F43D85">
        <w:rPr>
          <w:rFonts w:asciiTheme="minorHAnsi" w:hAnsiTheme="minorHAnsi" w:cs="Calibri"/>
        </w:rPr>
        <w:t>Ajánlattevő</w:t>
      </w:r>
      <w:r w:rsidRPr="00172B96">
        <w:rPr>
          <w:rFonts w:asciiTheme="minorHAnsi" w:hAnsiTheme="minorHAnsi" w:cs="Calibri"/>
        </w:rPr>
        <w:t xml:space="preserve">nek az előzőek ismeretében kell benyújtania ajánlatát. A megkötésre kerülő szerződés mellékletében csak az egységárak kerülnek feltüntetésre. </w:t>
      </w:r>
    </w:p>
    <w:p w:rsidR="008F0A4E" w:rsidRPr="00172B96" w:rsidRDefault="008F0A4E" w:rsidP="00133CD8">
      <w:pPr>
        <w:rPr>
          <w:rFonts w:asciiTheme="minorHAnsi" w:hAnsiTheme="minorHAnsi" w:cs="Calibri"/>
        </w:rPr>
      </w:pPr>
    </w:p>
    <w:p w:rsidR="008F0A4E" w:rsidRPr="00172B96" w:rsidRDefault="008F0A4E" w:rsidP="00133CD8">
      <w:pPr>
        <w:ind w:left="567"/>
        <w:rPr>
          <w:rFonts w:asciiTheme="minorHAnsi" w:hAnsiTheme="minorHAnsi" w:cs="Calibri"/>
        </w:rPr>
      </w:pPr>
      <w:r w:rsidRPr="00172B96">
        <w:rPr>
          <w:rFonts w:asciiTheme="minorHAnsi" w:hAnsiTheme="minorHAnsi" w:cs="Calibri"/>
        </w:rPr>
        <w:t>A szerződésben rögzítésre kerül a szerződés alapján felhasználható keretösszeg</w:t>
      </w:r>
      <w:r w:rsidR="00B52E7B">
        <w:rPr>
          <w:rFonts w:asciiTheme="minorHAnsi" w:hAnsiTheme="minorHAnsi" w:cs="Calibri"/>
        </w:rPr>
        <w:t>, mely</w:t>
      </w:r>
      <w:r w:rsidRPr="00172B96">
        <w:rPr>
          <w:rFonts w:asciiTheme="minorHAnsi" w:hAnsiTheme="minorHAnsi" w:cs="Calibri"/>
        </w:rPr>
        <w:t xml:space="preserve"> a következők szerint kerül meghatározásra.</w:t>
      </w:r>
    </w:p>
    <w:p w:rsidR="008F0A4E" w:rsidRPr="00172B96" w:rsidRDefault="008F0A4E" w:rsidP="00133CD8">
      <w:pPr>
        <w:ind w:left="567"/>
        <w:rPr>
          <w:rFonts w:asciiTheme="minorHAnsi" w:hAnsiTheme="minorHAnsi" w:cs="Calibri"/>
        </w:rPr>
      </w:pPr>
    </w:p>
    <w:p w:rsidR="008F0A4E" w:rsidRPr="00172B96" w:rsidRDefault="008F0A4E" w:rsidP="0013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984"/>
        <w:rPr>
          <w:rFonts w:asciiTheme="minorHAnsi" w:hAnsiTheme="minorHAnsi" w:cs="Calibri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CÉ=(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)*(1+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nary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8F0A4E" w:rsidRPr="00172B96" w:rsidRDefault="008F0A4E" w:rsidP="00133CD8">
      <w:pPr>
        <w:ind w:left="1134" w:hanging="567"/>
        <w:rPr>
          <w:rFonts w:asciiTheme="minorHAnsi" w:hAnsiTheme="minorHAnsi" w:cs="Calibri"/>
        </w:rPr>
      </w:pPr>
      <w:r w:rsidRPr="00172B96">
        <w:rPr>
          <w:rFonts w:asciiTheme="minorHAnsi" w:hAnsiTheme="minorHAnsi" w:cs="Calibri"/>
        </w:rPr>
        <w:t>Ahol:</w:t>
      </w:r>
    </w:p>
    <w:p w:rsidR="008F0A4E" w:rsidRPr="00172B96" w:rsidRDefault="008F0A4E" w:rsidP="00133CD8">
      <w:pPr>
        <w:ind w:left="1134" w:hanging="567"/>
        <w:rPr>
          <w:rFonts w:asciiTheme="minorHAnsi" w:hAnsiTheme="minorHAnsi" w:cs="Calibri"/>
        </w:rPr>
      </w:pPr>
      <w:r w:rsidRPr="00715400">
        <w:rPr>
          <w:rFonts w:asciiTheme="minorHAnsi" w:hAnsiTheme="minorHAnsi" w:cs="Calibri"/>
          <w:b/>
        </w:rPr>
        <w:t>CÉ</w:t>
      </w:r>
      <w:r w:rsidRPr="00172B96">
        <w:rPr>
          <w:rFonts w:asciiTheme="minorHAnsi" w:hAnsiTheme="minorHAnsi" w:cs="Calibri"/>
        </w:rPr>
        <w:t xml:space="preserve"> = </w:t>
      </w:r>
      <w:r w:rsidR="00D972DA">
        <w:rPr>
          <w:rFonts w:asciiTheme="minorHAnsi" w:hAnsiTheme="minorHAnsi" w:cs="Calibri"/>
        </w:rPr>
        <w:t xml:space="preserve">a </w:t>
      </w:r>
      <w:r w:rsidRPr="00172B96">
        <w:rPr>
          <w:rFonts w:asciiTheme="minorHAnsi" w:hAnsiTheme="minorHAnsi" w:cs="Calibri"/>
        </w:rPr>
        <w:t xml:space="preserve">keretösszeg </w:t>
      </w:r>
    </w:p>
    <w:p w:rsidR="008F0A4E" w:rsidRPr="00172B96" w:rsidRDefault="008F0A4E" w:rsidP="00133CD8">
      <w:pPr>
        <w:ind w:left="1134" w:hanging="567"/>
        <w:rPr>
          <w:rFonts w:asciiTheme="minorHAnsi" w:hAnsiTheme="minorHAnsi" w:cs="Calibri"/>
        </w:rPr>
      </w:pPr>
      <w:r w:rsidRPr="00172B96">
        <w:rPr>
          <w:rFonts w:asciiTheme="minorHAnsi" w:hAnsiTheme="minorHAnsi" w:cs="Calibri"/>
          <w:b/>
        </w:rPr>
        <w:t>M</w:t>
      </w:r>
      <w:r w:rsidRPr="00172B96">
        <w:rPr>
          <w:rFonts w:asciiTheme="minorHAnsi" w:hAnsiTheme="minorHAnsi" w:cs="Calibri"/>
          <w:b/>
          <w:vertAlign w:val="subscript"/>
        </w:rPr>
        <w:t>i</w:t>
      </w:r>
      <w:r w:rsidRPr="00172B96">
        <w:rPr>
          <w:rFonts w:asciiTheme="minorHAnsi" w:hAnsiTheme="minorHAnsi" w:cs="Calibri"/>
        </w:rPr>
        <w:t xml:space="preserve"> – az „i” </w:t>
      </w:r>
      <w:r w:rsidRPr="0077771B">
        <w:rPr>
          <w:rFonts w:asciiTheme="minorHAnsi" w:hAnsiTheme="minorHAnsi" w:cs="Calibri"/>
        </w:rPr>
        <w:t>termék</w:t>
      </w:r>
      <w:r w:rsidRPr="00172B96">
        <w:rPr>
          <w:rFonts w:asciiTheme="minorHAnsi" w:hAnsiTheme="minorHAnsi" w:cs="Calibri"/>
        </w:rPr>
        <w:t xml:space="preserve"> </w:t>
      </w:r>
      <w:r w:rsidR="00F72577">
        <w:rPr>
          <w:rFonts w:asciiTheme="minorHAnsi" w:hAnsiTheme="minorHAnsi" w:cs="Calibri"/>
        </w:rPr>
        <w:t>(mennyiségi eltéréssel növelt</w:t>
      </w:r>
      <w:r w:rsidR="00D647C2">
        <w:rPr>
          <w:rFonts w:asciiTheme="minorHAnsi" w:hAnsiTheme="minorHAnsi" w:cs="Calibri"/>
        </w:rPr>
        <w:t>) tapasztalati</w:t>
      </w:r>
      <w:r w:rsidR="00D647C2" w:rsidRPr="00172B96">
        <w:rPr>
          <w:rFonts w:asciiTheme="minorHAnsi" w:hAnsiTheme="minorHAnsi" w:cs="Calibri"/>
        </w:rPr>
        <w:t xml:space="preserve"> </w:t>
      </w:r>
      <w:r w:rsidRPr="00172B96">
        <w:rPr>
          <w:rFonts w:asciiTheme="minorHAnsi" w:hAnsiTheme="minorHAnsi" w:cs="Calibri"/>
        </w:rPr>
        <w:t>mennyisége 12 hónap alatt</w:t>
      </w:r>
      <w:r w:rsidR="00D647C2">
        <w:rPr>
          <w:rFonts w:asciiTheme="minorHAnsi" w:hAnsiTheme="minorHAnsi" w:cs="Calibri"/>
        </w:rPr>
        <w:t xml:space="preserve"> </w:t>
      </w:r>
    </w:p>
    <w:p w:rsidR="008F0A4E" w:rsidRPr="00172B96" w:rsidRDefault="008F0A4E" w:rsidP="00133CD8">
      <w:pPr>
        <w:ind w:left="1134" w:hanging="567"/>
        <w:rPr>
          <w:rFonts w:asciiTheme="minorHAnsi" w:hAnsiTheme="minorHAnsi" w:cs="Calibri"/>
        </w:rPr>
      </w:pPr>
      <w:r w:rsidRPr="00172B96">
        <w:rPr>
          <w:rFonts w:asciiTheme="minorHAnsi" w:hAnsiTheme="minorHAnsi" w:cs="Calibri"/>
          <w:b/>
        </w:rPr>
        <w:t>F</w:t>
      </w:r>
      <w:r w:rsidRPr="00172B96">
        <w:rPr>
          <w:rFonts w:asciiTheme="minorHAnsi" w:hAnsiTheme="minorHAnsi" w:cs="Calibri"/>
          <w:b/>
          <w:vertAlign w:val="subscript"/>
        </w:rPr>
        <w:t>j</w:t>
      </w:r>
      <w:r w:rsidRPr="00172B96">
        <w:rPr>
          <w:rFonts w:asciiTheme="minorHAnsi" w:hAnsiTheme="minorHAnsi" w:cs="Calibri"/>
        </w:rPr>
        <w:t xml:space="preserve"> - a </w:t>
      </w:r>
      <w:r w:rsidR="00D647C2">
        <w:rPr>
          <w:rFonts w:asciiTheme="minorHAnsi" w:hAnsiTheme="minorHAnsi" w:cs="Calibri"/>
        </w:rPr>
        <w:t>kormányzati honlapon</w:t>
      </w:r>
      <w:r w:rsidRPr="00172B96">
        <w:rPr>
          <w:rFonts w:asciiTheme="minorHAnsi" w:hAnsiTheme="minorHAnsi" w:cs="Calibri"/>
        </w:rPr>
        <w:t xml:space="preserve"> a „j”-dik évre közzétett </w:t>
      </w:r>
      <w:r w:rsidR="00D647C2">
        <w:rPr>
          <w:rFonts w:asciiTheme="minorHAnsi" w:hAnsiTheme="minorHAnsi" w:cs="Calibri"/>
        </w:rPr>
        <w:t>inflációs előrejelzés</w:t>
      </w:r>
      <w:r w:rsidRPr="00172B96">
        <w:rPr>
          <w:rFonts w:asciiTheme="minorHAnsi" w:hAnsiTheme="minorHAnsi" w:cs="Calibri"/>
        </w:rPr>
        <w:t xml:space="preserve"> (pl. 1,03) </w:t>
      </w:r>
    </w:p>
    <w:p w:rsidR="008F0A4E" w:rsidRPr="00172B96" w:rsidRDefault="008F0A4E" w:rsidP="00133CD8">
      <w:pPr>
        <w:ind w:left="1134" w:hanging="567"/>
        <w:rPr>
          <w:rFonts w:asciiTheme="minorHAnsi" w:hAnsiTheme="minorHAnsi" w:cs="Calibri"/>
        </w:rPr>
      </w:pPr>
      <w:r w:rsidRPr="0077771B">
        <w:rPr>
          <w:rFonts w:asciiTheme="minorHAnsi" w:hAnsiTheme="minorHAnsi" w:cs="Calibri"/>
        </w:rPr>
        <w:t>T</w:t>
      </w:r>
      <w:r w:rsidRPr="00172B96">
        <w:rPr>
          <w:rFonts w:asciiTheme="minorHAnsi" w:hAnsiTheme="minorHAnsi" w:cs="Calibri"/>
        </w:rPr>
        <w:t xml:space="preserve"> – a szerződés futamidejének tervezett hossza években (</w:t>
      </w:r>
      <w:r w:rsidRPr="0077771B">
        <w:rPr>
          <w:rFonts w:asciiTheme="minorHAnsi" w:hAnsiTheme="minorHAnsi" w:cs="Calibri"/>
        </w:rPr>
        <w:t>T=</w:t>
      </w:r>
      <w:r w:rsidR="009C29D6" w:rsidRPr="0077771B">
        <w:rPr>
          <w:rFonts w:asciiTheme="minorHAnsi" w:hAnsiTheme="minorHAnsi" w:cs="Calibri"/>
        </w:rPr>
        <w:t>3</w:t>
      </w:r>
      <w:r w:rsidRPr="00172B96">
        <w:rPr>
          <w:rFonts w:asciiTheme="minorHAnsi" w:hAnsiTheme="minorHAnsi" w:cs="Calibri"/>
        </w:rPr>
        <w:t>)</w:t>
      </w:r>
    </w:p>
    <w:p w:rsidR="008F0A4E" w:rsidRPr="00172B96" w:rsidRDefault="008F0A4E" w:rsidP="00133CD8">
      <w:pPr>
        <w:ind w:left="1134" w:hanging="567"/>
        <w:rPr>
          <w:rFonts w:asciiTheme="minorHAnsi" w:hAnsiTheme="minorHAnsi" w:cs="Calibri"/>
        </w:rPr>
      </w:pPr>
      <w:r w:rsidRPr="0077771B">
        <w:rPr>
          <w:rFonts w:asciiTheme="minorHAnsi" w:hAnsiTheme="minorHAnsi" w:cs="Calibri"/>
        </w:rPr>
        <w:t>ai</w:t>
      </w:r>
      <w:r w:rsidRPr="00172B96">
        <w:rPr>
          <w:rFonts w:asciiTheme="minorHAnsi" w:hAnsiTheme="minorHAnsi" w:cs="Calibri"/>
        </w:rPr>
        <w:t xml:space="preserve">– az „i” </w:t>
      </w:r>
      <w:r w:rsidRPr="0077771B">
        <w:rPr>
          <w:rFonts w:asciiTheme="minorHAnsi" w:hAnsiTheme="minorHAnsi" w:cs="Calibri"/>
        </w:rPr>
        <w:t>termék</w:t>
      </w:r>
      <w:r w:rsidRPr="00172B96">
        <w:rPr>
          <w:rFonts w:asciiTheme="minorHAnsi" w:hAnsiTheme="minorHAnsi" w:cs="Calibri"/>
        </w:rPr>
        <w:t xml:space="preserve"> </w:t>
      </w:r>
      <w:r w:rsidR="00D647C2">
        <w:rPr>
          <w:rFonts w:asciiTheme="minorHAnsi" w:hAnsiTheme="minorHAnsi" w:cs="Calibri"/>
        </w:rPr>
        <w:t>ajánlati</w:t>
      </w:r>
      <w:r w:rsidRPr="00172B96">
        <w:rPr>
          <w:rFonts w:asciiTheme="minorHAnsi" w:hAnsiTheme="minorHAnsi" w:cs="Calibri"/>
        </w:rPr>
        <w:t xml:space="preserve"> egységára</w:t>
      </w:r>
    </w:p>
    <w:p w:rsidR="009C29D6" w:rsidRDefault="009C29D6" w:rsidP="00133CD8">
      <w:pPr>
        <w:ind w:left="567"/>
        <w:rPr>
          <w:rFonts w:asciiTheme="minorHAnsi" w:hAnsiTheme="minorHAnsi" w:cs="Calibr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A nyertes Ajánlattevőnek Szállítási keretszerződés keretében a szerződés aláírását követően haladéktalanul meg kell kezdenie a teljesítést. A szerződés időtartama a szerződés aláírásától számított 36 hónap és ez idő alatt maximum 10 munkanapos szállítási határidővel folyamatosan, az Ajánlatkérő á</w:t>
      </w:r>
      <w:r w:rsidR="00084359" w:rsidRPr="0077771B">
        <w:rPr>
          <w:rFonts w:asciiTheme="minorHAnsi" w:hAnsiTheme="minorHAnsi"/>
        </w:rPr>
        <w:t>ltal kért ütemezés szerint a 2.</w:t>
      </w:r>
      <w:r w:rsidR="00084359">
        <w:rPr>
          <w:rFonts w:asciiTheme="minorHAnsi" w:hAnsiTheme="minorHAnsi"/>
        </w:rPr>
        <w:t>1</w:t>
      </w:r>
      <w:r w:rsidRPr="0077771B">
        <w:rPr>
          <w:rFonts w:asciiTheme="minorHAnsi" w:hAnsiTheme="minorHAnsi"/>
        </w:rPr>
        <w:t>. meghatározott termékek szállítását kell elvégeznie.</w:t>
      </w:r>
    </w:p>
    <w:p w:rsidR="00D756F7" w:rsidRPr="0077771B" w:rsidRDefault="00D756F7" w:rsidP="0077771B">
      <w:pPr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A</w:t>
      </w:r>
      <w:smartTag w:uri="urn:schemas-microsoft-com:office:smarttags" w:element="PersonName">
        <w:r w:rsidRPr="0077771B">
          <w:rPr>
            <w:rFonts w:asciiTheme="minorHAnsi" w:hAnsiTheme="minorHAnsi"/>
          </w:rPr>
          <w:t xml:space="preserve"> </w:t>
        </w:r>
      </w:smartTag>
      <w:r w:rsidRPr="0077771B">
        <w:rPr>
          <w:rFonts w:asciiTheme="minorHAnsi" w:hAnsiTheme="minorHAnsi"/>
        </w:rPr>
        <w:t>teljesítés</w:t>
      </w:r>
      <w:smartTag w:uri="urn:schemas-microsoft-com:office:smarttags" w:element="PersonName">
        <w:r w:rsidRPr="0077771B">
          <w:rPr>
            <w:rFonts w:asciiTheme="minorHAnsi" w:hAnsiTheme="minorHAnsi"/>
          </w:rPr>
          <w:t xml:space="preserve"> </w:t>
        </w:r>
      </w:smartTag>
      <w:r w:rsidRPr="0077771B">
        <w:rPr>
          <w:rFonts w:asciiTheme="minorHAnsi" w:hAnsiTheme="minorHAnsi"/>
        </w:rPr>
        <w:t xml:space="preserve">ütemezése Ajánlatkérő megrendelései (BMR) alapján történik. 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Szállítás ütemezése és módja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084359" w:rsidRPr="004075CF" w:rsidRDefault="00084359" w:rsidP="00084359">
      <w:pPr>
        <w:ind w:left="567"/>
        <w:rPr>
          <w:rFonts w:asciiTheme="minorHAnsi" w:hAnsiTheme="minorHAnsi"/>
        </w:rPr>
      </w:pPr>
      <w:r w:rsidRPr="004075CF">
        <w:rPr>
          <w:rFonts w:asciiTheme="minorHAnsi" w:hAnsiTheme="minorHAnsi"/>
        </w:rPr>
        <w:t>Az Ajánlattevőnek ajánlatban kifejezetten nyilatkozni kell az általa vállalt szállítási határidőre a konkrét lehívás kézhezvételétől számítva (maximum 10 munkanap). A szállítási határidőt munkanapokban kérjük megadni.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A tárolási körülmények pontos leírását az Ajánlatevőnek minden termékre vonatkozóan telephelyenkénti első szállítás alkalmával írásban meg kell adnia, vagy a csomagoláson fel kell tüntetnie.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Teljesítés</w:t>
      </w:r>
      <w:smartTag w:uri="urn:schemas-microsoft-com:office:smarttags" w:element="PersonName">
        <w:r w:rsidRPr="0077771B">
          <w:rPr>
            <w:rFonts w:asciiTheme="minorHAnsi" w:hAnsiTheme="minorHAnsi"/>
          </w:rPr>
          <w:t xml:space="preserve"> </w:t>
        </w:r>
      </w:smartTag>
      <w:r w:rsidRPr="0077771B">
        <w:rPr>
          <w:rFonts w:asciiTheme="minorHAnsi" w:hAnsiTheme="minorHAnsi"/>
        </w:rPr>
        <w:t xml:space="preserve">helyei: 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alábbi fogadó raktárai: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030 raktár 1106 Bp. X. Fehér út 1.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V130 raktár 1125 Bp. Szilágyi Erzsébet fasor 14-16.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V170 raktár 1045 Bp. Pozsonyi út 1.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V180 raktár 1146 Bp. Thököly út 173.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V190 raktár 1089 Bp. Baross u 132.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V200 raktár 1087 Bp. Törökbecse u. 2.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V220 raktár 1091 Bp. Üllői út 199.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V230 raktár 1097 Bp. Könyves Kálmán krt.7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V260 raktár 1021 Bp. Budakeszi út 9-11.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V390 raktár 1116 Bp. Fehérvári út 247.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V490 raktár 1115 Bp. Bartók Béla út 133.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M150 raktár 1142 Bp. Erzsébet királyné útja 8-10.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M280 raktár 1106 Bp. Fehér út 1/b.</w:t>
      </w:r>
    </w:p>
    <w:p w:rsidR="00D756F7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M270 raktár 1103 Bp. Kőér u.2/b.</w:t>
      </w:r>
    </w:p>
    <w:p w:rsidR="0060122A" w:rsidRPr="0077771B" w:rsidRDefault="0060122A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 xml:space="preserve">BKV Zrt. M400 raktár 1119 Bp. Gyergyótölgyes u. 2. </w:t>
      </w:r>
    </w:p>
    <w:p w:rsidR="00D756F7" w:rsidRPr="0077771B" w:rsidRDefault="00D756F7" w:rsidP="0077771B">
      <w:pPr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H310 raktár 1164 Bp. Ostoros út 1.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H320 raktár 2000 Szentendre, Vasúti villasor 4.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H370 raktár 1212 Bp. Rákóczi Ferenc u. 174.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H380 raktár 2300 Ráckeve, Kossuth u. 117.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K410 raktár 1113 Bp. Hamzsabégi út 55.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O430 raktár 1037 Bp. Pomázi út 15.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C450 raktár 1165 Bp. Bökényföldi út 122.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D460 raktár 1194 Bp. Méta u. 39.</w:t>
      </w:r>
    </w:p>
    <w:p w:rsidR="0060122A" w:rsidRPr="0077771B" w:rsidRDefault="0060122A" w:rsidP="0077771B">
      <w:pPr>
        <w:ind w:left="567"/>
        <w:rPr>
          <w:rFonts w:asciiTheme="minorHAnsi" w:hAnsiTheme="minorHAnsi"/>
        </w:rPr>
      </w:pPr>
      <w:r w:rsidRPr="0077771B">
        <w:rPr>
          <w:rFonts w:asciiTheme="minorHAnsi" w:hAnsiTheme="minorHAnsi"/>
        </w:rPr>
        <w:t>BKV Zrt. T100 raktár 1101 Bp. Pongrácz utca 6. (áruátvétel helye: 1101 Bp. Zách u. 8.)</w:t>
      </w:r>
    </w:p>
    <w:p w:rsidR="00D756F7" w:rsidRPr="0077771B" w:rsidRDefault="00D756F7" w:rsidP="0077771B">
      <w:pPr>
        <w:ind w:left="567"/>
        <w:rPr>
          <w:rFonts w:asciiTheme="minorHAnsi" w:hAnsiTheme="minorHAnsi"/>
        </w:rPr>
      </w:pPr>
    </w:p>
    <w:p w:rsidR="00D756F7" w:rsidRPr="0077771B" w:rsidRDefault="00D756F7" w:rsidP="0077771B">
      <w:pPr>
        <w:ind w:left="567"/>
        <w:jc w:val="center"/>
        <w:rPr>
          <w:rFonts w:asciiTheme="minorHAnsi" w:hAnsiTheme="minorHAnsi"/>
        </w:rPr>
      </w:pPr>
      <w:r w:rsidRPr="0077771B">
        <w:rPr>
          <w:rFonts w:asciiTheme="minorHAnsi" w:hAnsiTheme="minorHAnsi"/>
        </w:rPr>
        <w:t>Nyitvatartási idő: hétfőtől – csütörtökig 8,00 – 13,00 óráig</w:t>
      </w:r>
    </w:p>
    <w:p w:rsidR="00D756F7" w:rsidRPr="0077771B" w:rsidRDefault="00D756F7" w:rsidP="0077771B">
      <w:pPr>
        <w:ind w:left="567"/>
        <w:jc w:val="center"/>
        <w:rPr>
          <w:rFonts w:asciiTheme="minorHAnsi" w:hAnsiTheme="minorHAnsi"/>
        </w:rPr>
      </w:pPr>
      <w:r w:rsidRPr="0077771B">
        <w:rPr>
          <w:rFonts w:asciiTheme="minorHAnsi" w:hAnsiTheme="minorHAnsi"/>
        </w:rPr>
        <w:t>pénteken 8,00 – 12,00 óráig</w:t>
      </w:r>
    </w:p>
    <w:p w:rsidR="009C29D6" w:rsidRPr="00172B96" w:rsidRDefault="009C29D6" w:rsidP="0077771B">
      <w:pPr>
        <w:ind w:left="567"/>
        <w:jc w:val="center"/>
        <w:rPr>
          <w:rFonts w:asciiTheme="minorHAnsi" w:hAnsiTheme="minorHAnsi" w:cs="Calibri"/>
        </w:rPr>
      </w:pPr>
    </w:p>
    <w:p w:rsidR="00133CD8" w:rsidRPr="00172B96" w:rsidRDefault="00133CD8" w:rsidP="0077771B">
      <w:pPr>
        <w:rPr>
          <w:rFonts w:asciiTheme="minorHAnsi" w:hAnsiTheme="minorHAnsi" w:cs="Calibri"/>
        </w:rPr>
      </w:pPr>
    </w:p>
    <w:p w:rsidR="00FA3CD5" w:rsidRDefault="004D09D1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2" w:name="_Toc215222825"/>
      <w:bookmarkStart w:id="13" w:name="_Toc221860858"/>
      <w:r w:rsidRPr="00172B96">
        <w:rPr>
          <w:rFonts w:asciiTheme="minorHAnsi" w:hAnsiTheme="minorHAnsi"/>
        </w:rPr>
        <w:t>Kapcsolattartás az Ajánlatkérővel</w:t>
      </w:r>
      <w:bookmarkEnd w:id="12"/>
      <w:bookmarkEnd w:id="13"/>
    </w:p>
    <w:p w:rsidR="00133CD8" w:rsidRPr="00133CD8" w:rsidRDefault="00133CD8" w:rsidP="00133CD8"/>
    <w:p w:rsidR="00FA3CD5" w:rsidRPr="00172B96" w:rsidRDefault="00FA3CD5" w:rsidP="00133CD8">
      <w:pPr>
        <w:numPr>
          <w:ilvl w:val="1"/>
          <w:numId w:val="9"/>
        </w:numPr>
        <w:tabs>
          <w:tab w:val="clear" w:pos="792"/>
          <w:tab w:val="num" w:pos="567"/>
        </w:tabs>
        <w:ind w:hanging="792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 Ajánlatkérő elérhetősége:</w:t>
      </w:r>
    </w:p>
    <w:p w:rsidR="00FA3CD5" w:rsidRPr="00172B96" w:rsidRDefault="00FA3CD5" w:rsidP="00133CD8">
      <w:pPr>
        <w:ind w:firstLine="706"/>
        <w:rPr>
          <w:rFonts w:asciiTheme="minorHAnsi" w:hAnsiTheme="minorHAnsi"/>
        </w:rPr>
      </w:pPr>
    </w:p>
    <w:p w:rsidR="00FA3CD5" w:rsidRPr="00172B96" w:rsidRDefault="00FA3CD5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Budapesti Közlekedési Zártkörűen Működő Részvénytársaság (BKV Zrt.)</w:t>
      </w:r>
    </w:p>
    <w:p w:rsidR="00FA3CD5" w:rsidRPr="00172B96" w:rsidRDefault="00F90B94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Gazdasági</w:t>
      </w:r>
      <w:r w:rsidR="00FA3CD5" w:rsidRPr="00172B96">
        <w:rPr>
          <w:rFonts w:asciiTheme="minorHAnsi" w:hAnsiTheme="minorHAnsi"/>
        </w:rPr>
        <w:t xml:space="preserve"> Igazgatóság</w:t>
      </w:r>
    </w:p>
    <w:p w:rsidR="00FA3CD5" w:rsidRPr="00172B96" w:rsidRDefault="00F90B94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Beszerzési </w:t>
      </w:r>
      <w:r w:rsidR="00FA3CD5" w:rsidRPr="00172B96">
        <w:rPr>
          <w:rFonts w:asciiTheme="minorHAnsi" w:hAnsiTheme="minorHAnsi"/>
        </w:rPr>
        <w:t>Főosztály</w:t>
      </w:r>
    </w:p>
    <w:p w:rsidR="00FA3CD5" w:rsidRPr="00172B96" w:rsidRDefault="00DA0C1A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1072 </w:t>
      </w:r>
      <w:r w:rsidR="00FA3CD5" w:rsidRPr="00172B96">
        <w:rPr>
          <w:rFonts w:asciiTheme="minorHAnsi" w:hAnsiTheme="minorHAnsi"/>
        </w:rPr>
        <w:t>Budapest, Akácfa utca 15.</w:t>
      </w:r>
    </w:p>
    <w:p w:rsidR="00F90B94" w:rsidRPr="00172B96" w:rsidRDefault="00FA3CD5" w:rsidP="00133CD8">
      <w:pPr>
        <w:tabs>
          <w:tab w:val="left" w:pos="1701"/>
        </w:tabs>
        <w:ind w:left="709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Telefonszám:</w:t>
      </w:r>
      <w:r w:rsidRPr="00172B96">
        <w:rPr>
          <w:rFonts w:asciiTheme="minorHAnsi" w:hAnsiTheme="minorHAnsi"/>
          <w:szCs w:val="24"/>
        </w:rPr>
        <w:tab/>
      </w:r>
      <w:r w:rsidR="00F90B94" w:rsidRPr="00172B96">
        <w:rPr>
          <w:rFonts w:asciiTheme="minorHAnsi" w:hAnsiTheme="minorHAnsi"/>
          <w:szCs w:val="24"/>
        </w:rPr>
        <w:t xml:space="preserve">(+36-1) </w:t>
      </w:r>
      <w:r w:rsidR="00331D60" w:rsidRPr="00172B96">
        <w:rPr>
          <w:rFonts w:asciiTheme="minorHAnsi" w:hAnsiTheme="minorHAnsi"/>
          <w:szCs w:val="24"/>
        </w:rPr>
        <w:t>461-65-24</w:t>
      </w:r>
    </w:p>
    <w:p w:rsidR="00FA3CD5" w:rsidRPr="00172B96" w:rsidRDefault="00FB25C0" w:rsidP="00133CD8">
      <w:pPr>
        <w:tabs>
          <w:tab w:val="left" w:pos="1701"/>
        </w:tabs>
        <w:ind w:left="709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Faxszám:</w:t>
      </w:r>
      <w:r w:rsidRPr="00172B96">
        <w:rPr>
          <w:rFonts w:asciiTheme="minorHAnsi" w:hAnsiTheme="minorHAnsi"/>
          <w:szCs w:val="24"/>
        </w:rPr>
        <w:tab/>
      </w:r>
      <w:r w:rsidR="00F90B94" w:rsidRPr="00172B96">
        <w:rPr>
          <w:rFonts w:asciiTheme="minorHAnsi" w:hAnsiTheme="minorHAnsi"/>
          <w:szCs w:val="24"/>
        </w:rPr>
        <w:tab/>
        <w:t xml:space="preserve">(+36-1) </w:t>
      </w:r>
      <w:r w:rsidR="00331D60" w:rsidRPr="00172B96">
        <w:rPr>
          <w:rFonts w:asciiTheme="minorHAnsi" w:hAnsiTheme="minorHAnsi"/>
          <w:szCs w:val="24"/>
        </w:rPr>
        <w:t>322-64</w:t>
      </w:r>
      <w:r w:rsidR="00331D60">
        <w:rPr>
          <w:rFonts w:asciiTheme="minorHAnsi" w:hAnsiTheme="minorHAnsi"/>
          <w:szCs w:val="24"/>
        </w:rPr>
        <w:t>38</w:t>
      </w:r>
      <w:r w:rsidR="00331D60" w:rsidRPr="00172B96">
        <w:rPr>
          <w:rFonts w:asciiTheme="minorHAnsi" w:hAnsiTheme="minorHAnsi"/>
          <w:szCs w:val="24"/>
        </w:rPr>
        <w:t>-</w:t>
      </w:r>
    </w:p>
    <w:p w:rsidR="00FA3CD5" w:rsidRDefault="00FA3CD5" w:rsidP="00133CD8">
      <w:pPr>
        <w:tabs>
          <w:tab w:val="left" w:pos="3402"/>
        </w:tabs>
        <w:ind w:left="709"/>
        <w:rPr>
          <w:rStyle w:val="Hiperhivatkozs"/>
          <w:rFonts w:asciiTheme="minorHAnsi" w:hAnsiTheme="minorHAnsi"/>
          <w:color w:val="auto"/>
          <w:szCs w:val="24"/>
        </w:rPr>
      </w:pPr>
      <w:r w:rsidRPr="00172B96">
        <w:rPr>
          <w:rFonts w:asciiTheme="minorHAnsi" w:hAnsiTheme="minorHAnsi"/>
          <w:szCs w:val="24"/>
        </w:rPr>
        <w:t>E-mail cím:</w:t>
      </w:r>
      <w:hyperlink r:id="rId10" w:history="1">
        <w:r w:rsidRPr="00172B96">
          <w:rPr>
            <w:rStyle w:val="Hiperhivatkozs"/>
            <w:rFonts w:asciiTheme="minorHAnsi" w:hAnsiTheme="minorHAnsi"/>
            <w:color w:val="auto"/>
            <w:szCs w:val="24"/>
          </w:rPr>
          <w:t>kozbeszerzes@bkv.hu</w:t>
        </w:r>
      </w:hyperlink>
    </w:p>
    <w:p w:rsidR="00133CD8" w:rsidRPr="00172B96" w:rsidRDefault="00133CD8" w:rsidP="0077771B">
      <w:pPr>
        <w:tabs>
          <w:tab w:val="left" w:pos="3402"/>
        </w:tabs>
        <w:rPr>
          <w:rFonts w:asciiTheme="minorHAnsi" w:hAnsiTheme="minorHAnsi"/>
          <w:szCs w:val="24"/>
        </w:rPr>
      </w:pPr>
    </w:p>
    <w:p w:rsidR="00FA3CD5" w:rsidRDefault="00FA3CD5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4" w:name="_Toc221860859"/>
      <w:r w:rsidRPr="00172B96">
        <w:rPr>
          <w:rFonts w:asciiTheme="minorHAnsi" w:hAnsiTheme="minorHAnsi"/>
        </w:rPr>
        <w:t>K</w:t>
      </w:r>
      <w:r w:rsidR="004D09D1" w:rsidRPr="00172B96">
        <w:rPr>
          <w:rFonts w:asciiTheme="minorHAnsi" w:hAnsiTheme="minorHAnsi"/>
        </w:rPr>
        <w:t>iegészítő tájékoztatás</w:t>
      </w:r>
      <w:bookmarkEnd w:id="14"/>
    </w:p>
    <w:p w:rsidR="00133CD8" w:rsidRPr="00133CD8" w:rsidRDefault="00133CD8" w:rsidP="00133CD8"/>
    <w:p w:rsidR="00FA3CD5" w:rsidRPr="00172B96" w:rsidRDefault="00FA3CD5" w:rsidP="00133CD8">
      <w:pPr>
        <w:numPr>
          <w:ilvl w:val="1"/>
          <w:numId w:val="8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bookmarkStart w:id="15" w:name="_Toc220324396"/>
      <w:r w:rsidRPr="00172B96">
        <w:rPr>
          <w:rFonts w:asciiTheme="minorHAnsi" w:hAnsiTheme="minorHAnsi"/>
        </w:rPr>
        <w:t>Amennyiben a</w:t>
      </w:r>
      <w:r w:rsidR="00E172EA" w:rsidRPr="00172B96">
        <w:rPr>
          <w:rFonts w:asciiTheme="minorHAnsi" w:hAnsiTheme="minorHAnsi"/>
        </w:rPr>
        <w:t xml:space="preserve">z </w:t>
      </w:r>
      <w:r w:rsidR="00E81F11">
        <w:rPr>
          <w:rFonts w:asciiTheme="minorHAnsi" w:hAnsiTheme="minorHAnsi"/>
        </w:rPr>
        <w:t>A</w:t>
      </w:r>
      <w:r w:rsidR="00F43D85">
        <w:rPr>
          <w:rFonts w:asciiTheme="minorHAnsi" w:hAnsiTheme="minorHAnsi"/>
        </w:rPr>
        <w:t>jánlattevő</w:t>
      </w:r>
      <w:r w:rsidR="00E81F11">
        <w:rPr>
          <w:rFonts w:asciiTheme="minorHAnsi" w:hAnsiTheme="minorHAnsi"/>
        </w:rPr>
        <w:t>–</w:t>
      </w:r>
      <w:r w:rsidRPr="00172B96">
        <w:rPr>
          <w:rFonts w:asciiTheme="minorHAnsi" w:hAnsiTheme="minorHAnsi"/>
        </w:rPr>
        <w:t xml:space="preserve"> a megfelelő </w:t>
      </w:r>
      <w:r w:rsidR="0068676D" w:rsidRPr="00172B96">
        <w:rPr>
          <w:rFonts w:asciiTheme="minorHAnsi" w:hAnsiTheme="minorHAnsi"/>
        </w:rPr>
        <w:t>ajánlat</w:t>
      </w:r>
      <w:r w:rsidR="00234493" w:rsidRPr="00172B96">
        <w:rPr>
          <w:rFonts w:asciiTheme="minorHAnsi" w:hAnsiTheme="minorHAnsi"/>
        </w:rPr>
        <w:t xml:space="preserve"> benyújtása érdekében – az eljárást megindító </w:t>
      </w:r>
      <w:r w:rsidR="0068676D" w:rsidRPr="00172B96">
        <w:rPr>
          <w:rFonts w:asciiTheme="minorHAnsi" w:hAnsiTheme="minorHAnsi"/>
        </w:rPr>
        <w:t xml:space="preserve">felhívásban, illetve </w:t>
      </w:r>
      <w:r w:rsidR="006069B1">
        <w:rPr>
          <w:rFonts w:asciiTheme="minorHAnsi" w:hAnsiTheme="minorHAnsi"/>
        </w:rPr>
        <w:t>közbeszerzési dokumentumokban</w:t>
      </w:r>
      <w:r w:rsidRPr="00172B96">
        <w:rPr>
          <w:rFonts w:asciiTheme="minorHAnsi" w:hAnsiTheme="minorHAnsi"/>
        </w:rPr>
        <w:t xml:space="preserve"> közölt információkkal kapcsolatosan kiegészítő (értelmező) tájékoztatást igényel, úgy kizárólag írásban</w:t>
      </w:r>
      <w:r w:rsidR="00B259C9">
        <w:rPr>
          <w:rFonts w:asciiTheme="minorHAnsi" w:hAnsiTheme="minorHAnsi"/>
        </w:rPr>
        <w:t>–</w:t>
      </w:r>
      <w:r w:rsidR="00134087" w:rsidRPr="00172B96">
        <w:rPr>
          <w:rFonts w:asciiTheme="minorHAnsi" w:hAnsiTheme="minorHAnsi"/>
        </w:rPr>
        <w:t xml:space="preserve"> a kérdéssel érintett rész megjelölésével (pl. felhívás vagy </w:t>
      </w:r>
      <w:r w:rsidR="006069B1">
        <w:rPr>
          <w:rFonts w:asciiTheme="minorHAnsi" w:hAnsiTheme="minorHAnsi"/>
        </w:rPr>
        <w:t>útmutató</w:t>
      </w:r>
      <w:r w:rsidR="00134087" w:rsidRPr="00172B96">
        <w:rPr>
          <w:rFonts w:asciiTheme="minorHAnsi" w:hAnsiTheme="minorHAnsi"/>
        </w:rPr>
        <w:t xml:space="preserve"> melyik pontja, bekezdése stb.) </w:t>
      </w:r>
      <w:r w:rsidR="00B259C9">
        <w:rPr>
          <w:rFonts w:asciiTheme="minorHAnsi" w:hAnsiTheme="minorHAnsi"/>
        </w:rPr>
        <w:t>–</w:t>
      </w:r>
      <w:r w:rsidR="008347E1" w:rsidRPr="00172B96">
        <w:rPr>
          <w:rFonts w:asciiTheme="minorHAnsi" w:hAnsiTheme="minorHAnsi"/>
        </w:rPr>
        <w:t>, a fenti 3.1. pontban megjelölt elérhetőségeken</w:t>
      </w:r>
      <w:r w:rsidRPr="00172B96">
        <w:rPr>
          <w:rFonts w:asciiTheme="minorHAnsi" w:hAnsiTheme="minorHAnsi"/>
        </w:rPr>
        <w:t>, a</w:t>
      </w:r>
      <w:r w:rsidR="0068676D"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="003269A5" w:rsidRPr="00364C5D">
        <w:rPr>
          <w:rFonts w:asciiTheme="minorHAnsi" w:hAnsiTheme="minorHAnsi"/>
        </w:rPr>
        <w:t xml:space="preserve">ajánlattételi határidő lejárta előtt </w:t>
      </w:r>
      <w:r w:rsidR="00B259C9">
        <w:rPr>
          <w:rFonts w:asciiTheme="minorHAnsi" w:hAnsiTheme="minorHAnsi"/>
        </w:rPr>
        <w:t>–</w:t>
      </w:r>
      <w:r w:rsidR="003269A5" w:rsidRPr="00364C5D">
        <w:rPr>
          <w:rFonts w:asciiTheme="minorHAnsi" w:hAnsiTheme="minorHAnsi"/>
        </w:rPr>
        <w:t xml:space="preserve"> ésszerű határidőben, lehetőleg </w:t>
      </w:r>
      <w:r w:rsidR="00B259C9">
        <w:rPr>
          <w:rFonts w:asciiTheme="minorHAnsi" w:hAnsiTheme="minorHAnsi"/>
        </w:rPr>
        <w:t>–</w:t>
      </w:r>
      <w:r w:rsidR="003269A5" w:rsidRPr="00364C5D">
        <w:rPr>
          <w:rFonts w:asciiTheme="minorHAnsi" w:hAnsiTheme="minorHAnsi"/>
        </w:rPr>
        <w:t xml:space="preserve"> legkésőbb </w:t>
      </w:r>
      <w:r w:rsidR="00364C5D" w:rsidRPr="00364C5D">
        <w:rPr>
          <w:rFonts w:asciiTheme="minorHAnsi" w:hAnsiTheme="minorHAnsi"/>
        </w:rPr>
        <w:t xml:space="preserve">5 </w:t>
      </w:r>
      <w:r w:rsidR="003269A5" w:rsidRPr="00364C5D">
        <w:rPr>
          <w:rFonts w:asciiTheme="minorHAnsi" w:hAnsiTheme="minorHAnsi"/>
        </w:rPr>
        <w:t>nappal megkeresheti</w:t>
      </w:r>
      <w:r w:rsidRPr="00172B96">
        <w:rPr>
          <w:rFonts w:asciiTheme="minorHAnsi" w:hAnsiTheme="minorHAnsi"/>
        </w:rPr>
        <w:t xml:space="preserve"> az </w:t>
      </w:r>
      <w:r w:rsidR="00262976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jánlatkérőt</w:t>
      </w:r>
      <w:r w:rsidR="00E311CB" w:rsidRPr="00172B96">
        <w:rPr>
          <w:rFonts w:asciiTheme="minorHAnsi" w:hAnsiTheme="minorHAnsi"/>
        </w:rPr>
        <w:t>.</w:t>
      </w:r>
      <w:bookmarkEnd w:id="15"/>
      <w:r w:rsidR="0091173D">
        <w:rPr>
          <w:rFonts w:asciiTheme="minorHAnsi" w:hAnsiTheme="minorHAnsi"/>
        </w:rPr>
        <w:t xml:space="preserve"> </w:t>
      </w:r>
      <w:r w:rsidR="00262976" w:rsidRPr="00172B96">
        <w:rPr>
          <w:rFonts w:asciiTheme="minorHAnsi" w:hAnsiTheme="minorHAnsi"/>
          <w:color w:val="000000"/>
        </w:rPr>
        <w:t>Ajánlatkérő kéri, hogy az eljárás folyamán a kiegészítő tájékoztatás körében az Ajánlatkérő felé eljuttatott, írásos formában készült (szö</w:t>
      </w:r>
      <w:r w:rsidR="001D61C4" w:rsidRPr="00172B96">
        <w:rPr>
          <w:rFonts w:asciiTheme="minorHAnsi" w:hAnsiTheme="minorHAnsi"/>
          <w:color w:val="000000"/>
        </w:rPr>
        <w:t xml:space="preserve">vegtartalmú) dokumentumokat az </w:t>
      </w:r>
      <w:r w:rsidR="00E81F11">
        <w:rPr>
          <w:rFonts w:asciiTheme="minorHAnsi" w:hAnsiTheme="minorHAnsi"/>
          <w:color w:val="000000"/>
        </w:rPr>
        <w:t>A</w:t>
      </w:r>
      <w:r w:rsidR="00F43D85">
        <w:rPr>
          <w:rFonts w:asciiTheme="minorHAnsi" w:hAnsiTheme="minorHAnsi"/>
          <w:color w:val="000000"/>
        </w:rPr>
        <w:t>jánlattevő</w:t>
      </w:r>
      <w:r w:rsidR="00262976" w:rsidRPr="00172B96">
        <w:rPr>
          <w:rFonts w:asciiTheme="minorHAnsi" w:hAnsiTheme="minorHAnsi"/>
          <w:color w:val="000000"/>
        </w:rPr>
        <w:t xml:space="preserve"> minden esetben szerkeszthető MS Word formátumban is küldje meg, a kérdéses rész (mondat, bekezdés stb.) pontos meghatározása mellett (pl. </w:t>
      </w:r>
      <w:r w:rsidR="006069B1">
        <w:rPr>
          <w:rFonts w:asciiTheme="minorHAnsi" w:hAnsiTheme="minorHAnsi"/>
          <w:color w:val="000000"/>
        </w:rPr>
        <w:t>közbeszerzési útmutató</w:t>
      </w:r>
      <w:r w:rsidR="00262976" w:rsidRPr="00172B96">
        <w:rPr>
          <w:rFonts w:asciiTheme="minorHAnsi" w:hAnsiTheme="minorHAnsi"/>
          <w:color w:val="000000"/>
        </w:rPr>
        <w:t xml:space="preserve"> 4.1 pont második bekezdés).</w:t>
      </w:r>
    </w:p>
    <w:p w:rsidR="00463955" w:rsidRPr="00172B96" w:rsidRDefault="00463955" w:rsidP="00133CD8">
      <w:pPr>
        <w:tabs>
          <w:tab w:val="num" w:pos="567"/>
        </w:tabs>
        <w:ind w:left="567" w:hanging="567"/>
        <w:rPr>
          <w:rFonts w:asciiTheme="minorHAnsi" w:hAnsiTheme="minorHAnsi"/>
        </w:rPr>
      </w:pPr>
    </w:p>
    <w:p w:rsidR="00FA3CD5" w:rsidRPr="00172B96" w:rsidRDefault="00FA3CD5" w:rsidP="00133CD8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bookmarkStart w:id="16" w:name="_Toc220324397"/>
      <w:r w:rsidRPr="00172B96">
        <w:rPr>
          <w:rFonts w:asciiTheme="minorHAnsi" w:hAnsiTheme="minorHAnsi"/>
        </w:rPr>
        <w:t>Ajánlatkérő a kiegészítő tájékoztatást írásban nyújtja, legkésőbb a</w:t>
      </w:r>
      <w:r w:rsidR="008158A6"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="008158A6" w:rsidRPr="00172B96">
        <w:rPr>
          <w:rFonts w:asciiTheme="minorHAnsi" w:hAnsiTheme="minorHAnsi"/>
        </w:rPr>
        <w:t>ajánlat</w:t>
      </w:r>
      <w:r w:rsidR="006E4324" w:rsidRPr="00172B96">
        <w:rPr>
          <w:rFonts w:asciiTheme="minorHAnsi" w:hAnsiTheme="minorHAnsi"/>
        </w:rPr>
        <w:t>tétel</w:t>
      </w:r>
      <w:r w:rsidR="008158A6" w:rsidRPr="00172B96">
        <w:rPr>
          <w:rFonts w:asciiTheme="minorHAnsi" w:hAnsiTheme="minorHAnsi"/>
        </w:rPr>
        <w:t xml:space="preserve">i határidő lejárta előtt </w:t>
      </w:r>
      <w:r w:rsidR="00B259C9">
        <w:rPr>
          <w:rFonts w:asciiTheme="minorHAnsi" w:hAnsiTheme="minorHAnsi"/>
        </w:rPr>
        <w:t>–</w:t>
      </w:r>
      <w:r w:rsidR="00527DA0" w:rsidRPr="00172B96">
        <w:rPr>
          <w:rFonts w:asciiTheme="minorHAnsi" w:hAnsiTheme="minorHAnsi"/>
        </w:rPr>
        <w:t xml:space="preserve"> ésszerű határidőben</w:t>
      </w:r>
      <w:r w:rsidR="00234493" w:rsidRPr="00172B96">
        <w:rPr>
          <w:rFonts w:asciiTheme="minorHAnsi" w:hAnsiTheme="minorHAnsi"/>
        </w:rPr>
        <w:t>,</w:t>
      </w:r>
      <w:r w:rsidR="00527DA0" w:rsidRPr="00172B96">
        <w:rPr>
          <w:rFonts w:asciiTheme="minorHAnsi" w:hAnsiTheme="minorHAnsi"/>
        </w:rPr>
        <w:t xml:space="preserve"> lehetőleg </w:t>
      </w:r>
      <w:r w:rsidR="00E81F11">
        <w:rPr>
          <w:rFonts w:asciiTheme="minorHAnsi" w:hAnsiTheme="minorHAnsi"/>
        </w:rPr>
        <w:t xml:space="preserve">–legkésőbb </w:t>
      </w:r>
      <w:r w:rsidR="006E4324" w:rsidRPr="00172B96">
        <w:rPr>
          <w:rFonts w:asciiTheme="minorHAnsi" w:hAnsiTheme="minorHAnsi"/>
        </w:rPr>
        <w:t xml:space="preserve">három </w:t>
      </w:r>
      <w:r w:rsidRPr="00172B96">
        <w:rPr>
          <w:rFonts w:asciiTheme="minorHAnsi" w:hAnsiTheme="minorHAnsi"/>
        </w:rPr>
        <w:t xml:space="preserve">nappal. Ajánlatkérő a kiegészítő tájékoztatást (beleértve a kérdés ismertetését a kérdező azonosítása nélkül) megküldi valamennyi olyan </w:t>
      </w:r>
      <w:r w:rsidR="00F43D85">
        <w:rPr>
          <w:rFonts w:asciiTheme="minorHAnsi" w:hAnsiTheme="minorHAnsi"/>
        </w:rPr>
        <w:t>Ajánlattevő</w:t>
      </w:r>
      <w:r w:rsidR="008158A6" w:rsidRPr="00172B96">
        <w:rPr>
          <w:rFonts w:asciiTheme="minorHAnsi" w:hAnsiTheme="minorHAnsi"/>
        </w:rPr>
        <w:t>nek</w:t>
      </w:r>
      <w:r w:rsidRPr="00172B96">
        <w:rPr>
          <w:rFonts w:asciiTheme="minorHAnsi" w:hAnsiTheme="minorHAnsi"/>
        </w:rPr>
        <w:t>, aki</w:t>
      </w:r>
      <w:r w:rsidR="009500B1">
        <w:rPr>
          <w:rFonts w:asciiTheme="minorHAnsi" w:hAnsiTheme="minorHAnsi"/>
        </w:rPr>
        <w:t>nek az ajánlattételi felhívást megküldte</w:t>
      </w:r>
      <w:r w:rsidRPr="00172B96">
        <w:rPr>
          <w:rFonts w:asciiTheme="minorHAnsi" w:hAnsiTheme="minorHAnsi"/>
        </w:rPr>
        <w:t>.</w:t>
      </w:r>
      <w:bookmarkEnd w:id="16"/>
    </w:p>
    <w:p w:rsidR="003A491D" w:rsidRPr="00172B96" w:rsidRDefault="003A491D" w:rsidP="00133CD8">
      <w:pPr>
        <w:pStyle w:val="Listaszerbekezds"/>
        <w:rPr>
          <w:rFonts w:asciiTheme="minorHAnsi" w:hAnsiTheme="minorHAnsi"/>
        </w:rPr>
      </w:pPr>
    </w:p>
    <w:p w:rsidR="003A491D" w:rsidRPr="00172B96" w:rsidRDefault="003A491D" w:rsidP="00133CD8">
      <w:pPr>
        <w:numPr>
          <w:ilvl w:val="1"/>
          <w:numId w:val="8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 a tájékoztatást az Ajánlatkérő nem tudja határidőben megadni, vagy a kiegészítő tájékoztatással egyidejűleg a közbeszerzési dokumentumokat módosítja, köteles az ajánlattételi határidőt meghosszabbítani, amely meghosszabbításnak arányban kell állnia a kiegészítő tájékoztatásban közölt információk, vagy változás jelentőségével. </w:t>
      </w:r>
    </w:p>
    <w:p w:rsidR="006069B1" w:rsidRPr="00172B96" w:rsidRDefault="006069B1" w:rsidP="0077771B">
      <w:pPr>
        <w:rPr>
          <w:rFonts w:asciiTheme="minorHAnsi" w:hAnsiTheme="minorHAnsi"/>
        </w:rPr>
      </w:pPr>
    </w:p>
    <w:p w:rsidR="00A30702" w:rsidRDefault="00A30702" w:rsidP="00133CD8">
      <w:pPr>
        <w:pStyle w:val="Cmsor3"/>
        <w:numPr>
          <w:ilvl w:val="0"/>
          <w:numId w:val="8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Tájékoztatás azon szervezetekről, melyektől az </w:t>
      </w:r>
      <w:r w:rsidR="00F43D85">
        <w:rPr>
          <w:rFonts w:asciiTheme="minorHAnsi" w:hAnsiTheme="minorHAnsi"/>
        </w:rPr>
        <w:t>Ajánlattevő</w:t>
      </w:r>
      <w:r>
        <w:rPr>
          <w:rFonts w:asciiTheme="minorHAnsi" w:hAnsiTheme="minorHAnsi"/>
        </w:rPr>
        <w:t xml:space="preserve"> tájékoztatást kaphat a teljesítés helye szerinti </w:t>
      </w:r>
      <w:r w:rsidRPr="00A30702">
        <w:rPr>
          <w:rFonts w:asciiTheme="minorHAnsi" w:hAnsiTheme="minorHAnsi"/>
        </w:rPr>
        <w:t>környezetvédelmi, szociál</w:t>
      </w:r>
      <w:r>
        <w:rPr>
          <w:rFonts w:asciiTheme="minorHAnsi" w:hAnsiTheme="minorHAnsi"/>
        </w:rPr>
        <w:t>is és munkajogi követelményekről</w:t>
      </w:r>
    </w:p>
    <w:p w:rsidR="00133CD8" w:rsidRPr="00133CD8" w:rsidRDefault="00133CD8" w:rsidP="00133CD8"/>
    <w:p w:rsidR="00A30702" w:rsidRDefault="00A30702" w:rsidP="00133CD8">
      <w:pPr>
        <w:numPr>
          <w:ilvl w:val="1"/>
          <w:numId w:val="8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 w:rsidRPr="00A30702">
        <w:rPr>
          <w:rFonts w:asciiTheme="minorHAnsi" w:hAnsiTheme="minorHAnsi"/>
        </w:rPr>
        <w:t>A Kbt. 73. § (4) bekezdésében foglaltak alapján a Kbt. 73. § (1) bekezdés e) pontja alapján érvénytelen az ajánlat különösen, ha nem felel meg azoknak a környezetvédelmi, szociális és munkajogi követelményeknek, amelyeket a jogszabályok vagy kötelezően alkalmazandó kollektív szerződés, illetve a</w:t>
      </w:r>
      <w:r w:rsidR="0091173D">
        <w:rPr>
          <w:rFonts w:asciiTheme="minorHAnsi" w:hAnsiTheme="minorHAnsi"/>
        </w:rPr>
        <w:t xml:space="preserve"> </w:t>
      </w:r>
      <w:r w:rsidR="00233B44" w:rsidRPr="006B4400">
        <w:rPr>
          <w:rFonts w:asciiTheme="minorHAnsi" w:hAnsiTheme="minorHAnsi"/>
        </w:rPr>
        <w:t>Kbt.</w:t>
      </w:r>
      <w:r w:rsidRPr="006B4400">
        <w:rPr>
          <w:rFonts w:asciiTheme="minorHAnsi" w:hAnsiTheme="minorHAnsi"/>
        </w:rPr>
        <w:t xml:space="preserve"> 4. </w:t>
      </w:r>
      <w:r w:rsidR="008117BD" w:rsidRPr="006B4400">
        <w:rPr>
          <w:rFonts w:asciiTheme="minorHAnsi" w:hAnsiTheme="minorHAnsi"/>
        </w:rPr>
        <w:t xml:space="preserve">sz. </w:t>
      </w:r>
      <w:r w:rsidRPr="006B4400">
        <w:rPr>
          <w:rFonts w:asciiTheme="minorHAnsi" w:hAnsiTheme="minorHAnsi"/>
        </w:rPr>
        <w:t>melléklet</w:t>
      </w:r>
      <w:r w:rsidR="003613A3">
        <w:rPr>
          <w:rFonts w:asciiTheme="minorHAnsi" w:hAnsiTheme="minorHAnsi"/>
        </w:rPr>
        <w:t>é</w:t>
      </w:r>
      <w:r w:rsidRPr="006B4400">
        <w:rPr>
          <w:rFonts w:asciiTheme="minorHAnsi" w:hAnsiTheme="minorHAnsi"/>
        </w:rPr>
        <w:t>ben felsorolt környezetvédelmi, szociális és munkajogi rendelkezések írnak elő. Ajánlatkérő a Kbt. 73. § (5) bekezdése alapján a következőkben</w:t>
      </w:r>
      <w:r w:rsidRPr="00A30702">
        <w:rPr>
          <w:rFonts w:asciiTheme="minorHAnsi" w:hAnsiTheme="minorHAnsi"/>
        </w:rPr>
        <w:t xml:space="preserve"> tájékoztatásként közli azoknak a szervezeteknek a nevét, amelyektől az </w:t>
      </w:r>
      <w:r w:rsidR="00F43D85">
        <w:rPr>
          <w:rFonts w:asciiTheme="minorHAnsi" w:hAnsiTheme="minorHAnsi"/>
        </w:rPr>
        <w:t>Ajánlattevő</w:t>
      </w:r>
      <w:r w:rsidR="006069B1">
        <w:rPr>
          <w:rFonts w:asciiTheme="minorHAnsi" w:hAnsiTheme="minorHAnsi"/>
        </w:rPr>
        <w:t xml:space="preserve"> </w:t>
      </w:r>
      <w:r w:rsidRPr="00A30702">
        <w:rPr>
          <w:rFonts w:asciiTheme="minorHAnsi" w:hAnsiTheme="minorHAnsi"/>
        </w:rPr>
        <w:t xml:space="preserve">tájékoztatást kaphat az előzők szerinti azon követelményekről, amelyeknek a teljesítés során meg kell felelni. </w:t>
      </w:r>
    </w:p>
    <w:p w:rsidR="00A30702" w:rsidRDefault="00A30702" w:rsidP="00133CD8">
      <w:pPr>
        <w:tabs>
          <w:tab w:val="num" w:pos="705"/>
        </w:tabs>
        <w:ind w:left="567"/>
        <w:rPr>
          <w:rFonts w:asciiTheme="minorHAnsi" w:hAnsiTheme="minorHAnsi"/>
        </w:rPr>
      </w:pPr>
    </w:p>
    <w:p w:rsidR="00A30702" w:rsidRPr="00A30702" w:rsidRDefault="00A30702" w:rsidP="00133CD8">
      <w:pPr>
        <w:tabs>
          <w:tab w:val="num" w:pos="705"/>
        </w:tabs>
        <w:ind w:left="567"/>
        <w:rPr>
          <w:rFonts w:asciiTheme="minorHAnsi" w:hAnsiTheme="minorHAnsi"/>
        </w:rPr>
      </w:pPr>
      <w:r w:rsidRPr="00A30702">
        <w:rPr>
          <w:rFonts w:asciiTheme="minorHAnsi" w:hAnsiTheme="minorHAnsi"/>
        </w:rPr>
        <w:t>Ajánlatkérő a közbeszerzési eljárásban külön információk feltüntetését nem írja elő az ajánlatban, csak azt ellenőrzi, hogy az ajánlatban feltüntetett információk nem mondanak-e ellent a jelen pontban meghatározott követelményeknek.</w:t>
      </w:r>
    </w:p>
    <w:p w:rsidR="00A30702" w:rsidRDefault="00A30702" w:rsidP="00133CD8">
      <w:pPr>
        <w:ind w:left="567"/>
        <w:rPr>
          <w:rFonts w:asciiTheme="minorHAnsi" w:hAnsiTheme="minorHAnsi"/>
        </w:rPr>
      </w:pPr>
    </w:p>
    <w:p w:rsidR="00A30702" w:rsidRPr="00A30702" w:rsidRDefault="00A30702" w:rsidP="00133CD8">
      <w:pPr>
        <w:ind w:left="567"/>
        <w:rPr>
          <w:rFonts w:asciiTheme="minorHAnsi" w:hAnsiTheme="minorHAnsi"/>
          <w:b/>
        </w:rPr>
      </w:pPr>
      <w:r w:rsidRPr="00A30702">
        <w:rPr>
          <w:rFonts w:asciiTheme="minorHAnsi" w:hAnsiTheme="minorHAnsi"/>
          <w:b/>
        </w:rPr>
        <w:t xml:space="preserve">Nemzetgazdasági Minisztérium, </w:t>
      </w:r>
      <w:r w:rsidR="00331D60" w:rsidRPr="00387177">
        <w:rPr>
          <w:rFonts w:ascii="Calibri" w:hAnsi="Calibri"/>
          <w:b/>
          <w:szCs w:val="24"/>
        </w:rPr>
        <w:t>Munkaerőpiacért és Képzésért</w:t>
      </w:r>
      <w:r w:rsidR="00331D60" w:rsidRPr="00A30702" w:rsidDel="00331D60">
        <w:rPr>
          <w:rFonts w:asciiTheme="minorHAnsi" w:hAnsiTheme="minorHAnsi"/>
          <w:b/>
        </w:rPr>
        <w:t xml:space="preserve"> </w:t>
      </w:r>
      <w:r w:rsidRPr="00A30702">
        <w:rPr>
          <w:rFonts w:asciiTheme="minorHAnsi" w:hAnsiTheme="minorHAnsi"/>
          <w:b/>
        </w:rPr>
        <w:t xml:space="preserve">Felelős Államtitkárság </w:t>
      </w:r>
    </w:p>
    <w:p w:rsidR="00331D60" w:rsidRPr="001536BF" w:rsidRDefault="00A30702" w:rsidP="00331D60">
      <w:pPr>
        <w:ind w:left="567"/>
        <w:rPr>
          <w:rFonts w:ascii="Calibri" w:hAnsi="Calibri"/>
        </w:rPr>
      </w:pPr>
      <w:r>
        <w:rPr>
          <w:rFonts w:asciiTheme="minorHAnsi" w:hAnsiTheme="minorHAnsi"/>
        </w:rPr>
        <w:t xml:space="preserve">cím: </w:t>
      </w:r>
      <w:r w:rsidRPr="00A30702">
        <w:rPr>
          <w:rFonts w:asciiTheme="minorHAnsi" w:hAnsiTheme="minorHAnsi"/>
        </w:rPr>
        <w:t>1</w:t>
      </w:r>
      <w:r>
        <w:rPr>
          <w:rFonts w:asciiTheme="minorHAnsi" w:hAnsiTheme="minorHAnsi"/>
        </w:rPr>
        <w:t>05</w:t>
      </w:r>
      <w:r w:rsidR="00331D60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Budapest, </w:t>
      </w:r>
      <w:r w:rsidR="00331D60" w:rsidRPr="00387177">
        <w:rPr>
          <w:rFonts w:ascii="Calibri" w:hAnsi="Calibri"/>
          <w:szCs w:val="24"/>
        </w:rPr>
        <w:t>József nádor tér</w:t>
      </w:r>
      <w:r w:rsidR="00331D60" w:rsidRPr="001536BF">
        <w:rPr>
          <w:rFonts w:ascii="Calibri" w:hAnsi="Calibri"/>
        </w:rPr>
        <w:t xml:space="preserve"> 2</w:t>
      </w:r>
      <w:r w:rsidR="00331D60" w:rsidRPr="00387177">
        <w:rPr>
          <w:rFonts w:ascii="Calibri" w:hAnsi="Calibri"/>
          <w:szCs w:val="24"/>
        </w:rPr>
        <w:t>-4</w:t>
      </w:r>
      <w:r w:rsidR="00331D60" w:rsidRPr="001536BF">
        <w:rPr>
          <w:rFonts w:ascii="Calibri" w:hAnsi="Calibri"/>
        </w:rPr>
        <w:t>.</w:t>
      </w:r>
    </w:p>
    <w:p w:rsidR="00A30702" w:rsidRDefault="00A30702" w:rsidP="00133CD8">
      <w:pPr>
        <w:ind w:left="567"/>
        <w:rPr>
          <w:rFonts w:asciiTheme="minorHAnsi" w:hAnsiTheme="minorHAnsi"/>
        </w:rPr>
      </w:pPr>
    </w:p>
    <w:p w:rsidR="00A30702" w:rsidRPr="00A30702" w:rsidRDefault="00147BEE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30702">
        <w:rPr>
          <w:rFonts w:asciiTheme="minorHAnsi" w:hAnsiTheme="minorHAnsi"/>
        </w:rPr>
        <w:t>el: +36 1</w:t>
      </w:r>
      <w:r>
        <w:rPr>
          <w:rFonts w:asciiTheme="minorHAnsi" w:hAnsiTheme="minorHAnsi"/>
        </w:rPr>
        <w:t> </w:t>
      </w:r>
      <w:r w:rsidR="00331D60" w:rsidRPr="00387177">
        <w:rPr>
          <w:rFonts w:ascii="Calibri" w:hAnsi="Calibri"/>
          <w:szCs w:val="24"/>
        </w:rPr>
        <w:t>795-1400</w:t>
      </w:r>
    </w:p>
    <w:p w:rsidR="00A30702" w:rsidRPr="00A30702" w:rsidRDefault="00A30702" w:rsidP="00133CD8">
      <w:pPr>
        <w:ind w:left="567"/>
        <w:rPr>
          <w:rFonts w:asciiTheme="minorHAnsi" w:hAnsiTheme="minorHAnsi"/>
        </w:rPr>
      </w:pPr>
    </w:p>
    <w:p w:rsidR="00A30702" w:rsidRPr="00A30702" w:rsidRDefault="00A30702" w:rsidP="00133CD8">
      <w:pPr>
        <w:ind w:left="567"/>
        <w:rPr>
          <w:rFonts w:asciiTheme="minorHAnsi" w:hAnsiTheme="minorHAnsi"/>
          <w:b/>
        </w:rPr>
      </w:pPr>
      <w:r w:rsidRPr="00A30702">
        <w:rPr>
          <w:rFonts w:asciiTheme="minorHAnsi" w:hAnsiTheme="minorHAnsi"/>
          <w:b/>
        </w:rPr>
        <w:t>Állami Népegészségügyi és Tisztiorvosi Szolgálat</w:t>
      </w:r>
    </w:p>
    <w:p w:rsidR="00A30702" w:rsidRDefault="00A30702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cím: </w:t>
      </w:r>
      <w:r w:rsidRPr="00A30702">
        <w:rPr>
          <w:rFonts w:asciiTheme="minorHAnsi" w:hAnsiTheme="minorHAnsi"/>
        </w:rPr>
        <w:t>1097 Budapest, Albert</w:t>
      </w:r>
      <w:r>
        <w:rPr>
          <w:rFonts w:asciiTheme="minorHAnsi" w:hAnsiTheme="minorHAnsi"/>
        </w:rPr>
        <w:t xml:space="preserve"> Flórián út 2-6.</w:t>
      </w:r>
    </w:p>
    <w:p w:rsidR="00A30702" w:rsidRDefault="00147BEE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tel: +36 1 476 1100, zöld szám: +3</w:t>
      </w:r>
      <w:r w:rsidR="00A30702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80 204 </w:t>
      </w:r>
      <w:r w:rsidR="00A30702">
        <w:rPr>
          <w:rFonts w:asciiTheme="minorHAnsi" w:hAnsiTheme="minorHAnsi"/>
        </w:rPr>
        <w:t>264</w:t>
      </w:r>
    </w:p>
    <w:p w:rsidR="00A30702" w:rsidRDefault="00A30702" w:rsidP="00133CD8">
      <w:pPr>
        <w:ind w:left="567"/>
        <w:rPr>
          <w:rFonts w:asciiTheme="minorHAnsi" w:hAnsiTheme="minorHAnsi"/>
        </w:rPr>
      </w:pPr>
    </w:p>
    <w:p w:rsidR="00A30702" w:rsidRPr="00147BEE" w:rsidRDefault="00A30702" w:rsidP="00133CD8">
      <w:pPr>
        <w:ind w:left="567"/>
        <w:rPr>
          <w:rFonts w:asciiTheme="minorHAnsi" w:hAnsiTheme="minorHAnsi"/>
          <w:b/>
        </w:rPr>
      </w:pPr>
      <w:r w:rsidRPr="00147BEE">
        <w:rPr>
          <w:rFonts w:asciiTheme="minorHAnsi" w:hAnsiTheme="minorHAnsi"/>
          <w:b/>
        </w:rPr>
        <w:t>Budapest Fővárosi Kormányhivatal</w:t>
      </w:r>
      <w:r w:rsidR="00331D60">
        <w:rPr>
          <w:rFonts w:asciiTheme="minorHAnsi" w:hAnsiTheme="minorHAnsi"/>
          <w:b/>
        </w:rPr>
        <w:t xml:space="preserve">a </w:t>
      </w:r>
      <w:r w:rsidRPr="00147BEE">
        <w:rPr>
          <w:rFonts w:asciiTheme="minorHAnsi" w:hAnsiTheme="minorHAnsi"/>
          <w:b/>
        </w:rPr>
        <w:t xml:space="preserve"> </w:t>
      </w:r>
      <w:r w:rsidR="00331D60" w:rsidRPr="00387177">
        <w:rPr>
          <w:rFonts w:ascii="Calibri" w:hAnsi="Calibri"/>
          <w:b/>
          <w:bCs/>
          <w:szCs w:val="24"/>
        </w:rPr>
        <w:t>Foglalkoztatási Főosztályának</w:t>
      </w:r>
      <w:r w:rsidR="00331D60" w:rsidRPr="001536BF">
        <w:rPr>
          <w:rFonts w:ascii="Calibri" w:hAnsi="Calibri"/>
          <w:b/>
        </w:rPr>
        <w:t xml:space="preserve"> </w:t>
      </w:r>
      <w:r w:rsidRPr="00147BEE">
        <w:rPr>
          <w:rFonts w:asciiTheme="minorHAnsi" w:hAnsiTheme="minorHAnsi"/>
          <w:b/>
        </w:rPr>
        <w:t xml:space="preserve">i  Munkaügyi </w:t>
      </w:r>
      <w:r w:rsidR="00331D60" w:rsidRPr="00387177">
        <w:rPr>
          <w:rFonts w:ascii="Calibri" w:hAnsi="Calibri"/>
          <w:b/>
          <w:bCs/>
          <w:szCs w:val="24"/>
        </w:rPr>
        <w:t>Ellenőrzési Osztálya</w:t>
      </w:r>
    </w:p>
    <w:p w:rsidR="00A30702" w:rsidRDefault="00A30702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cím:</w:t>
      </w:r>
      <w:r w:rsidRPr="00A30702">
        <w:rPr>
          <w:rFonts w:asciiTheme="minorHAnsi" w:hAnsiTheme="minorHAnsi"/>
        </w:rPr>
        <w:t>(</w:t>
      </w:r>
      <w:r w:rsidR="00331D60" w:rsidRPr="00A30702">
        <w:rPr>
          <w:rFonts w:asciiTheme="minorHAnsi" w:hAnsiTheme="minorHAnsi"/>
        </w:rPr>
        <w:t>1</w:t>
      </w:r>
      <w:r w:rsidR="00331D60">
        <w:rPr>
          <w:rFonts w:asciiTheme="minorHAnsi" w:hAnsiTheme="minorHAnsi"/>
        </w:rPr>
        <w:t>0</w:t>
      </w:r>
      <w:r w:rsidR="00331D60" w:rsidRPr="00A30702">
        <w:rPr>
          <w:rFonts w:asciiTheme="minorHAnsi" w:hAnsiTheme="minorHAnsi"/>
        </w:rPr>
        <w:t>3</w:t>
      </w:r>
      <w:r w:rsidR="00331D60">
        <w:rPr>
          <w:rFonts w:asciiTheme="minorHAnsi" w:hAnsiTheme="minorHAnsi"/>
        </w:rPr>
        <w:t>6</w:t>
      </w:r>
      <w:r w:rsidR="00331D60" w:rsidRPr="00A30702">
        <w:rPr>
          <w:rFonts w:asciiTheme="minorHAnsi" w:hAnsiTheme="minorHAnsi"/>
        </w:rPr>
        <w:t xml:space="preserve"> </w:t>
      </w:r>
      <w:r w:rsidRPr="00A30702">
        <w:rPr>
          <w:rFonts w:asciiTheme="minorHAnsi" w:hAnsiTheme="minorHAnsi"/>
        </w:rPr>
        <w:t>Budapest,</w:t>
      </w:r>
      <w:r w:rsidR="00331D60" w:rsidRPr="00A30702">
        <w:rPr>
          <w:rFonts w:asciiTheme="minorHAnsi" w:hAnsiTheme="minorHAnsi"/>
        </w:rPr>
        <w:t>V</w:t>
      </w:r>
      <w:r w:rsidR="00331D60">
        <w:rPr>
          <w:rFonts w:asciiTheme="minorHAnsi" w:hAnsiTheme="minorHAnsi"/>
        </w:rPr>
        <w:t>ára</w:t>
      </w:r>
      <w:r w:rsidR="00331D60" w:rsidRPr="00A30702">
        <w:rPr>
          <w:rFonts w:asciiTheme="minorHAnsi" w:hAnsiTheme="minorHAnsi"/>
        </w:rPr>
        <w:t xml:space="preserve">di </w:t>
      </w:r>
      <w:r w:rsidRPr="00A30702">
        <w:rPr>
          <w:rFonts w:asciiTheme="minorHAnsi" w:hAnsiTheme="minorHAnsi"/>
        </w:rPr>
        <w:t xml:space="preserve">u. </w:t>
      </w:r>
      <w:r w:rsidR="00331D60">
        <w:rPr>
          <w:rFonts w:asciiTheme="minorHAnsi" w:hAnsiTheme="minorHAnsi"/>
        </w:rPr>
        <w:t>15</w:t>
      </w:r>
      <w:r w:rsidRPr="00A30702">
        <w:rPr>
          <w:rFonts w:asciiTheme="minorHAnsi" w:hAnsiTheme="minorHAnsi"/>
        </w:rPr>
        <w:t>., p</w:t>
      </w:r>
      <w:r>
        <w:rPr>
          <w:rFonts w:asciiTheme="minorHAnsi" w:hAnsiTheme="minorHAnsi"/>
        </w:rPr>
        <w:t>ostacím:1438 Budapest Pf. 520.</w:t>
      </w:r>
    </w:p>
    <w:p w:rsidR="00A30702" w:rsidRPr="00A30702" w:rsidRDefault="00A30702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tel</w:t>
      </w:r>
      <w:r w:rsidRPr="00A3070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+36 1 323 </w:t>
      </w:r>
      <w:r w:rsidRPr="00A30702">
        <w:rPr>
          <w:rFonts w:asciiTheme="minorHAnsi" w:hAnsiTheme="minorHAnsi"/>
        </w:rPr>
        <w:t xml:space="preserve">3600, fax: </w:t>
      </w:r>
      <w:r>
        <w:rPr>
          <w:rFonts w:asciiTheme="minorHAnsi" w:hAnsiTheme="minorHAnsi"/>
        </w:rPr>
        <w:t>+36 1 323 3602</w:t>
      </w:r>
    </w:p>
    <w:p w:rsidR="00331D60" w:rsidRDefault="00331D60" w:rsidP="00331D60">
      <w:pPr>
        <w:ind w:left="567"/>
        <w:jc w:val="left"/>
        <w:rPr>
          <w:rFonts w:ascii="Calibri" w:hAnsi="Calibri"/>
          <w:szCs w:val="24"/>
        </w:rPr>
      </w:pPr>
      <w:r w:rsidRPr="00387177">
        <w:rPr>
          <w:rFonts w:ascii="Calibri" w:hAnsi="Calibri"/>
          <w:szCs w:val="24"/>
        </w:rPr>
        <w:t xml:space="preserve">E-mail: </w:t>
      </w:r>
      <w:hyperlink r:id="rId11" w:history="1">
        <w:r w:rsidRPr="00387177">
          <w:rPr>
            <w:rStyle w:val="Hiperhivatkozs"/>
            <w:rFonts w:ascii="Calibri" w:hAnsi="Calibri"/>
            <w:szCs w:val="24"/>
          </w:rPr>
          <w:t>budapestfv-kh-mmszsz-mu@ommf.gov.hu</w:t>
        </w:r>
      </w:hyperlink>
      <w:r w:rsidRPr="00387177">
        <w:rPr>
          <w:rFonts w:ascii="Calibri" w:hAnsi="Calibri"/>
          <w:szCs w:val="24"/>
        </w:rPr>
        <w:t xml:space="preserve">, </w:t>
      </w:r>
      <w:hyperlink r:id="rId12" w:history="1">
        <w:r w:rsidRPr="00387177">
          <w:rPr>
            <w:rStyle w:val="Hiperhivatkozs"/>
            <w:rFonts w:ascii="Calibri" w:hAnsi="Calibri"/>
            <w:szCs w:val="24"/>
          </w:rPr>
          <w:t>budapestfv-kh-mmszsz@ommf.gov.hu</w:t>
        </w:r>
      </w:hyperlink>
    </w:p>
    <w:p w:rsidR="00A30702" w:rsidRPr="00A30702" w:rsidRDefault="00A30702" w:rsidP="00133CD8">
      <w:pPr>
        <w:ind w:left="567"/>
        <w:rPr>
          <w:rFonts w:asciiTheme="minorHAnsi" w:hAnsiTheme="minorHAnsi"/>
        </w:rPr>
      </w:pPr>
    </w:p>
    <w:p w:rsidR="00331D60" w:rsidRPr="001536BF" w:rsidRDefault="00A30702" w:rsidP="00331D60">
      <w:pPr>
        <w:ind w:left="567"/>
        <w:jc w:val="left"/>
        <w:rPr>
          <w:rFonts w:ascii="Calibri" w:hAnsi="Calibri"/>
          <w:b/>
        </w:rPr>
      </w:pPr>
      <w:r w:rsidRPr="00133CD8">
        <w:rPr>
          <w:rFonts w:asciiTheme="minorHAnsi" w:hAnsiTheme="minorHAnsi"/>
          <w:b/>
        </w:rPr>
        <w:t xml:space="preserve">Pest Megyei Kormányhivatal </w:t>
      </w:r>
      <w:r w:rsidR="00331D60" w:rsidRPr="00387177">
        <w:rPr>
          <w:rFonts w:ascii="Calibri" w:hAnsi="Calibri"/>
          <w:b/>
          <w:bCs/>
          <w:szCs w:val="24"/>
        </w:rPr>
        <w:t>Foglalkoztatási Főosztályának</w:t>
      </w:r>
      <w:r w:rsidR="00331D60" w:rsidRPr="001536BF">
        <w:rPr>
          <w:rFonts w:ascii="Calibri" w:hAnsi="Calibri"/>
          <w:b/>
        </w:rPr>
        <w:t xml:space="preserve"> </w:t>
      </w:r>
      <w:r w:rsidRPr="00133CD8">
        <w:rPr>
          <w:rFonts w:asciiTheme="minorHAnsi" w:hAnsiTheme="minorHAnsi"/>
          <w:b/>
        </w:rPr>
        <w:t>Munkaügyi</w:t>
      </w:r>
      <w:r w:rsidR="0060122A">
        <w:rPr>
          <w:rFonts w:asciiTheme="minorHAnsi" w:hAnsiTheme="minorHAnsi"/>
          <w:b/>
        </w:rPr>
        <w:t xml:space="preserve"> </w:t>
      </w:r>
      <w:r w:rsidR="00331D60" w:rsidRPr="00387177">
        <w:rPr>
          <w:rFonts w:ascii="Calibri" w:hAnsi="Calibri"/>
          <w:b/>
          <w:bCs/>
          <w:szCs w:val="24"/>
        </w:rPr>
        <w:t>Ellenőrzési Osztálya</w:t>
      </w:r>
    </w:p>
    <w:p w:rsidR="00147BEE" w:rsidRPr="00133CD8" w:rsidRDefault="00147BEE" w:rsidP="00133CD8">
      <w:pPr>
        <w:ind w:left="567"/>
        <w:rPr>
          <w:rFonts w:asciiTheme="minorHAnsi" w:hAnsiTheme="minorHAnsi"/>
          <w:b/>
        </w:rPr>
      </w:pPr>
    </w:p>
    <w:p w:rsidR="00147BEE" w:rsidRDefault="00147BEE" w:rsidP="00133CD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cím: </w:t>
      </w:r>
      <w:r w:rsidR="00A30702" w:rsidRPr="00A30702">
        <w:rPr>
          <w:rFonts w:asciiTheme="minorHAnsi" w:hAnsiTheme="minorHAnsi"/>
        </w:rPr>
        <w:t>1135 Budapest, Lehel</w:t>
      </w:r>
      <w:r w:rsidR="0060122A">
        <w:rPr>
          <w:rFonts w:asciiTheme="minorHAnsi" w:hAnsiTheme="minorHAnsi"/>
        </w:rPr>
        <w:t xml:space="preserve"> </w:t>
      </w:r>
      <w:r w:rsidR="00A30702" w:rsidRPr="00A30702">
        <w:rPr>
          <w:rFonts w:asciiTheme="minorHAnsi" w:hAnsiTheme="minorHAnsi"/>
        </w:rPr>
        <w:t>út 43-47.</w:t>
      </w:r>
      <w:r>
        <w:rPr>
          <w:rFonts w:asciiTheme="minorHAnsi" w:hAnsiTheme="minorHAnsi"/>
        </w:rPr>
        <w:t>, p</w:t>
      </w:r>
      <w:r w:rsidR="00A30702" w:rsidRPr="00A30702">
        <w:rPr>
          <w:rFonts w:asciiTheme="minorHAnsi" w:hAnsiTheme="minorHAnsi"/>
        </w:rPr>
        <w:t>ostacím: 1381 Budapest, Pf</w:t>
      </w:r>
      <w:r w:rsidR="00B259C9">
        <w:rPr>
          <w:rFonts w:asciiTheme="minorHAnsi" w:hAnsiTheme="minorHAnsi"/>
        </w:rPr>
        <w:t>.</w:t>
      </w:r>
      <w:r w:rsidR="00A30702" w:rsidRPr="00A30702">
        <w:rPr>
          <w:rFonts w:asciiTheme="minorHAnsi" w:hAnsiTheme="minorHAnsi"/>
        </w:rPr>
        <w:t xml:space="preserve"> 1265.</w:t>
      </w:r>
    </w:p>
    <w:p w:rsidR="00147BEE" w:rsidRDefault="00A30702" w:rsidP="00133CD8">
      <w:pPr>
        <w:ind w:left="567"/>
        <w:rPr>
          <w:rFonts w:asciiTheme="minorHAnsi" w:hAnsiTheme="minorHAnsi"/>
        </w:rPr>
      </w:pPr>
      <w:r w:rsidRPr="00A30702">
        <w:rPr>
          <w:rFonts w:asciiTheme="minorHAnsi" w:hAnsiTheme="minorHAnsi"/>
        </w:rPr>
        <w:t xml:space="preserve">tel: </w:t>
      </w:r>
      <w:r w:rsidR="00147BEE">
        <w:rPr>
          <w:rFonts w:asciiTheme="minorHAnsi" w:hAnsiTheme="minorHAnsi"/>
        </w:rPr>
        <w:t xml:space="preserve">+36 1 236 </w:t>
      </w:r>
      <w:r w:rsidRPr="00A30702">
        <w:rPr>
          <w:rFonts w:asciiTheme="minorHAnsi" w:hAnsiTheme="minorHAnsi"/>
        </w:rPr>
        <w:t xml:space="preserve">3900,fax: </w:t>
      </w:r>
      <w:r w:rsidR="00147BEE">
        <w:rPr>
          <w:rFonts w:asciiTheme="minorHAnsi" w:hAnsiTheme="minorHAnsi"/>
        </w:rPr>
        <w:t xml:space="preserve">+36 1 236 </w:t>
      </w:r>
      <w:r w:rsidRPr="00A30702">
        <w:rPr>
          <w:rFonts w:asciiTheme="minorHAnsi" w:hAnsiTheme="minorHAnsi"/>
        </w:rPr>
        <w:t>3999</w:t>
      </w:r>
    </w:p>
    <w:p w:rsidR="00A30702" w:rsidRDefault="00147BEE" w:rsidP="00133CD8">
      <w:p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30702" w:rsidRPr="00A30702">
        <w:rPr>
          <w:rFonts w:asciiTheme="minorHAnsi" w:hAnsiTheme="minorHAnsi"/>
        </w:rPr>
        <w:t>-mail:</w:t>
      </w:r>
      <w:r w:rsidR="00331D60" w:rsidRPr="00331D60">
        <w:rPr>
          <w:rFonts w:ascii="Calibri" w:hAnsi="Calibri"/>
        </w:rPr>
        <w:t xml:space="preserve"> </w:t>
      </w:r>
      <w:hyperlink r:id="rId13" w:history="1">
        <w:r w:rsidR="00331D60" w:rsidRPr="001536BF">
          <w:rPr>
            <w:rStyle w:val="Hiperhivatkozs"/>
            <w:rFonts w:ascii="Calibri" w:hAnsi="Calibri"/>
          </w:rPr>
          <w:t>pest-kh-mmszsz-mu@ommf.gov.hu</w:t>
        </w:r>
      </w:hyperlink>
      <w:r w:rsidR="00331D60" w:rsidRPr="00387177">
        <w:rPr>
          <w:rFonts w:ascii="Calibri" w:hAnsi="Calibri"/>
          <w:szCs w:val="24"/>
        </w:rPr>
        <w:t xml:space="preserve">, </w:t>
      </w:r>
      <w:hyperlink r:id="rId14" w:history="1">
        <w:r w:rsidR="00331D60" w:rsidRPr="00387177">
          <w:rPr>
            <w:rStyle w:val="Hiperhivatkozs"/>
            <w:rFonts w:ascii="Calibri" w:hAnsi="Calibri"/>
            <w:szCs w:val="24"/>
          </w:rPr>
          <w:t>pest-kh-mmszsz@ommf.gov.hu</w:t>
        </w:r>
      </w:hyperlink>
    </w:p>
    <w:p w:rsidR="00147BEE" w:rsidRDefault="00147BEE" w:rsidP="00133CD8">
      <w:pPr>
        <w:ind w:left="567"/>
        <w:jc w:val="left"/>
        <w:rPr>
          <w:rFonts w:asciiTheme="minorHAnsi" w:hAnsiTheme="minorHAnsi"/>
        </w:rPr>
      </w:pPr>
    </w:p>
    <w:p w:rsidR="00147BEE" w:rsidRPr="00A30702" w:rsidRDefault="00147BEE" w:rsidP="00133CD8">
      <w:pPr>
        <w:ind w:left="567"/>
        <w:rPr>
          <w:rFonts w:asciiTheme="minorHAnsi" w:hAnsiTheme="minorHAnsi"/>
        </w:rPr>
      </w:pPr>
    </w:p>
    <w:p w:rsidR="003E1787" w:rsidRDefault="00696FDD" w:rsidP="00133CD8">
      <w:pPr>
        <w:pStyle w:val="Cmsor1"/>
        <w:keepNext w:val="0"/>
        <w:pageBreakBefore/>
        <w:numPr>
          <w:ilvl w:val="0"/>
          <w:numId w:val="32"/>
        </w:numPr>
        <w:spacing w:before="0" w:after="0"/>
        <w:jc w:val="left"/>
        <w:rPr>
          <w:rFonts w:asciiTheme="minorHAnsi" w:hAnsiTheme="minorHAnsi"/>
        </w:rPr>
      </w:pPr>
      <w:bookmarkStart w:id="17" w:name="pr5"/>
      <w:bookmarkStart w:id="18" w:name="pr6"/>
      <w:bookmarkStart w:id="19" w:name="pr7"/>
      <w:bookmarkStart w:id="20" w:name="pr8"/>
      <w:bookmarkStart w:id="21" w:name="_Toc299160851"/>
      <w:bookmarkStart w:id="22" w:name="_Toc300379428"/>
      <w:bookmarkStart w:id="23" w:name="_Toc300385267"/>
      <w:bookmarkStart w:id="24" w:name="_Toc329588150"/>
      <w:bookmarkStart w:id="25" w:name="_Toc330183475"/>
      <w:bookmarkStart w:id="26" w:name="_Toc347822070"/>
      <w:bookmarkStart w:id="27" w:name="_Toc495364373"/>
      <w:bookmarkStart w:id="28" w:name="_Toc57171337"/>
      <w:bookmarkStart w:id="29" w:name="_Toc57171480"/>
      <w:bookmarkStart w:id="30" w:name="_Toc57705219"/>
      <w:bookmarkStart w:id="31" w:name="_Toc57785070"/>
      <w:bookmarkStart w:id="32" w:name="_Toc72115229"/>
      <w:bookmarkStart w:id="33" w:name="_Toc221860860"/>
      <w:bookmarkEnd w:id="17"/>
      <w:bookmarkEnd w:id="18"/>
      <w:bookmarkEnd w:id="19"/>
      <w:bookmarkEnd w:id="20"/>
      <w:r w:rsidRPr="00172B96">
        <w:rPr>
          <w:rFonts w:asciiTheme="minorHAnsi" w:hAnsiTheme="minorHAnsi"/>
        </w:rPr>
        <w:t>A</w:t>
      </w:r>
      <w:r w:rsidR="00477B00" w:rsidRPr="00172B96">
        <w:rPr>
          <w:rFonts w:asciiTheme="minorHAnsi" w:hAnsiTheme="minorHAnsi"/>
        </w:rPr>
        <w:t>Z</w:t>
      </w:r>
      <w:r w:rsidR="00F9459D">
        <w:rPr>
          <w:rFonts w:asciiTheme="minorHAnsi" w:hAnsiTheme="minorHAnsi"/>
        </w:rPr>
        <w:t xml:space="preserve"> </w:t>
      </w:r>
      <w:r w:rsidR="00477B00" w:rsidRPr="00172B96">
        <w:rPr>
          <w:rFonts w:asciiTheme="minorHAnsi" w:hAnsiTheme="minorHAnsi"/>
        </w:rPr>
        <w:t>AJÁNLAT</w:t>
      </w:r>
      <w:r w:rsidRPr="00172B96">
        <w:rPr>
          <w:rFonts w:asciiTheme="minorHAnsi" w:hAnsiTheme="minorHAnsi"/>
        </w:rPr>
        <w:t xml:space="preserve"> FORMAI KÖVETELMÉNYEI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33CD8" w:rsidRPr="00133CD8" w:rsidRDefault="00133CD8" w:rsidP="00133CD8">
      <w:pPr>
        <w:pStyle w:val="Listaszerbekezds"/>
        <w:ind w:left="1065"/>
      </w:pPr>
    </w:p>
    <w:p w:rsidR="00553708" w:rsidRPr="00172B96" w:rsidRDefault="00B37DBE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34" w:name="_Toc221860861"/>
      <w:bookmarkStart w:id="35" w:name="_Toc143597553"/>
      <w:r w:rsidRPr="00172B96">
        <w:rPr>
          <w:rFonts w:asciiTheme="minorHAnsi" w:hAnsiTheme="minorHAnsi"/>
        </w:rPr>
        <w:t>Az ajánlat</w:t>
      </w:r>
      <w:r w:rsidR="00066F72" w:rsidRPr="00172B96">
        <w:rPr>
          <w:rFonts w:asciiTheme="minorHAnsi" w:hAnsiTheme="minorHAnsi"/>
        </w:rPr>
        <w:t xml:space="preserve"> formája</w:t>
      </w:r>
      <w:bookmarkEnd w:id="34"/>
      <w:bookmarkEnd w:id="35"/>
    </w:p>
    <w:p w:rsidR="009D7B8A" w:rsidRPr="00172B96" w:rsidRDefault="009D7B8A" w:rsidP="00133CD8">
      <w:pPr>
        <w:pStyle w:val="Listaszerbekezds"/>
        <w:rPr>
          <w:rFonts w:asciiTheme="minorHAnsi" w:hAnsiTheme="minorHAnsi"/>
        </w:rPr>
      </w:pPr>
    </w:p>
    <w:p w:rsidR="00D07122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9D7B8A" w:rsidRPr="00172B96">
        <w:rPr>
          <w:rFonts w:asciiTheme="minorHAnsi" w:hAnsiTheme="minorHAnsi"/>
        </w:rPr>
        <w:t>nek</w:t>
      </w:r>
      <w:r w:rsidR="00800F57" w:rsidRPr="00172B96">
        <w:rPr>
          <w:rFonts w:asciiTheme="minorHAnsi" w:hAnsiTheme="minorHAnsi"/>
        </w:rPr>
        <w:t xml:space="preserve"> </w:t>
      </w:r>
      <w:r w:rsidR="009D7B8A" w:rsidRPr="00172B96">
        <w:rPr>
          <w:rFonts w:asciiTheme="minorHAnsi" w:hAnsiTheme="minorHAnsi"/>
          <w:b/>
        </w:rPr>
        <w:t>1 (egy) eredeti</w:t>
      </w:r>
      <w:r w:rsidR="009D7B8A" w:rsidRPr="00172B96">
        <w:rPr>
          <w:rFonts w:asciiTheme="minorHAnsi" w:hAnsiTheme="minorHAnsi"/>
        </w:rPr>
        <w:t xml:space="preserve"> példányban, összefűzve kell benyújtania az ajánlatát. Az ajánlat oldalszámozására a jelen </w:t>
      </w:r>
      <w:r w:rsidR="006069B1">
        <w:rPr>
          <w:rFonts w:asciiTheme="minorHAnsi" w:hAnsiTheme="minorHAnsi"/>
        </w:rPr>
        <w:t>útmutató</w:t>
      </w:r>
      <w:r w:rsidR="009D7B8A" w:rsidRPr="00172B96">
        <w:rPr>
          <w:rFonts w:asciiTheme="minorHAnsi" w:hAnsiTheme="minorHAnsi"/>
        </w:rPr>
        <w:t xml:space="preserve"> 1</w:t>
      </w:r>
      <w:r w:rsidR="00133CD8">
        <w:rPr>
          <w:rFonts w:asciiTheme="minorHAnsi" w:hAnsiTheme="minorHAnsi"/>
        </w:rPr>
        <w:t>1</w:t>
      </w:r>
      <w:r w:rsidR="009D7B8A" w:rsidRPr="00172B96">
        <w:rPr>
          <w:rFonts w:asciiTheme="minorHAnsi" w:hAnsiTheme="minorHAnsi"/>
        </w:rPr>
        <w:t xml:space="preserve">.1 pontja irányadó. Ajánlatkérő kéri, hogy </w:t>
      </w:r>
      <w:r>
        <w:rPr>
          <w:rFonts w:asciiTheme="minorHAnsi" w:hAnsiTheme="minorHAnsi"/>
        </w:rPr>
        <w:t>Ajánlattevő</w:t>
      </w:r>
      <w:r w:rsidR="009D7B8A" w:rsidRPr="00172B96">
        <w:rPr>
          <w:rFonts w:asciiTheme="minorHAnsi" w:hAnsiTheme="minorHAnsi"/>
        </w:rPr>
        <w:t xml:space="preserve"> </w:t>
      </w:r>
      <w:r w:rsidR="004D0F0C">
        <w:rPr>
          <w:rFonts w:asciiTheme="minorHAnsi" w:hAnsiTheme="minorHAnsi"/>
        </w:rPr>
        <w:t>papír alapon</w:t>
      </w:r>
      <w:r w:rsidR="00800F57" w:rsidRPr="00172B96">
        <w:rPr>
          <w:rFonts w:asciiTheme="minorHAnsi" w:hAnsiTheme="minorHAnsi"/>
        </w:rPr>
        <w:t xml:space="preserve"> benyújtott</w:t>
      </w:r>
      <w:r w:rsidR="00BA1563" w:rsidRPr="00172B96">
        <w:rPr>
          <w:rFonts w:asciiTheme="minorHAnsi" w:hAnsiTheme="minorHAnsi"/>
        </w:rPr>
        <w:t>, aláírt</w:t>
      </w:r>
      <w:r w:rsidR="009D7B8A" w:rsidRPr="00172B96">
        <w:rPr>
          <w:rFonts w:asciiTheme="minorHAnsi" w:hAnsiTheme="minorHAnsi"/>
        </w:rPr>
        <w:t xml:space="preserve"> ajánlat</w:t>
      </w:r>
      <w:r w:rsidR="004D0F0C">
        <w:rPr>
          <w:rFonts w:asciiTheme="minorHAnsi" w:hAnsiTheme="minorHAnsi"/>
        </w:rPr>
        <w:t>á</w:t>
      </w:r>
      <w:r w:rsidR="009D7B8A" w:rsidRPr="00172B96">
        <w:rPr>
          <w:rFonts w:asciiTheme="minorHAnsi" w:hAnsiTheme="minorHAnsi"/>
        </w:rPr>
        <w:t xml:space="preserve">t </w:t>
      </w:r>
      <w:r w:rsidR="00756F39" w:rsidRPr="00172B96">
        <w:rPr>
          <w:rFonts w:asciiTheme="minorHAnsi" w:hAnsiTheme="minorHAnsi"/>
        </w:rPr>
        <w:t>nem szerkeszthető (pl: pdf vagy jpeg</w:t>
      </w:r>
      <w:r w:rsidR="004D0F0C">
        <w:rPr>
          <w:rFonts w:asciiTheme="minorHAnsi" w:hAnsiTheme="minorHAnsi"/>
        </w:rPr>
        <w:t>)</w:t>
      </w:r>
      <w:r w:rsidR="00756F39" w:rsidRPr="00172B96">
        <w:rPr>
          <w:rFonts w:asciiTheme="minorHAnsi" w:hAnsiTheme="minorHAnsi"/>
        </w:rPr>
        <w:t xml:space="preserve"> formátumban </w:t>
      </w:r>
      <w:r w:rsidR="009D7B8A" w:rsidRPr="00172B96">
        <w:rPr>
          <w:rFonts w:asciiTheme="minorHAnsi" w:hAnsiTheme="minorHAnsi"/>
          <w:b/>
          <w:u w:val="single"/>
        </w:rPr>
        <w:t>elektronikus adathordozón is</w:t>
      </w:r>
      <w:r w:rsidR="009D7B8A" w:rsidRPr="00172B96">
        <w:rPr>
          <w:rFonts w:asciiTheme="minorHAnsi" w:hAnsiTheme="minorHAnsi"/>
        </w:rPr>
        <w:t xml:space="preserve"> szíveskedjen rendelkezésre bocsátani,</w:t>
      </w:r>
      <w:r w:rsidR="007D7801" w:rsidRPr="00172B96">
        <w:rPr>
          <w:rFonts w:asciiTheme="minorHAnsi" w:hAnsiTheme="minorHAnsi"/>
        </w:rPr>
        <w:t xml:space="preserve"> a</w:t>
      </w:r>
      <w:r w:rsidR="00F9459D">
        <w:rPr>
          <w:rFonts w:asciiTheme="minorHAnsi" w:hAnsiTheme="minorHAnsi"/>
        </w:rPr>
        <w:t xml:space="preserve"> </w:t>
      </w:r>
      <w:r w:rsidR="007D7801" w:rsidRPr="00172B96">
        <w:rPr>
          <w:rFonts w:asciiTheme="minorHAnsi" w:hAnsiTheme="minorHAnsi"/>
        </w:rPr>
        <w:t xml:space="preserve">táblázatos word, illetve az excel állományokat szerkeszthető formában is. Az elektronikus adathordozón </w:t>
      </w:r>
      <w:r>
        <w:rPr>
          <w:rFonts w:asciiTheme="minorHAnsi" w:hAnsiTheme="minorHAnsi"/>
        </w:rPr>
        <w:t>Ajánlattevő</w:t>
      </w:r>
      <w:r w:rsidR="009D7B8A" w:rsidRPr="00172B96">
        <w:rPr>
          <w:rFonts w:asciiTheme="minorHAnsi" w:hAnsiTheme="minorHAnsi"/>
        </w:rPr>
        <w:t xml:space="preserve"> nevét és az eljárás számát is szíveskedjenek feltüntetni.</w:t>
      </w:r>
    </w:p>
    <w:p w:rsidR="00081A26" w:rsidRPr="00172B96" w:rsidRDefault="00081A26" w:rsidP="00133CD8">
      <w:pPr>
        <w:rPr>
          <w:rFonts w:asciiTheme="minorHAnsi" w:hAnsiTheme="minorHAnsi"/>
        </w:rPr>
      </w:pPr>
    </w:p>
    <w:p w:rsidR="00F73B02" w:rsidRPr="00D047A9" w:rsidRDefault="009D7B8A" w:rsidP="00133CD8">
      <w:pPr>
        <w:numPr>
          <w:ilvl w:val="1"/>
          <w:numId w:val="8"/>
        </w:numPr>
        <w:tabs>
          <w:tab w:val="clear" w:pos="989"/>
          <w:tab w:val="num" w:pos="567"/>
          <w:tab w:val="num" w:pos="705"/>
        </w:tabs>
        <w:ind w:left="567" w:hanging="567"/>
        <w:rPr>
          <w:rFonts w:asciiTheme="minorHAnsi" w:hAnsiTheme="minorHAnsi"/>
        </w:rPr>
      </w:pPr>
      <w:r w:rsidRPr="00D047A9">
        <w:rPr>
          <w:rFonts w:asciiTheme="minorHAnsi" w:hAnsiTheme="minorHAnsi"/>
        </w:rPr>
        <w:t>Ajánlatkérő összefűzésnek tekinti azt, ha az ajánlat lapjai egymáshoz rögzítve vannak és az ajánlat lapozható</w:t>
      </w:r>
      <w:r w:rsidR="003A6001" w:rsidRPr="00D047A9">
        <w:rPr>
          <w:rFonts w:asciiTheme="minorHAnsi" w:hAnsiTheme="minorHAnsi"/>
        </w:rPr>
        <w:t xml:space="preserve"> és azt roncsolás mentesen nem lehet szétszedni</w:t>
      </w:r>
      <w:r w:rsidRPr="00D047A9">
        <w:rPr>
          <w:rFonts w:asciiTheme="minorHAnsi" w:hAnsiTheme="minorHAnsi"/>
        </w:rPr>
        <w:t xml:space="preserve"> (történhet például összekapcsolással, zsinórral, ragasztással, stb.)</w:t>
      </w:r>
      <w:r w:rsidR="00D047A9">
        <w:rPr>
          <w:rFonts w:asciiTheme="minorHAnsi" w:hAnsiTheme="minorHAnsi"/>
        </w:rPr>
        <w:t>.</w:t>
      </w:r>
      <w:r w:rsidR="006069B1">
        <w:rPr>
          <w:rFonts w:asciiTheme="minorHAnsi" w:hAnsiTheme="minorHAnsi"/>
        </w:rPr>
        <w:t xml:space="preserve"> </w:t>
      </w:r>
      <w:r w:rsidR="00800F57" w:rsidRPr="00D047A9">
        <w:rPr>
          <w:rFonts w:asciiTheme="minorHAnsi" w:hAnsiTheme="minorHAnsi"/>
        </w:rPr>
        <w:t>A papír alapú ajánlatot géppel</w:t>
      </w:r>
      <w:r w:rsidR="004D0F0C">
        <w:rPr>
          <w:rFonts w:asciiTheme="minorHAnsi" w:hAnsiTheme="minorHAnsi"/>
        </w:rPr>
        <w:t xml:space="preserve"> </w:t>
      </w:r>
      <w:r w:rsidR="00553708" w:rsidRPr="00D047A9">
        <w:rPr>
          <w:rFonts w:asciiTheme="minorHAnsi" w:hAnsiTheme="minorHAnsi"/>
        </w:rPr>
        <w:t>vagy</w:t>
      </w:r>
      <w:r w:rsidR="005B7317" w:rsidRPr="00D047A9">
        <w:rPr>
          <w:rFonts w:asciiTheme="minorHAnsi" w:hAnsiTheme="minorHAnsi"/>
        </w:rPr>
        <w:t xml:space="preserve"> tintával kell írni.</w:t>
      </w:r>
      <w:r w:rsidR="004D0F0C">
        <w:rPr>
          <w:rFonts w:asciiTheme="minorHAnsi" w:hAnsiTheme="minorHAnsi"/>
        </w:rPr>
        <w:t xml:space="preserve"> </w:t>
      </w:r>
      <w:r w:rsidR="0040753B" w:rsidRPr="00D047A9">
        <w:rPr>
          <w:rFonts w:asciiTheme="minorHAnsi" w:hAnsiTheme="minorHAnsi"/>
        </w:rPr>
        <w:t xml:space="preserve">Az ajánlatban lévő, minden – az </w:t>
      </w:r>
      <w:r w:rsidR="00F43D85">
        <w:rPr>
          <w:rFonts w:asciiTheme="minorHAnsi" w:hAnsiTheme="minorHAnsi"/>
        </w:rPr>
        <w:t>Ajánlattevő</w:t>
      </w:r>
      <w:r w:rsidR="0040753B" w:rsidRPr="00D047A9">
        <w:rPr>
          <w:rFonts w:asciiTheme="minorHAnsi" w:hAnsiTheme="minorHAnsi"/>
        </w:rPr>
        <w:t xml:space="preserve"> vagy alvállalkozó, vagy </w:t>
      </w:r>
      <w:r w:rsidR="00F73B02" w:rsidRPr="00D047A9">
        <w:rPr>
          <w:rFonts w:asciiTheme="minorHAnsi" w:hAnsiTheme="minorHAnsi"/>
        </w:rPr>
        <w:t>az alkalmasság igazolásában résztvevő</w:t>
      </w:r>
      <w:r w:rsidR="0040753B" w:rsidRPr="00D047A9">
        <w:rPr>
          <w:rFonts w:asciiTheme="minorHAnsi" w:hAnsiTheme="minorHAnsi"/>
        </w:rPr>
        <w:t xml:space="preserve"> szervezet </w:t>
      </w:r>
      <w:r w:rsidR="00F73B02" w:rsidRPr="00D047A9">
        <w:rPr>
          <w:rFonts w:asciiTheme="minorHAnsi" w:hAnsiTheme="minorHAnsi"/>
        </w:rPr>
        <w:t xml:space="preserve">az </w:t>
      </w:r>
      <w:r w:rsidR="0040753B" w:rsidRPr="00D047A9">
        <w:rPr>
          <w:rFonts w:asciiTheme="minorHAnsi" w:hAnsiTheme="minorHAnsi"/>
        </w:rPr>
        <w:t>általa készített - dokumentumot (nyilatkozatot) a végén alá kell írnia az adott gazdálkodó szervezetnél erre jogosult(ak)nak vagy olyan személynek, vagy személyeknek aki(k) erre a jogosult személy(ek)t</w:t>
      </w:r>
      <w:r w:rsidR="004D0F0C">
        <w:rPr>
          <w:rFonts w:asciiTheme="minorHAnsi" w:hAnsiTheme="minorHAnsi"/>
        </w:rPr>
        <w:t>ő</w:t>
      </w:r>
      <w:r w:rsidR="0040753B" w:rsidRPr="00D047A9">
        <w:rPr>
          <w:rFonts w:asciiTheme="minorHAnsi" w:hAnsiTheme="minorHAnsi"/>
        </w:rPr>
        <w:t xml:space="preserve">l írásos felhatalmazást kaptak. </w:t>
      </w:r>
    </w:p>
    <w:p w:rsidR="00553708" w:rsidRPr="00172B96" w:rsidRDefault="00553708" w:rsidP="00133CD8">
      <w:pPr>
        <w:rPr>
          <w:rFonts w:asciiTheme="minorHAnsi" w:hAnsiTheme="minorHAnsi"/>
        </w:rPr>
      </w:pPr>
    </w:p>
    <w:p w:rsidR="00D17178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B37DBE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B37DBE" w:rsidRPr="00172B96">
        <w:rPr>
          <w:rFonts w:asciiTheme="minorHAnsi" w:hAnsiTheme="minorHAnsi"/>
        </w:rPr>
        <w:t xml:space="preserve">ajánlat </w:t>
      </w:r>
      <w:r w:rsidRPr="00172B96">
        <w:rPr>
          <w:rFonts w:asciiTheme="minorHAnsi" w:hAnsiTheme="minorHAnsi"/>
        </w:rPr>
        <w:t>nem tartalmazhat betoldásokat, törléseket vagy átírásokat</w:t>
      </w:r>
      <w:r w:rsidR="00D047A9">
        <w:rPr>
          <w:rFonts w:asciiTheme="minorHAnsi" w:hAnsiTheme="minorHAnsi"/>
        </w:rPr>
        <w:t>,</w:t>
      </w:r>
      <w:r w:rsidRPr="00172B96">
        <w:rPr>
          <w:rFonts w:asciiTheme="minorHAnsi" w:hAnsiTheme="minorHAnsi"/>
        </w:rPr>
        <w:t xml:space="preserve"> a</w:t>
      </w:r>
      <w:r w:rsidR="00B37DBE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43D85">
        <w:rPr>
          <w:rFonts w:asciiTheme="minorHAnsi" w:hAnsiTheme="minorHAnsi"/>
        </w:rPr>
        <w:t>Ajánlattevő</w:t>
      </w:r>
      <w:r w:rsidR="004D0F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által elkövetett hibák szükséges korrekcióinak kivételével, amely esetben ezen korrekciókat a</w:t>
      </w:r>
      <w:r w:rsidR="00B37DBE"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="00B37DBE" w:rsidRPr="00172B96">
        <w:rPr>
          <w:rFonts w:asciiTheme="minorHAnsi" w:hAnsiTheme="minorHAnsi"/>
        </w:rPr>
        <w:t xml:space="preserve">ajánlatot </w:t>
      </w:r>
      <w:r w:rsidRPr="00172B96">
        <w:rPr>
          <w:rFonts w:asciiTheme="minorHAnsi" w:hAnsiTheme="minorHAnsi"/>
        </w:rPr>
        <w:t>aláíró személynek, illetve személyeknek kézjegyükkel kell ellátniuk.</w:t>
      </w:r>
    </w:p>
    <w:p w:rsidR="00133CD8" w:rsidRPr="00172B96" w:rsidRDefault="00133CD8" w:rsidP="00133CD8">
      <w:pPr>
        <w:rPr>
          <w:rFonts w:asciiTheme="minorHAnsi" w:hAnsiTheme="minorHAnsi"/>
        </w:rPr>
      </w:pPr>
    </w:p>
    <w:p w:rsidR="00553708" w:rsidRDefault="00B37DBE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36" w:name="_Toc143597554"/>
      <w:bookmarkStart w:id="37" w:name="_Toc221860862"/>
      <w:r w:rsidRPr="00172B96">
        <w:rPr>
          <w:rFonts w:asciiTheme="minorHAnsi" w:hAnsiTheme="minorHAnsi"/>
        </w:rPr>
        <w:t>Az ajánlat</w:t>
      </w:r>
      <w:r w:rsidR="00066F72" w:rsidRPr="00172B96">
        <w:rPr>
          <w:rFonts w:asciiTheme="minorHAnsi" w:hAnsiTheme="minorHAnsi"/>
        </w:rPr>
        <w:t xml:space="preserve"> nyelve</w:t>
      </w:r>
      <w:bookmarkEnd w:id="36"/>
      <w:bookmarkEnd w:id="37"/>
    </w:p>
    <w:p w:rsidR="00133CD8" w:rsidRPr="00133CD8" w:rsidRDefault="00133CD8" w:rsidP="00133CD8"/>
    <w:p w:rsidR="00553708" w:rsidRPr="00172B96" w:rsidRDefault="00B37DBE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ajánlat </w:t>
      </w:r>
      <w:r w:rsidR="00553708" w:rsidRPr="00172B96">
        <w:rPr>
          <w:rFonts w:asciiTheme="minorHAnsi" w:hAnsiTheme="minorHAnsi"/>
        </w:rPr>
        <w:t xml:space="preserve">és az annak részét képező valamennyi </w:t>
      </w:r>
      <w:r w:rsidRPr="00172B96">
        <w:rPr>
          <w:rFonts w:asciiTheme="minorHAnsi" w:hAnsiTheme="minorHAnsi"/>
        </w:rPr>
        <w:t xml:space="preserve">dokumentum, továbbá minden, az </w:t>
      </w:r>
      <w:r w:rsidR="008959DC" w:rsidRPr="00172B96">
        <w:rPr>
          <w:rFonts w:asciiTheme="minorHAnsi" w:hAnsiTheme="minorHAnsi"/>
        </w:rPr>
        <w:t>A</w:t>
      </w:r>
      <w:r w:rsidR="00553708" w:rsidRPr="00172B96">
        <w:rPr>
          <w:rFonts w:asciiTheme="minorHAnsi" w:hAnsiTheme="minorHAnsi"/>
        </w:rPr>
        <w:t>jánlatkérő és a</w:t>
      </w:r>
      <w:r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="00F43D85">
        <w:rPr>
          <w:rFonts w:asciiTheme="minorHAnsi" w:hAnsiTheme="minorHAnsi"/>
        </w:rPr>
        <w:t>Ajánlattevő</w:t>
      </w:r>
      <w:r w:rsidR="006069B1">
        <w:rPr>
          <w:rFonts w:asciiTheme="minorHAnsi" w:hAnsiTheme="minorHAnsi"/>
        </w:rPr>
        <w:t xml:space="preserve"> </w:t>
      </w:r>
      <w:r w:rsidR="00553708" w:rsidRPr="00172B96">
        <w:rPr>
          <w:rFonts w:asciiTheme="minorHAnsi" w:hAnsiTheme="minorHAnsi"/>
        </w:rPr>
        <w:t>között a</w:t>
      </w:r>
      <w:r w:rsidRPr="00172B96">
        <w:rPr>
          <w:rFonts w:asciiTheme="minorHAnsi" w:hAnsiTheme="minorHAnsi"/>
        </w:rPr>
        <w:t>z</w:t>
      </w:r>
      <w:r w:rsidR="006069B1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 xml:space="preserve">ajánlattal </w:t>
      </w:r>
      <w:r w:rsidR="00553708" w:rsidRPr="00172B96">
        <w:rPr>
          <w:rFonts w:asciiTheme="minorHAnsi" w:hAnsiTheme="minorHAnsi"/>
        </w:rPr>
        <w:t xml:space="preserve">kapcsolatban folytatott levelezés, illetve dokumentum nyelve a </w:t>
      </w:r>
      <w:r w:rsidR="00553708" w:rsidRPr="00172B96">
        <w:rPr>
          <w:rFonts w:asciiTheme="minorHAnsi" w:hAnsiTheme="minorHAnsi"/>
          <w:b/>
        </w:rPr>
        <w:t>magyar.</w:t>
      </w:r>
      <w:r w:rsidR="004D0F0C">
        <w:rPr>
          <w:rFonts w:asciiTheme="minorHAnsi" w:hAnsiTheme="minorHAnsi"/>
          <w:b/>
        </w:rPr>
        <w:t xml:space="preserve"> </w:t>
      </w:r>
      <w:r w:rsidR="003A491D" w:rsidRPr="00172B96">
        <w:rPr>
          <w:rFonts w:asciiTheme="minorHAnsi" w:hAnsiTheme="minorHAnsi"/>
        </w:rPr>
        <w:t>Ajánlatkérő nem teszi levetővé a magyar mellett más nyelv használatát.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553708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B37DBE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43D85">
        <w:rPr>
          <w:rFonts w:asciiTheme="minorHAnsi" w:hAnsiTheme="minorHAnsi"/>
        </w:rPr>
        <w:t>Ajánlattevő</w:t>
      </w:r>
      <w:r w:rsidR="004D0F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nem magyar nyelven is becsatolhat dokumentumokat</w:t>
      </w:r>
      <w:r w:rsidR="000F01E8">
        <w:rPr>
          <w:rFonts w:asciiTheme="minorHAnsi" w:hAnsiTheme="minorHAnsi"/>
        </w:rPr>
        <w:t xml:space="preserve">. </w:t>
      </w:r>
      <w:r w:rsidR="000F01E8" w:rsidRPr="003254D1">
        <w:rPr>
          <w:rFonts w:ascii="Calibri" w:hAnsi="Calibri" w:cs="Calibri"/>
          <w:color w:val="000000"/>
          <w:szCs w:val="24"/>
        </w:rPr>
        <w:t xml:space="preserve">Az idegen nyelven benyújtott iratok esetében vagy a 24/1986. (VI. 26.) MT rendelet a szakfordításról és tolmácsolásról - szerinti </w:t>
      </w:r>
      <w:r w:rsidR="000F01E8">
        <w:rPr>
          <w:rFonts w:ascii="Calibri" w:hAnsi="Calibri" w:cs="Calibri"/>
          <w:color w:val="000000"/>
          <w:szCs w:val="24"/>
        </w:rPr>
        <w:t>hiteles</w:t>
      </w:r>
      <w:r w:rsidR="000F01E8" w:rsidRPr="003254D1">
        <w:rPr>
          <w:rFonts w:ascii="Calibri" w:hAnsi="Calibri" w:cs="Calibri"/>
          <w:color w:val="000000"/>
          <w:szCs w:val="24"/>
        </w:rPr>
        <w:t xml:space="preserve"> magyar nyelvű fordítást vagy az </w:t>
      </w:r>
      <w:r w:rsidR="00F43D85">
        <w:rPr>
          <w:rFonts w:ascii="Calibri" w:hAnsi="Calibri" w:cs="Calibri"/>
          <w:color w:val="000000"/>
          <w:szCs w:val="24"/>
        </w:rPr>
        <w:t>Ajánlattevő</w:t>
      </w:r>
      <w:r w:rsidR="000F01E8" w:rsidRPr="003254D1">
        <w:rPr>
          <w:rFonts w:ascii="Calibri" w:hAnsi="Calibri" w:cs="Calibri"/>
          <w:color w:val="000000"/>
          <w:szCs w:val="24"/>
        </w:rPr>
        <w:t xml:space="preserve"> által készített vagy készíttetett felelős fordítást kell benyújtani. Utóbbi esetben az </w:t>
      </w:r>
      <w:r w:rsidR="00F43D85">
        <w:rPr>
          <w:rFonts w:ascii="Calibri" w:hAnsi="Calibri" w:cs="Calibri"/>
          <w:color w:val="000000"/>
          <w:szCs w:val="24"/>
        </w:rPr>
        <w:t>Ajánlattevő</w:t>
      </w:r>
      <w:r w:rsidR="000F01E8" w:rsidRPr="003254D1">
        <w:rPr>
          <w:rFonts w:ascii="Calibri" w:hAnsi="Calibri" w:cs="Calibri"/>
          <w:color w:val="000000"/>
          <w:szCs w:val="24"/>
        </w:rPr>
        <w:t>nek kifejezetten nyilatkoznia kell, hogy a fordítás tartalma mindenben megegyezik az idegen nyelvű okirattal</w:t>
      </w:r>
      <w:r w:rsidR="000F01E8">
        <w:rPr>
          <w:rFonts w:asciiTheme="minorHAnsi" w:hAnsiTheme="minorHAnsi"/>
        </w:rPr>
        <w:t>.</w:t>
      </w:r>
      <w:r w:rsidR="001562BB" w:rsidRPr="00172B96">
        <w:rPr>
          <w:rFonts w:asciiTheme="minorHAnsi" w:hAnsiTheme="minorHAnsi"/>
        </w:rPr>
        <w:t xml:space="preserve"> A fordítás tartalmának helyességéért az </w:t>
      </w:r>
      <w:r w:rsidR="00F43D85">
        <w:rPr>
          <w:rFonts w:asciiTheme="minorHAnsi" w:hAnsiTheme="minorHAnsi"/>
        </w:rPr>
        <w:t>Ajánlattevő</w:t>
      </w:r>
      <w:r w:rsidR="001562BB" w:rsidRPr="00172B96">
        <w:rPr>
          <w:rFonts w:asciiTheme="minorHAnsi" w:hAnsiTheme="minorHAnsi"/>
        </w:rPr>
        <w:t xml:space="preserve"> a felelős. </w:t>
      </w:r>
      <w:r w:rsidR="00B37DBE" w:rsidRPr="00172B96">
        <w:rPr>
          <w:rFonts w:asciiTheme="minorHAnsi" w:hAnsiTheme="minorHAnsi"/>
        </w:rPr>
        <w:t xml:space="preserve">Az ajánlat </w:t>
      </w:r>
      <w:r w:rsidRPr="00172B96">
        <w:rPr>
          <w:rFonts w:asciiTheme="minorHAnsi" w:hAnsiTheme="minorHAnsi"/>
        </w:rPr>
        <w:t>értelmezési szempontjából a magyar fordítás az irányadó.</w:t>
      </w:r>
    </w:p>
    <w:p w:rsidR="00FB67CE" w:rsidRPr="00172B96" w:rsidRDefault="00FB67CE" w:rsidP="0077771B">
      <w:pPr>
        <w:suppressAutoHyphens/>
        <w:rPr>
          <w:rFonts w:asciiTheme="minorHAnsi" w:hAnsiTheme="minorHAnsi"/>
        </w:rPr>
      </w:pPr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38" w:name="_Toc143597555"/>
      <w:bookmarkStart w:id="39" w:name="_Toc221860863"/>
      <w:r w:rsidRPr="00172B96">
        <w:rPr>
          <w:rFonts w:asciiTheme="minorHAnsi" w:hAnsiTheme="minorHAnsi"/>
        </w:rPr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38"/>
      <w:bookmarkEnd w:id="39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A67D20" w:rsidRPr="0077771B" w:rsidRDefault="00E311CB" w:rsidP="0077771B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7939A2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BKV Zrt. Gazdasági Igazgatóság, Beszerzési Főosztály</w:t>
            </w:r>
          </w:p>
          <w:p w:rsidR="009170D0" w:rsidRPr="00172B9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>
              <w:rPr>
                <w:rFonts w:asciiTheme="minorHAnsi" w:hAnsiTheme="minorHAnsi"/>
                <w:szCs w:val="24"/>
              </w:rPr>
              <w:t xml:space="preserve">III. emelet </w:t>
            </w:r>
            <w:r w:rsidR="00146737">
              <w:rPr>
                <w:rFonts w:asciiTheme="minorHAnsi" w:hAnsiTheme="minorHAnsi"/>
                <w:szCs w:val="24"/>
              </w:rPr>
              <w:t>B</w:t>
            </w:r>
            <w:r w:rsidR="007012EE">
              <w:rPr>
                <w:rFonts w:asciiTheme="minorHAnsi" w:hAnsiTheme="minorHAnsi"/>
                <w:szCs w:val="24"/>
              </w:rPr>
              <w:t>303-</w:t>
            </w:r>
            <w:r w:rsidR="00146737">
              <w:rPr>
                <w:rFonts w:asciiTheme="minorHAnsi" w:hAnsiTheme="minorHAnsi"/>
                <w:szCs w:val="24"/>
              </w:rPr>
              <w:t>a</w:t>
            </w:r>
            <w:r w:rsidRPr="00172B9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Ajánlat a</w:t>
            </w:r>
          </w:p>
          <w:p w:rsidR="00432B66" w:rsidRPr="00172B96" w:rsidRDefault="00432B66" w:rsidP="00133CD8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172B96">
              <w:rPr>
                <w:rFonts w:asciiTheme="minorHAnsi" w:hAnsiTheme="minorHAnsi"/>
                <w:b/>
                <w:caps/>
                <w:szCs w:val="24"/>
              </w:rPr>
              <w:t>„</w:t>
            </w:r>
            <w:r w:rsidR="0060122A">
              <w:rPr>
                <w:b/>
                <w:caps/>
                <w:szCs w:val="24"/>
              </w:rPr>
              <w:t>Hegesztés és forrasztás technikai eszközök és anyagok</w:t>
            </w:r>
            <w:r w:rsidR="0060122A" w:rsidRPr="008D6CD9">
              <w:rPr>
                <w:b/>
                <w:caps/>
                <w:szCs w:val="24"/>
              </w:rPr>
              <w:t xml:space="preserve"> BESZERZÉSE</w:t>
            </w:r>
            <w:r w:rsidRPr="00172B96">
              <w:rPr>
                <w:rFonts w:asciiTheme="minorHAnsi" w:hAnsiTheme="minorHAnsi" w:cs="Arial"/>
                <w:b/>
                <w:szCs w:val="24"/>
              </w:rPr>
              <w:t>”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tárgyú felhívásra</w:t>
            </w:r>
          </w:p>
          <w:p w:rsidR="00432B66" w:rsidRPr="00172B96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Eljárást megindító</w:t>
            </w:r>
            <w:r w:rsidRPr="00172B96">
              <w:rPr>
                <w:rFonts w:asciiTheme="minorHAnsi" w:hAnsiTheme="minorHAnsi"/>
                <w:szCs w:val="24"/>
              </w:rPr>
              <w:t xml:space="preserve"> </w:t>
            </w:r>
            <w:r w:rsidR="00432B66" w:rsidRPr="00172B96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172B96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B66433" w:rsidRPr="00172B96">
              <w:rPr>
                <w:rFonts w:asciiTheme="minorHAnsi" w:hAnsiTheme="minorHAnsi"/>
                <w:b/>
                <w:szCs w:val="24"/>
              </w:rPr>
              <w:t>T-</w:t>
            </w:r>
            <w:r w:rsidR="0060122A">
              <w:rPr>
                <w:rFonts w:asciiTheme="minorHAnsi" w:hAnsiTheme="minorHAnsi"/>
                <w:b/>
                <w:szCs w:val="24"/>
              </w:rPr>
              <w:t>118</w:t>
            </w:r>
            <w:r w:rsidR="00B66433" w:rsidRPr="00172B96">
              <w:rPr>
                <w:rFonts w:asciiTheme="minorHAnsi" w:hAnsiTheme="minorHAnsi"/>
                <w:b/>
                <w:szCs w:val="24"/>
              </w:rPr>
              <w:t>/1</w:t>
            </w:r>
            <w:r w:rsidR="00146737">
              <w:rPr>
                <w:rFonts w:asciiTheme="minorHAnsi" w:hAnsiTheme="minorHAnsi"/>
                <w:b/>
                <w:szCs w:val="24"/>
              </w:rPr>
              <w:t>6</w:t>
            </w:r>
            <w:r w:rsidR="0060122A">
              <w:rPr>
                <w:rFonts w:asciiTheme="minorHAnsi" w:hAnsiTheme="minorHAnsi"/>
                <w:b/>
                <w:szCs w:val="24"/>
              </w:rPr>
              <w:t>.</w:t>
            </w:r>
          </w:p>
          <w:p w:rsidR="00432B66" w:rsidRPr="00172B9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FB67CE">
              <w:rPr>
                <w:rFonts w:asciiTheme="minorHAnsi" w:hAnsiTheme="minorHAnsi"/>
                <w:b/>
                <w:szCs w:val="24"/>
              </w:rPr>
              <w:t>201</w:t>
            </w:r>
            <w:r w:rsidR="00A015D4">
              <w:rPr>
                <w:rFonts w:asciiTheme="minorHAnsi" w:hAnsiTheme="minorHAnsi"/>
                <w:b/>
                <w:szCs w:val="24"/>
              </w:rPr>
              <w:t>6</w:t>
            </w:r>
            <w:r w:rsidR="00146737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466FC4">
              <w:rPr>
                <w:rFonts w:asciiTheme="minorHAnsi" w:hAnsiTheme="minorHAnsi"/>
                <w:b/>
                <w:szCs w:val="24"/>
              </w:rPr>
              <w:t>SZEPTEMBER 20</w:t>
            </w:r>
            <w:r w:rsidR="0060122A">
              <w:rPr>
                <w:rFonts w:asciiTheme="minorHAnsi" w:hAnsiTheme="minorHAnsi"/>
                <w:b/>
                <w:szCs w:val="24"/>
              </w:rPr>
              <w:t>-</w:t>
            </w:r>
            <w:r w:rsidR="00466FC4">
              <w:rPr>
                <w:rFonts w:asciiTheme="minorHAnsi" w:hAnsiTheme="minorHAnsi"/>
                <w:b/>
                <w:szCs w:val="24"/>
              </w:rPr>
              <w:t>Á</w:t>
            </w:r>
            <w:r w:rsidR="0060122A">
              <w:rPr>
                <w:rFonts w:asciiTheme="minorHAnsi" w:hAnsiTheme="minorHAnsi"/>
                <w:b/>
                <w:szCs w:val="24"/>
              </w:rPr>
              <w:t>N</w:t>
            </w:r>
            <w:r w:rsidR="00146737">
              <w:rPr>
                <w:rFonts w:asciiTheme="minorHAnsi" w:hAnsiTheme="minorHAnsi"/>
                <w:b/>
                <w:szCs w:val="24"/>
              </w:rPr>
              <w:t xml:space="preserve"> 1</w:t>
            </w:r>
            <w:r w:rsidR="0060122A">
              <w:rPr>
                <w:rFonts w:asciiTheme="minorHAnsi" w:hAnsiTheme="minorHAnsi"/>
                <w:b/>
                <w:szCs w:val="24"/>
              </w:rPr>
              <w:t>2,</w:t>
            </w:r>
            <w:r w:rsidR="00146737">
              <w:rPr>
                <w:rFonts w:asciiTheme="minorHAnsi" w:hAnsiTheme="minorHAnsi"/>
                <w:b/>
                <w:szCs w:val="24"/>
              </w:rPr>
              <w:t>00 óra</w:t>
            </w:r>
            <w:r w:rsidRPr="00172B96">
              <w:rPr>
                <w:rFonts w:asciiTheme="minorHAnsi" w:hAnsiTheme="minorHAnsi"/>
                <w:b/>
                <w:szCs w:val="24"/>
              </w:rPr>
              <w:t xml:space="preserve"> ELŐTT!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4D09D1" w:rsidRDefault="004D09D1" w:rsidP="00133CD8">
      <w:pPr>
        <w:pStyle w:val="Cmsor1"/>
        <w:keepNext w:val="0"/>
        <w:pageBreakBefore/>
        <w:numPr>
          <w:ilvl w:val="0"/>
          <w:numId w:val="32"/>
        </w:numPr>
        <w:spacing w:before="0" w:after="0"/>
        <w:jc w:val="left"/>
        <w:rPr>
          <w:rFonts w:asciiTheme="minorHAnsi" w:hAnsiTheme="minorHAnsi"/>
        </w:rPr>
      </w:pPr>
      <w:bookmarkStart w:id="40" w:name="_Toc221860864"/>
      <w:r w:rsidRPr="00172B96">
        <w:rPr>
          <w:rFonts w:asciiTheme="minorHAnsi" w:hAnsiTheme="minorHAnsi"/>
        </w:rPr>
        <w:t>A</w:t>
      </w:r>
      <w:r w:rsidR="00776857" w:rsidRPr="00172B96">
        <w:rPr>
          <w:rFonts w:asciiTheme="minorHAnsi" w:hAnsiTheme="minorHAnsi"/>
        </w:rPr>
        <w:t>ZAJÁNLAT</w:t>
      </w:r>
      <w:r w:rsidRPr="00172B96">
        <w:rPr>
          <w:rFonts w:asciiTheme="minorHAnsi" w:hAnsiTheme="minorHAnsi"/>
        </w:rPr>
        <w:t xml:space="preserve"> ÖSSZEÁLLÍTÁSA</w:t>
      </w:r>
      <w:bookmarkEnd w:id="40"/>
    </w:p>
    <w:p w:rsidR="00133CD8" w:rsidRPr="00133CD8" w:rsidRDefault="00133CD8" w:rsidP="00133CD8">
      <w:pPr>
        <w:pStyle w:val="Listaszerbekezds"/>
        <w:ind w:left="1065"/>
      </w:pPr>
    </w:p>
    <w:p w:rsidR="003E1787" w:rsidRDefault="00776857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41" w:name="_Toc299160841"/>
      <w:bookmarkStart w:id="42" w:name="_Toc300379418"/>
      <w:bookmarkStart w:id="43" w:name="_Toc300385257"/>
      <w:bookmarkStart w:id="44" w:name="_Toc329588140"/>
      <w:bookmarkStart w:id="45" w:name="_Toc330183465"/>
      <w:bookmarkStart w:id="46" w:name="_Toc347822061"/>
      <w:bookmarkStart w:id="47" w:name="_Toc495364367"/>
      <w:bookmarkStart w:id="48" w:name="_Toc57171331"/>
      <w:bookmarkStart w:id="49" w:name="_Toc57705213"/>
      <w:bookmarkStart w:id="50" w:name="_Toc72115230"/>
      <w:bookmarkStart w:id="51" w:name="_Toc143597551"/>
      <w:bookmarkStart w:id="52" w:name="_Toc221860865"/>
      <w:r w:rsidRPr="00172B96">
        <w:rPr>
          <w:rFonts w:asciiTheme="minorHAnsi" w:hAnsiTheme="minorHAnsi"/>
        </w:rPr>
        <w:t>Az ajánlat</w:t>
      </w:r>
      <w:r w:rsidR="00F0320A" w:rsidRPr="00172B96">
        <w:rPr>
          <w:rFonts w:asciiTheme="minorHAnsi" w:hAnsiTheme="minorHAnsi"/>
        </w:rPr>
        <w:t xml:space="preserve"> tartalma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133CD8" w:rsidRPr="00133CD8" w:rsidRDefault="00133CD8" w:rsidP="00133CD8"/>
    <w:p w:rsidR="003E1787" w:rsidRPr="00172B96" w:rsidRDefault="00776857" w:rsidP="00133CD8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 xml:space="preserve">nek a </w:t>
      </w:r>
      <w:r w:rsidR="003E1787" w:rsidRPr="00172B96">
        <w:rPr>
          <w:rFonts w:asciiTheme="minorHAnsi" w:hAnsiTheme="minorHAnsi"/>
        </w:rPr>
        <w:t xml:space="preserve">felhívásban, illetőleg </w:t>
      </w:r>
      <w:r w:rsidR="00F161BC">
        <w:rPr>
          <w:rFonts w:asciiTheme="minorHAnsi" w:hAnsiTheme="minorHAnsi"/>
        </w:rPr>
        <w:t>a közbeszerzési dokumentumokban</w:t>
      </w:r>
      <w:r w:rsidR="004D0F0C">
        <w:rPr>
          <w:rFonts w:asciiTheme="minorHAnsi" w:hAnsiTheme="minorHAnsi"/>
        </w:rPr>
        <w:t xml:space="preserve"> </w:t>
      </w:r>
      <w:r w:rsidR="003E1787" w:rsidRPr="00172B96">
        <w:rPr>
          <w:rFonts w:asciiTheme="minorHAnsi" w:hAnsiTheme="minorHAnsi"/>
        </w:rPr>
        <w:t xml:space="preserve">meghatározott tartalmi és formai követelményeknek megfelelően kell </w:t>
      </w:r>
      <w:r w:rsidRPr="00172B96">
        <w:rPr>
          <w:rFonts w:asciiTheme="minorHAnsi" w:hAnsiTheme="minorHAnsi"/>
        </w:rPr>
        <w:t>az ajánlatát</w:t>
      </w:r>
      <w:r w:rsidR="003E1787" w:rsidRPr="00172B96">
        <w:rPr>
          <w:rFonts w:asciiTheme="minorHAnsi" w:hAnsiTheme="minorHAnsi"/>
        </w:rPr>
        <w:t xml:space="preserve"> elkészítenie és benyújtania. </w:t>
      </w:r>
      <w:r w:rsidR="00965382" w:rsidRPr="00172B96">
        <w:rPr>
          <w:rFonts w:asciiTheme="minorHAnsi" w:hAnsiTheme="minorHAnsi"/>
        </w:rPr>
        <w:t xml:space="preserve">Ajánlatkérő az ajánlattétel megkönnyítése érdekében jelen </w:t>
      </w:r>
      <w:r w:rsidR="00F161BC">
        <w:rPr>
          <w:rFonts w:asciiTheme="minorHAnsi" w:hAnsiTheme="minorHAnsi"/>
        </w:rPr>
        <w:t>útmutató</w:t>
      </w:r>
      <w:r w:rsidR="00965382" w:rsidRPr="00172B96">
        <w:rPr>
          <w:rFonts w:asciiTheme="minorHAnsi" w:hAnsiTheme="minorHAnsi"/>
        </w:rPr>
        <w:t xml:space="preserve"> melléklet</w:t>
      </w:r>
      <w:r w:rsidR="0040753B" w:rsidRPr="00172B96">
        <w:rPr>
          <w:rFonts w:asciiTheme="minorHAnsi" w:hAnsiTheme="minorHAnsi"/>
        </w:rPr>
        <w:t>ei</w:t>
      </w:r>
      <w:r w:rsidR="00965382" w:rsidRPr="00172B96">
        <w:rPr>
          <w:rFonts w:asciiTheme="minorHAnsi" w:hAnsiTheme="minorHAnsi"/>
        </w:rPr>
        <w:t xml:space="preserve">ben dokumentummintákat bocsát az </w:t>
      </w:r>
      <w:r w:rsidR="00F43D85">
        <w:rPr>
          <w:rFonts w:asciiTheme="minorHAnsi" w:hAnsiTheme="minorHAnsi"/>
        </w:rPr>
        <w:t>Ajánlattevő</w:t>
      </w:r>
      <w:r w:rsidR="00965382" w:rsidRPr="00172B96">
        <w:rPr>
          <w:rFonts w:asciiTheme="minorHAnsi" w:hAnsiTheme="minorHAnsi"/>
        </w:rPr>
        <w:t xml:space="preserve">k rendelkezésére. </w:t>
      </w:r>
      <w:r w:rsidR="00F43D85">
        <w:rPr>
          <w:rFonts w:asciiTheme="minorHAnsi" w:hAnsiTheme="minorHAnsi"/>
        </w:rPr>
        <w:t>Ajánlattevő</w:t>
      </w:r>
      <w:r w:rsidR="00965382" w:rsidRPr="00172B96">
        <w:rPr>
          <w:rFonts w:asciiTheme="minorHAnsi" w:hAnsiTheme="minorHAnsi"/>
        </w:rPr>
        <w:t xml:space="preserve"> ajánlatában </w:t>
      </w:r>
      <w:r w:rsidR="0040753B" w:rsidRPr="00172B96">
        <w:rPr>
          <w:rFonts w:asciiTheme="minorHAnsi" w:hAnsiTheme="minorHAnsi"/>
        </w:rPr>
        <w:t>a</w:t>
      </w:r>
      <w:r w:rsidR="004D0F0C">
        <w:rPr>
          <w:rFonts w:asciiTheme="minorHAnsi" w:hAnsiTheme="minorHAnsi"/>
        </w:rPr>
        <w:t xml:space="preserve">z </w:t>
      </w:r>
      <w:r w:rsidR="00270303">
        <w:rPr>
          <w:rFonts w:asciiTheme="minorHAnsi" w:hAnsiTheme="minorHAnsi"/>
        </w:rPr>
        <w:t xml:space="preserve">útmutató </w:t>
      </w:r>
      <w:r w:rsidR="0040753B" w:rsidRPr="00172B96">
        <w:rPr>
          <w:rFonts w:asciiTheme="minorHAnsi" w:hAnsiTheme="minorHAnsi"/>
        </w:rPr>
        <w:t xml:space="preserve">mintáitól eltérő, </w:t>
      </w:r>
      <w:r w:rsidR="00965382" w:rsidRPr="00172B96">
        <w:rPr>
          <w:rFonts w:asciiTheme="minorHAnsi" w:hAnsiTheme="minorHAnsi"/>
        </w:rPr>
        <w:t>egyéb nyilatkozatokkal, igazolásokkal, stb</w:t>
      </w:r>
      <w:r w:rsidR="00F156A8">
        <w:rPr>
          <w:rFonts w:asciiTheme="minorHAnsi" w:hAnsiTheme="minorHAnsi"/>
        </w:rPr>
        <w:t>.</w:t>
      </w:r>
      <w:r w:rsidR="00965382" w:rsidRPr="00172B96">
        <w:rPr>
          <w:rFonts w:asciiTheme="minorHAnsi" w:hAnsiTheme="minorHAnsi"/>
        </w:rPr>
        <w:t xml:space="preserve"> is teljesítheti az előírásokat, amennyiben a benyújtott dokumentumok a felhívásban és a </w:t>
      </w:r>
      <w:r w:rsidR="001A72D2" w:rsidRPr="00172B96">
        <w:rPr>
          <w:rFonts w:asciiTheme="minorHAnsi" w:hAnsiTheme="minorHAnsi"/>
        </w:rPr>
        <w:t xml:space="preserve">közbeszerzési dokumentumokban </w:t>
      </w:r>
      <w:r w:rsidR="00965382" w:rsidRPr="00172B96">
        <w:rPr>
          <w:rFonts w:asciiTheme="minorHAnsi" w:hAnsiTheme="minorHAnsi"/>
        </w:rPr>
        <w:t>foglalt követelményeknek megfelelnek.</w:t>
      </w:r>
    </w:p>
    <w:p w:rsidR="003E1787" w:rsidRPr="00172B96" w:rsidRDefault="003E1787" w:rsidP="00133CD8">
      <w:pPr>
        <w:suppressAutoHyphens/>
        <w:rPr>
          <w:rFonts w:asciiTheme="minorHAnsi" w:hAnsiTheme="minorHAnsi"/>
        </w:rPr>
      </w:pPr>
    </w:p>
    <w:p w:rsidR="003E1787" w:rsidRPr="00172B96" w:rsidRDefault="00776857" w:rsidP="00133CD8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>nek</w:t>
      </w:r>
      <w:r w:rsidR="003E1787" w:rsidRPr="00172B96">
        <w:rPr>
          <w:rFonts w:asciiTheme="minorHAnsi" w:hAnsiTheme="minorHAnsi"/>
        </w:rPr>
        <w:t xml:space="preserve"> a szerződés teljesítéséhez szükséges pénzügyi és gazdasági, valamint műszaki, illetőleg szakmai alkalmasságára vonatkozó nyilatkozatokat és </w:t>
      </w:r>
      <w:r w:rsidR="00E56B65" w:rsidRPr="00172B96">
        <w:rPr>
          <w:rFonts w:asciiTheme="minorHAnsi" w:hAnsiTheme="minorHAnsi"/>
        </w:rPr>
        <w:t>a kizáró okokkal kapcsolatos, a közbeszerzési dokumentumokban meghatározott</w:t>
      </w:r>
      <w:r w:rsidR="00270303">
        <w:rPr>
          <w:rFonts w:asciiTheme="minorHAnsi" w:hAnsiTheme="minorHAnsi"/>
        </w:rPr>
        <w:t xml:space="preserve"> </w:t>
      </w:r>
      <w:r w:rsidR="001920AD" w:rsidRPr="00172B96">
        <w:rPr>
          <w:rFonts w:asciiTheme="minorHAnsi" w:hAnsiTheme="minorHAnsi"/>
        </w:rPr>
        <w:t xml:space="preserve">nyilatkozatokat </w:t>
      </w:r>
      <w:r w:rsidRPr="00172B96">
        <w:rPr>
          <w:rFonts w:asciiTheme="minorHAnsi" w:hAnsiTheme="minorHAnsi"/>
        </w:rPr>
        <w:t>az ajánlatban</w:t>
      </w:r>
      <w:r w:rsidR="003E1787" w:rsidRPr="00172B96">
        <w:rPr>
          <w:rFonts w:asciiTheme="minorHAnsi" w:hAnsiTheme="minorHAnsi"/>
        </w:rPr>
        <w:t xml:space="preserve"> kell megadnia.</w:t>
      </w:r>
    </w:p>
    <w:p w:rsidR="001F6446" w:rsidRPr="00172B96" w:rsidRDefault="001F6446" w:rsidP="00133CD8">
      <w:pPr>
        <w:rPr>
          <w:rFonts w:asciiTheme="minorHAnsi" w:hAnsiTheme="minorHAnsi"/>
        </w:rPr>
      </w:pPr>
    </w:p>
    <w:p w:rsidR="001F6446" w:rsidRDefault="001F6446" w:rsidP="00133CD8">
      <w:pPr>
        <w:numPr>
          <w:ilvl w:val="1"/>
          <w:numId w:val="8"/>
        </w:numPr>
        <w:tabs>
          <w:tab w:val="clear" w:pos="989"/>
          <w:tab w:val="num" w:pos="567"/>
        </w:tabs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Az ajánlat elkészítése során bármely érték, adat, alkalmassági előírás forintra történő átszámítását Ajánlatkérő végzi. Az átszámítás alapja:</w:t>
      </w:r>
    </w:p>
    <w:p w:rsidR="0060122A" w:rsidRPr="00172B96" w:rsidRDefault="0060122A" w:rsidP="0077771B">
      <w:pPr>
        <w:rPr>
          <w:rFonts w:asciiTheme="minorHAnsi" w:hAnsiTheme="minorHAnsi"/>
        </w:rPr>
      </w:pPr>
    </w:p>
    <w:p w:rsidR="001F6446" w:rsidRPr="00172B96" w:rsidRDefault="001F6446" w:rsidP="00133CD8">
      <w:pPr>
        <w:numPr>
          <w:ilvl w:val="0"/>
          <w:numId w:val="16"/>
        </w:numPr>
        <w:tabs>
          <w:tab w:val="clear" w:pos="2115"/>
          <w:tab w:val="num" w:pos="1276"/>
        </w:tabs>
        <w:ind w:left="1276" w:hanging="567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 forgalmi adatok</w:t>
      </w:r>
      <w:r w:rsidR="00F73B02" w:rsidRPr="00172B96">
        <w:rPr>
          <w:rFonts w:asciiTheme="minorHAnsi" w:hAnsiTheme="minorHAnsi"/>
          <w:szCs w:val="24"/>
        </w:rPr>
        <w:t>nál</w:t>
      </w:r>
      <w:r w:rsidRPr="00172B96">
        <w:rPr>
          <w:rFonts w:asciiTheme="minorHAnsi" w:hAnsiTheme="minorHAnsi"/>
          <w:szCs w:val="24"/>
        </w:rPr>
        <w:t xml:space="preserve"> az alkalmasság megítéléséhez a teljesítés évében meghatározott MNB árfolyam éves átlaga,</w:t>
      </w:r>
    </w:p>
    <w:p w:rsidR="001F6446" w:rsidRDefault="001F6446" w:rsidP="00133CD8">
      <w:pPr>
        <w:numPr>
          <w:ilvl w:val="0"/>
          <w:numId w:val="16"/>
        </w:numPr>
        <w:tabs>
          <w:tab w:val="clear" w:pos="2115"/>
          <w:tab w:val="num" w:pos="1276"/>
        </w:tabs>
        <w:ind w:left="1276" w:hanging="567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referencianyilatkozatban/igazolásban szereplő, árra vonatkozó adatok</w:t>
      </w:r>
      <w:r w:rsidR="00F73B02" w:rsidRPr="00172B96">
        <w:rPr>
          <w:rFonts w:asciiTheme="minorHAnsi" w:hAnsiTheme="minorHAnsi"/>
          <w:szCs w:val="24"/>
        </w:rPr>
        <w:t>nál</w:t>
      </w:r>
      <w:r w:rsidRPr="00172B96">
        <w:rPr>
          <w:rFonts w:asciiTheme="minorHAnsi" w:hAnsiTheme="minorHAnsi"/>
          <w:szCs w:val="24"/>
        </w:rPr>
        <w:t xml:space="preserve"> a teljesítés évében meghatározott MNB árfolyam éves átlaga</w:t>
      </w:r>
    </w:p>
    <w:p w:rsidR="00133CD8" w:rsidRPr="00172B96" w:rsidRDefault="00133CD8" w:rsidP="00133CD8">
      <w:pPr>
        <w:rPr>
          <w:rFonts w:asciiTheme="minorHAnsi" w:hAnsiTheme="minorHAnsi"/>
          <w:szCs w:val="24"/>
        </w:rPr>
      </w:pPr>
    </w:p>
    <w:p w:rsidR="003E1787" w:rsidRDefault="003E1787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53" w:name="_Toc221860866"/>
      <w:r w:rsidRPr="00172B96">
        <w:rPr>
          <w:rFonts w:asciiTheme="minorHAnsi" w:hAnsiTheme="minorHAnsi"/>
        </w:rPr>
        <w:t>A</w:t>
      </w:r>
      <w:r w:rsidR="0040307D" w:rsidRPr="00172B96">
        <w:rPr>
          <w:rFonts w:asciiTheme="minorHAnsi" w:hAnsiTheme="minorHAnsi"/>
        </w:rPr>
        <w:t>z ajánlat</w:t>
      </w:r>
      <w:r w:rsidRPr="00172B96">
        <w:rPr>
          <w:rFonts w:asciiTheme="minorHAnsi" w:hAnsiTheme="minorHAnsi"/>
        </w:rPr>
        <w:t xml:space="preserve"> rész</w:t>
      </w:r>
      <w:bookmarkEnd w:id="53"/>
      <w:r w:rsidR="00DE6207" w:rsidRPr="00172B96">
        <w:rPr>
          <w:rFonts w:asciiTheme="minorHAnsi" w:hAnsiTheme="minorHAnsi"/>
        </w:rPr>
        <w:t>eként benyújtandó igazolások, nyilatkozatok jegyzéke</w:t>
      </w:r>
    </w:p>
    <w:p w:rsidR="00133CD8" w:rsidRPr="00133CD8" w:rsidRDefault="00133CD8" w:rsidP="00133CD8"/>
    <w:p w:rsidR="005D524E" w:rsidRPr="00172B96" w:rsidRDefault="005D524E" w:rsidP="00133CD8">
      <w:pPr>
        <w:tabs>
          <w:tab w:val="left" w:pos="567"/>
        </w:tabs>
        <w:ind w:left="705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ajánlatnak – lehetőség szerint az alábbi sorrendben – tartalmaznia kell az alábbi dokumentumokat: </w:t>
      </w:r>
    </w:p>
    <w:p w:rsidR="003E1787" w:rsidRPr="00172B96" w:rsidRDefault="003E1787" w:rsidP="00133CD8">
      <w:pPr>
        <w:tabs>
          <w:tab w:val="left" w:pos="567"/>
        </w:tabs>
        <w:rPr>
          <w:rFonts w:asciiTheme="minorHAnsi" w:hAnsiTheme="minorHAnsi"/>
        </w:rPr>
      </w:pPr>
    </w:p>
    <w:p w:rsidR="00DE6207" w:rsidRPr="00172B96" w:rsidRDefault="00DE6207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hanging="1144"/>
        <w:rPr>
          <w:rFonts w:asciiTheme="minorHAnsi" w:hAnsiTheme="minorHAnsi"/>
        </w:rPr>
      </w:pPr>
      <w:r w:rsidRPr="00172B96">
        <w:rPr>
          <w:rFonts w:asciiTheme="minorHAnsi" w:hAnsiTheme="minorHAnsi"/>
        </w:rPr>
        <w:t>Tartalomjegyzék</w:t>
      </w:r>
    </w:p>
    <w:p w:rsidR="003E1787" w:rsidRPr="00172B96" w:rsidRDefault="0040307D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Felolvasólap</w:t>
      </w:r>
    </w:p>
    <w:p w:rsidR="00913D61" w:rsidRDefault="00F064D2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Ajánlattételi nyilatkozat</w:t>
      </w:r>
      <w:r w:rsidR="00221D77">
        <w:rPr>
          <w:rFonts w:asciiTheme="minorHAnsi" w:hAnsiTheme="minorHAnsi"/>
        </w:rPr>
        <w:t xml:space="preserve"> a </w:t>
      </w:r>
      <w:r w:rsidR="00D569DE">
        <w:rPr>
          <w:rFonts w:asciiTheme="minorHAnsi" w:hAnsiTheme="minorHAnsi"/>
        </w:rPr>
        <w:t>kizáró okok fenn nem állásáról</w:t>
      </w:r>
      <w:r w:rsidR="00D569DE" w:rsidRPr="00D569DE">
        <w:rPr>
          <w:rFonts w:asciiTheme="minorHAnsi" w:hAnsiTheme="minorHAnsi"/>
        </w:rPr>
        <w:t>, az alkalmassági követelményeknek való megfelelés</w:t>
      </w:r>
      <w:r w:rsidR="00D569DE">
        <w:rPr>
          <w:rFonts w:asciiTheme="minorHAnsi" w:hAnsiTheme="minorHAnsi"/>
        </w:rPr>
        <w:t xml:space="preserve">ről és </w:t>
      </w:r>
      <w:r>
        <w:rPr>
          <w:rFonts w:asciiTheme="minorHAnsi" w:hAnsiTheme="minorHAnsi"/>
        </w:rPr>
        <w:t xml:space="preserve">egyéb, a felhívásban és </w:t>
      </w:r>
      <w:r w:rsidR="00270303">
        <w:rPr>
          <w:rFonts w:asciiTheme="minorHAnsi" w:hAnsiTheme="minorHAnsi"/>
        </w:rPr>
        <w:t>a közbeszerzési dokumentumokban</w:t>
      </w:r>
      <w:r>
        <w:rPr>
          <w:rFonts w:asciiTheme="minorHAnsi" w:hAnsiTheme="minorHAnsi"/>
        </w:rPr>
        <w:t xml:space="preserve"> előírt feltételeknek való megfelelésről</w:t>
      </w:r>
      <w:r w:rsidR="00EB4616">
        <w:rPr>
          <w:rFonts w:asciiTheme="minorHAnsi" w:hAnsiTheme="minorHAnsi"/>
        </w:rPr>
        <w:t xml:space="preserve"> (kapacitás szervezet bevonása esetén külön nyilatkozat a kapacitás szervezetre vonatkozóan, közös </w:t>
      </w:r>
      <w:r w:rsidR="00F43D85">
        <w:rPr>
          <w:rFonts w:asciiTheme="minorHAnsi" w:hAnsiTheme="minorHAnsi"/>
        </w:rPr>
        <w:t>Ajánlattevő</w:t>
      </w:r>
      <w:r w:rsidR="00EB4616">
        <w:rPr>
          <w:rFonts w:asciiTheme="minorHAnsi" w:hAnsiTheme="minorHAnsi"/>
        </w:rPr>
        <w:t xml:space="preserve">k esetében a közös </w:t>
      </w:r>
      <w:r w:rsidR="00F43D85">
        <w:rPr>
          <w:rFonts w:asciiTheme="minorHAnsi" w:hAnsiTheme="minorHAnsi"/>
        </w:rPr>
        <w:t>Ajánlattevő</w:t>
      </w:r>
      <w:r w:rsidR="00EB4616">
        <w:rPr>
          <w:rFonts w:asciiTheme="minorHAnsi" w:hAnsiTheme="minorHAnsi"/>
        </w:rPr>
        <w:t>k mindegyike külön nyilatkozatot nyújt be)</w:t>
      </w:r>
      <w:r w:rsidR="00D34C71">
        <w:rPr>
          <w:rFonts w:asciiTheme="minorHAnsi" w:hAnsiTheme="minorHAnsi"/>
        </w:rPr>
        <w:t xml:space="preserve">, adott esetben </w:t>
      </w:r>
      <w:r w:rsidR="00D34C71" w:rsidRPr="00D34C71">
        <w:rPr>
          <w:rFonts w:asciiTheme="minorHAnsi" w:hAnsiTheme="minorHAnsi"/>
        </w:rPr>
        <w:t>a cégbírósághoz benyújtott változásbejegyzé</w:t>
      </w:r>
      <w:r w:rsidR="00D34C71">
        <w:rPr>
          <w:rFonts w:asciiTheme="minorHAnsi" w:hAnsiTheme="minorHAnsi"/>
        </w:rPr>
        <w:t>si kérelem és</w:t>
      </w:r>
      <w:r w:rsidR="00D34C71" w:rsidRPr="00D34C71">
        <w:rPr>
          <w:rFonts w:asciiTheme="minorHAnsi" w:hAnsiTheme="minorHAnsi"/>
        </w:rPr>
        <w:t xml:space="preserve"> az annak érkezéséről a cégbí</w:t>
      </w:r>
      <w:r w:rsidR="00D34C71">
        <w:rPr>
          <w:rFonts w:asciiTheme="minorHAnsi" w:hAnsiTheme="minorHAnsi"/>
        </w:rPr>
        <w:t>róság által megküldött igazolás</w:t>
      </w:r>
    </w:p>
    <w:p w:rsidR="0041490A" w:rsidRDefault="0041490A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41490A">
        <w:rPr>
          <w:rFonts w:asciiTheme="minorHAnsi" w:hAnsiTheme="minorHAnsi"/>
        </w:rPr>
        <w:t>Kapacitás</w:t>
      </w:r>
      <w:r w:rsidR="002A6F3E">
        <w:rPr>
          <w:rFonts w:asciiTheme="minorHAnsi" w:hAnsiTheme="minorHAnsi"/>
        </w:rPr>
        <w:t>t biztosító</w:t>
      </w:r>
      <w:r w:rsidRPr="0041490A">
        <w:rPr>
          <w:rFonts w:asciiTheme="minorHAnsi" w:hAnsiTheme="minorHAnsi"/>
        </w:rPr>
        <w:t xml:space="preserve"> szervezetek bevonása esetén az ajánlatban benyújtandó dokumentumok</w:t>
      </w:r>
    </w:p>
    <w:p w:rsidR="00F064D2" w:rsidRPr="00172B96" w:rsidRDefault="00F064D2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Ajánlati árak táblázata</w:t>
      </w:r>
      <w:r w:rsidR="002E4221">
        <w:rPr>
          <w:rFonts w:asciiTheme="minorHAnsi" w:hAnsiTheme="minorHAnsi"/>
        </w:rPr>
        <w:t>,</w:t>
      </w:r>
      <w:r w:rsidR="004D0F0C">
        <w:rPr>
          <w:rFonts w:asciiTheme="minorHAnsi" w:hAnsiTheme="minorHAnsi"/>
        </w:rPr>
        <w:t xml:space="preserve"> </w:t>
      </w:r>
      <w:r w:rsidR="002E4221">
        <w:rPr>
          <w:rFonts w:asciiTheme="minorHAnsi" w:hAnsiTheme="minorHAnsi"/>
        </w:rPr>
        <w:t>a</w:t>
      </w:r>
      <w:r w:rsidR="00AD654D">
        <w:rPr>
          <w:rFonts w:asciiTheme="minorHAnsi" w:hAnsiTheme="minorHAnsi"/>
        </w:rPr>
        <w:t xml:space="preserve"> megajánlott </w:t>
      </w:r>
      <w:r w:rsidR="0060122A">
        <w:rPr>
          <w:rFonts w:asciiTheme="minorHAnsi" w:hAnsiTheme="minorHAnsi"/>
        </w:rPr>
        <w:t xml:space="preserve">termékek </w:t>
      </w:r>
      <w:r w:rsidR="002E4221">
        <w:rPr>
          <w:rFonts w:asciiTheme="minorHAnsi" w:hAnsiTheme="minorHAnsi"/>
        </w:rPr>
        <w:t>gyártó</w:t>
      </w:r>
      <w:r w:rsidR="00AD654D">
        <w:rPr>
          <w:rFonts w:asciiTheme="minorHAnsi" w:hAnsiTheme="minorHAnsi"/>
        </w:rPr>
        <w:t>ina</w:t>
      </w:r>
      <w:r w:rsidR="002E4221">
        <w:rPr>
          <w:rFonts w:asciiTheme="minorHAnsi" w:hAnsiTheme="minorHAnsi"/>
        </w:rPr>
        <w:t xml:space="preserve">k és </w:t>
      </w:r>
      <w:r w:rsidR="00AD654D">
        <w:rPr>
          <w:rFonts w:asciiTheme="minorHAnsi" w:hAnsiTheme="minorHAnsi"/>
        </w:rPr>
        <w:t xml:space="preserve">a </w:t>
      </w:r>
      <w:r w:rsidR="002E4221">
        <w:rPr>
          <w:rFonts w:asciiTheme="minorHAnsi" w:hAnsiTheme="minorHAnsi"/>
        </w:rPr>
        <w:t>termékgyártói azonosítók megadásával</w:t>
      </w:r>
    </w:p>
    <w:p w:rsidR="00220363" w:rsidRDefault="00220363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Aláírási címpéldány</w:t>
      </w:r>
      <w:r w:rsidR="00F73B02" w:rsidRPr="00172B96">
        <w:rPr>
          <w:rFonts w:asciiTheme="minorHAnsi" w:hAnsiTheme="minorHAnsi"/>
        </w:rPr>
        <w:t>/minta</w:t>
      </w:r>
      <w:r w:rsidR="00DF7129" w:rsidRPr="00172B96">
        <w:rPr>
          <w:rFonts w:asciiTheme="minorHAnsi" w:hAnsiTheme="minorHAnsi"/>
        </w:rPr>
        <w:t>, meghatalmazás</w:t>
      </w:r>
    </w:p>
    <w:p w:rsidR="00F064D2" w:rsidRPr="00172B96" w:rsidRDefault="00F064D2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Közös ajánlatot tevők megállapodása (</w:t>
      </w:r>
      <w:r w:rsidRPr="00172B96">
        <w:rPr>
          <w:rFonts w:asciiTheme="minorHAnsi" w:hAnsiTheme="minorHAnsi"/>
          <w:i/>
        </w:rPr>
        <w:t>adott esetben</w:t>
      </w:r>
      <w:r w:rsidRPr="00172B96">
        <w:rPr>
          <w:rFonts w:asciiTheme="minorHAnsi" w:hAnsiTheme="minorHAnsi"/>
        </w:rPr>
        <w:t>)</w:t>
      </w:r>
    </w:p>
    <w:p w:rsidR="00F064D2" w:rsidRDefault="00F064D2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 w:rsidRPr="00172B96">
        <w:rPr>
          <w:rFonts w:asciiTheme="minorHAnsi" w:hAnsiTheme="minorHAnsi"/>
        </w:rPr>
        <w:t>Üzleti titok körének meghatározása (külön mellékletben)</w:t>
      </w:r>
    </w:p>
    <w:p w:rsidR="0060122A" w:rsidRDefault="0060122A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Egyéb nyilatkozat(ok)</w:t>
      </w:r>
    </w:p>
    <w:p w:rsidR="002E4221" w:rsidRPr="00172B96" w:rsidRDefault="002E4221" w:rsidP="00133CD8">
      <w:pPr>
        <w:suppressAutoHyphens/>
        <w:ind w:left="1134"/>
        <w:rPr>
          <w:rFonts w:asciiTheme="minorHAnsi" w:hAnsiTheme="minorHAnsi"/>
        </w:rPr>
      </w:pPr>
    </w:p>
    <w:p w:rsidR="003923E4" w:rsidRPr="00252D87" w:rsidRDefault="003923E4" w:rsidP="00133CD8">
      <w:pPr>
        <w:pStyle w:val="Listaszerbekezds"/>
        <w:ind w:left="426" w:hanging="66"/>
        <w:rPr>
          <w:rFonts w:ascii="Calibri" w:hAnsi="Calibri"/>
          <w:szCs w:val="24"/>
        </w:rPr>
      </w:pPr>
      <w:r w:rsidRPr="00C47F8D">
        <w:rPr>
          <w:rFonts w:ascii="Calibri" w:hAnsi="Calibri"/>
          <w:b/>
          <w:szCs w:val="24"/>
        </w:rPr>
        <w:t>Az eljárás későbbi szakaszában b</w:t>
      </w:r>
      <w:r w:rsidR="00252D87">
        <w:rPr>
          <w:rFonts w:ascii="Calibri" w:hAnsi="Calibri"/>
          <w:b/>
          <w:szCs w:val="24"/>
        </w:rPr>
        <w:t xml:space="preserve">enyújtandó dokumentumok jegyzéke </w:t>
      </w:r>
      <w:r w:rsidR="00252D87">
        <w:rPr>
          <w:rFonts w:ascii="Calibri" w:hAnsi="Calibri"/>
          <w:szCs w:val="24"/>
        </w:rPr>
        <w:t>(a Kbt. 81. § (5) bekezdése alapján Ajánlatkérő külön felhívására nyújtandó csak be)</w:t>
      </w:r>
    </w:p>
    <w:p w:rsidR="003923E4" w:rsidRPr="00C47F8D" w:rsidRDefault="003923E4" w:rsidP="00133CD8">
      <w:pPr>
        <w:pStyle w:val="Listaszerbekezds"/>
        <w:ind w:left="0"/>
        <w:rPr>
          <w:rFonts w:ascii="Calibri" w:hAnsi="Calibri"/>
          <w:szCs w:val="24"/>
        </w:rPr>
      </w:pPr>
    </w:p>
    <w:p w:rsidR="003923E4" w:rsidRPr="00C47F8D" w:rsidRDefault="003923E4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gazdasági és pénzügyi helyzetre vonatkozó, alkalmasságot igazoló iratok</w:t>
      </w:r>
    </w:p>
    <w:p w:rsidR="003923E4" w:rsidRPr="00C47F8D" w:rsidRDefault="003923E4" w:rsidP="00133CD8">
      <w:pPr>
        <w:numPr>
          <w:ilvl w:val="0"/>
          <w:numId w:val="12"/>
        </w:numPr>
        <w:tabs>
          <w:tab w:val="clear" w:pos="2498"/>
          <w:tab w:val="num" w:pos="1701"/>
        </w:tabs>
        <w:suppressAutoHyphens/>
        <w:ind w:hanging="1080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Nyilatkozat az árbevételről</w:t>
      </w:r>
    </w:p>
    <w:p w:rsidR="003923E4" w:rsidRPr="00C47F8D" w:rsidRDefault="003923E4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műszaki, illetve szakmai alkalmasságot igazoló iratok</w:t>
      </w:r>
    </w:p>
    <w:p w:rsidR="003923E4" w:rsidRDefault="003923E4" w:rsidP="00133CD8">
      <w:pPr>
        <w:numPr>
          <w:ilvl w:val="0"/>
          <w:numId w:val="13"/>
        </w:numPr>
        <w:tabs>
          <w:tab w:val="clear" w:pos="2498"/>
          <w:tab w:val="num" w:pos="1701"/>
        </w:tabs>
        <w:suppressAutoHyphens/>
        <w:ind w:hanging="1080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Referenciaigazolás/nyilatkozat</w:t>
      </w:r>
    </w:p>
    <w:p w:rsidR="003923E4" w:rsidRPr="00C47F8D" w:rsidRDefault="003923E4" w:rsidP="00133CD8">
      <w:pPr>
        <w:numPr>
          <w:ilvl w:val="0"/>
          <w:numId w:val="2"/>
        </w:numPr>
        <w:tabs>
          <w:tab w:val="clear" w:pos="1853"/>
          <w:tab w:val="num" w:pos="1134"/>
        </w:tabs>
        <w:suppressAutoHyphens/>
        <w:ind w:left="1134" w:hanging="425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Kapacitást biztosító szervezet igénybevétele esetén</w:t>
      </w:r>
      <w:r w:rsidR="007370BA">
        <w:rPr>
          <w:rFonts w:ascii="Calibri" w:hAnsi="Calibri"/>
          <w:szCs w:val="24"/>
        </w:rPr>
        <w:t xml:space="preserve"> Ajánlatkérő külön felhívására benyújtandó dokumentumok</w:t>
      </w:r>
    </w:p>
    <w:p w:rsidR="003923E4" w:rsidRPr="00C47F8D" w:rsidRDefault="003923E4" w:rsidP="00133CD8">
      <w:pPr>
        <w:numPr>
          <w:ilvl w:val="0"/>
          <w:numId w:val="23"/>
        </w:numPr>
        <w:suppressAutoHyphens/>
        <w:ind w:left="1701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azt igazoló dokumentum, hogy a szerződés teljesítéséhez szükséges erőforrások rendelkezésre állnak majd a szerződés t</w:t>
      </w:r>
      <w:r w:rsidR="00AD654D">
        <w:rPr>
          <w:rFonts w:ascii="Calibri" w:hAnsi="Calibri"/>
          <w:szCs w:val="24"/>
        </w:rPr>
        <w:t>eljesítésének időtartama alatt</w:t>
      </w:r>
    </w:p>
    <w:p w:rsidR="003923E4" w:rsidRPr="00C47F8D" w:rsidRDefault="003923E4" w:rsidP="00133CD8">
      <w:pPr>
        <w:numPr>
          <w:ilvl w:val="0"/>
          <w:numId w:val="23"/>
        </w:numPr>
        <w:suppressAutoHyphens/>
        <w:ind w:left="1701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pénzügyi alkalmasság igazolása esetén a kapacitást nyújtó szervezet Ptk. 6:419.§ szerinti nyilatkozata </w:t>
      </w:r>
      <w:r w:rsidR="00AD654D">
        <w:rPr>
          <w:rFonts w:ascii="Calibri" w:hAnsi="Calibri"/>
          <w:szCs w:val="24"/>
        </w:rPr>
        <w:t>a kezesi felelősségvállalásról</w:t>
      </w:r>
    </w:p>
    <w:p w:rsidR="003923E4" w:rsidRPr="00172B96" w:rsidRDefault="003923E4" w:rsidP="00133CD8">
      <w:pPr>
        <w:suppressAutoHyphens/>
        <w:rPr>
          <w:rFonts w:asciiTheme="minorHAnsi" w:hAnsiTheme="minorHAnsi"/>
        </w:rPr>
      </w:pPr>
    </w:p>
    <w:p w:rsidR="003E1787" w:rsidRDefault="003E1787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54" w:name="_Toc221860867"/>
      <w:r w:rsidRPr="00172B96">
        <w:rPr>
          <w:rFonts w:asciiTheme="minorHAnsi" w:hAnsiTheme="minorHAnsi"/>
          <w:szCs w:val="24"/>
        </w:rPr>
        <w:t>A</w:t>
      </w:r>
      <w:r w:rsidR="00A24B19">
        <w:rPr>
          <w:rFonts w:asciiTheme="minorHAnsi" w:hAnsiTheme="minorHAnsi"/>
          <w:szCs w:val="24"/>
        </w:rPr>
        <w:t>z ajánlatban</w:t>
      </w:r>
      <w:r w:rsidRPr="00172B96">
        <w:rPr>
          <w:rFonts w:asciiTheme="minorHAnsi" w:hAnsiTheme="minorHAnsi"/>
          <w:szCs w:val="24"/>
        </w:rPr>
        <w:t xml:space="preserve"> benyújtandó dokumentumok részletezése</w:t>
      </w:r>
      <w:bookmarkEnd w:id="54"/>
    </w:p>
    <w:p w:rsidR="00133CD8" w:rsidRPr="00133CD8" w:rsidRDefault="00133CD8" w:rsidP="00133CD8"/>
    <w:p w:rsidR="004D7BA0" w:rsidRDefault="004D7BA0" w:rsidP="00133CD8">
      <w:pPr>
        <w:numPr>
          <w:ilvl w:val="1"/>
          <w:numId w:val="8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>Tartalomjegyzék</w:t>
      </w:r>
    </w:p>
    <w:p w:rsidR="00133CD8" w:rsidRPr="00172B96" w:rsidRDefault="00133CD8" w:rsidP="00133CD8">
      <w:pPr>
        <w:ind w:left="989"/>
        <w:jc w:val="left"/>
        <w:rPr>
          <w:rFonts w:asciiTheme="minorHAnsi" w:hAnsiTheme="minorHAnsi"/>
          <w:szCs w:val="24"/>
          <w:u w:val="single"/>
        </w:rPr>
      </w:pPr>
    </w:p>
    <w:p w:rsidR="004D7BA0" w:rsidRPr="00172B96" w:rsidRDefault="001920AD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 tartalomjegyzéket o</w:t>
      </w:r>
      <w:r w:rsidR="004D7BA0" w:rsidRPr="00172B96">
        <w:rPr>
          <w:rFonts w:asciiTheme="minorHAnsi" w:hAnsiTheme="minorHAnsi"/>
          <w:szCs w:val="24"/>
        </w:rPr>
        <w:t>ldalszámozással</w:t>
      </w:r>
      <w:r w:rsidRPr="00172B96">
        <w:rPr>
          <w:rFonts w:asciiTheme="minorHAnsi" w:hAnsiTheme="minorHAnsi"/>
          <w:szCs w:val="24"/>
        </w:rPr>
        <w:t xml:space="preserve"> kell ellátni</w:t>
      </w:r>
      <w:r w:rsidR="004D7BA0" w:rsidRPr="00172B96">
        <w:rPr>
          <w:rFonts w:asciiTheme="minorHAnsi" w:hAnsiTheme="minorHAnsi"/>
          <w:szCs w:val="24"/>
        </w:rPr>
        <w:t xml:space="preserve">, amely teljes részletességgel mutatja, hogy </w:t>
      </w:r>
      <w:r w:rsidR="004C7134" w:rsidRPr="00172B96">
        <w:rPr>
          <w:rFonts w:asciiTheme="minorHAnsi" w:hAnsiTheme="minorHAnsi"/>
        </w:rPr>
        <w:t xml:space="preserve">az ajánlatban </w:t>
      </w:r>
      <w:r w:rsidR="004D7BA0" w:rsidRPr="00172B96">
        <w:rPr>
          <w:rFonts w:asciiTheme="minorHAnsi" w:hAnsiTheme="minorHAnsi"/>
          <w:szCs w:val="24"/>
        </w:rPr>
        <w:t>lévő dokumentumok mely oldalon találhatók meg</w:t>
      </w:r>
      <w:r w:rsidR="008C749F" w:rsidRPr="00172B96">
        <w:rPr>
          <w:rFonts w:asciiTheme="minorHAnsi" w:hAnsiTheme="minorHAnsi"/>
          <w:szCs w:val="24"/>
        </w:rPr>
        <w:t xml:space="preserve"> úgy, hogy az esetleges hiánypótlási felhívásban vagy az ajánlatban szereplő nem egyértelmű kijelentésekkel kapcsolatos felvilágosítás</w:t>
      </w:r>
      <w:r w:rsidR="00193B17">
        <w:rPr>
          <w:rFonts w:asciiTheme="minorHAnsi" w:hAnsiTheme="minorHAnsi"/>
          <w:szCs w:val="24"/>
        </w:rPr>
        <w:t xml:space="preserve"> </w:t>
      </w:r>
      <w:r w:rsidR="008C749F" w:rsidRPr="00172B96">
        <w:rPr>
          <w:rFonts w:asciiTheme="minorHAnsi" w:hAnsiTheme="minorHAnsi"/>
          <w:szCs w:val="24"/>
        </w:rPr>
        <w:t>kérésben az iratok helye egyértelműen azonosítható legyen</w:t>
      </w:r>
      <w:r w:rsidR="004D7BA0" w:rsidRPr="00172B96">
        <w:rPr>
          <w:rFonts w:asciiTheme="minorHAnsi" w:hAnsiTheme="minorHAnsi"/>
          <w:szCs w:val="24"/>
        </w:rPr>
        <w:t>.</w:t>
      </w:r>
      <w:r w:rsidR="008C749F" w:rsidRPr="00172B96">
        <w:rPr>
          <w:rFonts w:asciiTheme="minorHAnsi" w:hAnsiTheme="minorHAnsi"/>
          <w:szCs w:val="24"/>
        </w:rPr>
        <w:t xml:space="preserve"> Elegendő a szöveget</w:t>
      </w:r>
      <w:r w:rsidR="00193B17">
        <w:rPr>
          <w:rFonts w:asciiTheme="minorHAnsi" w:hAnsiTheme="minorHAnsi"/>
          <w:szCs w:val="24"/>
        </w:rPr>
        <w:t>,</w:t>
      </w:r>
      <w:r w:rsidR="008C749F" w:rsidRPr="00172B96">
        <w:rPr>
          <w:rFonts w:asciiTheme="minorHAnsi" w:hAnsiTheme="minorHAnsi"/>
          <w:szCs w:val="24"/>
        </w:rPr>
        <w:t xml:space="preserve"> vagy számokat</w:t>
      </w:r>
      <w:r w:rsidR="00193B17">
        <w:rPr>
          <w:rFonts w:asciiTheme="minorHAnsi" w:hAnsiTheme="minorHAnsi"/>
          <w:szCs w:val="24"/>
        </w:rPr>
        <w:t>,</w:t>
      </w:r>
      <w:r w:rsidR="008C749F" w:rsidRPr="00172B96">
        <w:rPr>
          <w:rFonts w:asciiTheme="minorHAnsi" w:hAnsiTheme="minorHAnsi"/>
          <w:szCs w:val="24"/>
        </w:rPr>
        <w:t xml:space="preserve"> vagy képet tartalmazó oldalakat számozni, az üres oldalakat nem kell, de lehet. A címlapot és hátlapot (ha vannak) nem kell, de lehet számozni.</w:t>
      </w:r>
    </w:p>
    <w:p w:rsidR="001627E9" w:rsidRPr="00172B96" w:rsidRDefault="001627E9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3E1787" w:rsidRDefault="00FA2694" w:rsidP="00133CD8">
      <w:pPr>
        <w:numPr>
          <w:ilvl w:val="1"/>
          <w:numId w:val="8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>Felolvasólap</w:t>
      </w:r>
    </w:p>
    <w:p w:rsidR="00133CD8" w:rsidRPr="00172B96" w:rsidRDefault="00133CD8" w:rsidP="00133CD8">
      <w:pPr>
        <w:ind w:left="989"/>
        <w:jc w:val="left"/>
        <w:rPr>
          <w:rFonts w:asciiTheme="minorHAnsi" w:hAnsiTheme="minorHAnsi"/>
          <w:szCs w:val="24"/>
          <w:u w:val="single"/>
        </w:rPr>
      </w:pPr>
    </w:p>
    <w:p w:rsidR="00086EA9" w:rsidRDefault="00251C80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</w:t>
      </w:r>
      <w:r w:rsidR="00FA2694" w:rsidRPr="00172B96">
        <w:rPr>
          <w:rFonts w:asciiTheme="minorHAnsi" w:hAnsiTheme="minorHAnsi"/>
          <w:szCs w:val="24"/>
        </w:rPr>
        <w:t xml:space="preserve"> felolvasóla</w:t>
      </w:r>
      <w:r w:rsidR="003E1787" w:rsidRPr="00172B96">
        <w:rPr>
          <w:rFonts w:asciiTheme="minorHAnsi" w:hAnsiTheme="minorHAnsi"/>
          <w:szCs w:val="24"/>
        </w:rPr>
        <w:t xml:space="preserve">pot </w:t>
      </w:r>
      <w:r w:rsidR="00A31D66">
        <w:rPr>
          <w:rFonts w:asciiTheme="minorHAnsi" w:hAnsiTheme="minorHAnsi"/>
        </w:rPr>
        <w:t>a jelen útmutató</w:t>
      </w:r>
      <w:r w:rsidR="00A522A5">
        <w:rPr>
          <w:rFonts w:asciiTheme="minorHAnsi" w:hAnsiTheme="minorHAnsi"/>
        </w:rPr>
        <w:t xml:space="preserve"> </w:t>
      </w:r>
      <w:r w:rsidR="007137E1" w:rsidRPr="00172B96">
        <w:rPr>
          <w:rFonts w:asciiTheme="minorHAnsi" w:hAnsiTheme="minorHAnsi"/>
          <w:b/>
          <w:szCs w:val="24"/>
        </w:rPr>
        <w:t>1.</w:t>
      </w:r>
      <w:r w:rsidR="003E1787" w:rsidRPr="00172B96">
        <w:rPr>
          <w:rFonts w:asciiTheme="minorHAnsi" w:hAnsiTheme="minorHAnsi"/>
          <w:b/>
          <w:szCs w:val="24"/>
        </w:rPr>
        <w:t xml:space="preserve"> sz</w:t>
      </w:r>
      <w:r w:rsidR="005A20AB">
        <w:rPr>
          <w:rFonts w:asciiTheme="minorHAnsi" w:hAnsiTheme="minorHAnsi"/>
          <w:b/>
          <w:szCs w:val="24"/>
        </w:rPr>
        <w:t>ámú</w:t>
      </w:r>
      <w:r w:rsidR="003E1787" w:rsidRPr="00172B96">
        <w:rPr>
          <w:rFonts w:asciiTheme="minorHAnsi" w:hAnsiTheme="minorHAnsi"/>
          <w:b/>
          <w:szCs w:val="24"/>
        </w:rPr>
        <w:t xml:space="preserve"> melléklet</w:t>
      </w:r>
      <w:r w:rsidR="006A6511" w:rsidRPr="00172B96">
        <w:rPr>
          <w:rFonts w:asciiTheme="minorHAnsi" w:hAnsiTheme="minorHAnsi"/>
          <w:b/>
          <w:szCs w:val="24"/>
        </w:rPr>
        <w:t>e</w:t>
      </w:r>
      <w:r w:rsidR="00220363" w:rsidRPr="00172B96">
        <w:rPr>
          <w:rFonts w:asciiTheme="minorHAnsi" w:hAnsiTheme="minorHAnsi"/>
          <w:szCs w:val="24"/>
        </w:rPr>
        <w:t xml:space="preserve"> szerint </w:t>
      </w:r>
      <w:r w:rsidR="003E1787" w:rsidRPr="00172B96">
        <w:rPr>
          <w:rFonts w:asciiTheme="minorHAnsi" w:hAnsiTheme="minorHAnsi"/>
          <w:szCs w:val="24"/>
        </w:rPr>
        <w:t xml:space="preserve">kitöltve kell </w:t>
      </w:r>
      <w:r w:rsidR="00FA2694" w:rsidRPr="00172B96">
        <w:rPr>
          <w:rFonts w:asciiTheme="minorHAnsi" w:hAnsiTheme="minorHAnsi"/>
        </w:rPr>
        <w:t>az ajánlathoz</w:t>
      </w:r>
      <w:r w:rsidR="003E1787" w:rsidRPr="00172B96">
        <w:rPr>
          <w:rFonts w:asciiTheme="minorHAnsi" w:hAnsiTheme="minorHAnsi"/>
          <w:szCs w:val="24"/>
        </w:rPr>
        <w:t xml:space="preserve"> csatolni</w:t>
      </w:r>
      <w:r w:rsidR="000D4735" w:rsidRPr="00172B96">
        <w:rPr>
          <w:rFonts w:asciiTheme="minorHAnsi" w:hAnsiTheme="minorHAnsi"/>
          <w:szCs w:val="24"/>
        </w:rPr>
        <w:t xml:space="preserve">. </w:t>
      </w:r>
    </w:p>
    <w:p w:rsidR="00193B17" w:rsidRPr="00172B96" w:rsidRDefault="00193B17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6641DF" w:rsidRPr="00172B96" w:rsidRDefault="006641DF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 felolvasólapban meg kell adni </w:t>
      </w:r>
      <w:r w:rsidR="00F43D85">
        <w:rPr>
          <w:rFonts w:asciiTheme="minorHAnsi" w:hAnsiTheme="minorHAnsi"/>
          <w:szCs w:val="24"/>
        </w:rPr>
        <w:t>Ajánlattevő</w:t>
      </w:r>
      <w:r w:rsidRPr="00172B96">
        <w:rPr>
          <w:rFonts w:asciiTheme="minorHAnsi" w:hAnsiTheme="minorHAnsi"/>
          <w:szCs w:val="24"/>
        </w:rPr>
        <w:t xml:space="preserve"> nevét, székhelyét</w:t>
      </w:r>
      <w:r w:rsidR="00B02878" w:rsidRPr="00172B96">
        <w:rPr>
          <w:rFonts w:asciiTheme="minorHAnsi" w:hAnsiTheme="minorHAnsi"/>
          <w:szCs w:val="24"/>
        </w:rPr>
        <w:t xml:space="preserve">, (lakóhelyét), </w:t>
      </w:r>
      <w:r w:rsidR="001562BB" w:rsidRPr="00172B96">
        <w:rPr>
          <w:rFonts w:asciiTheme="minorHAnsi" w:hAnsiTheme="minorHAnsi"/>
          <w:szCs w:val="24"/>
        </w:rPr>
        <w:t>cégjegyzékszámát, adószámát</w:t>
      </w:r>
      <w:r w:rsidRPr="00172B96">
        <w:rPr>
          <w:rFonts w:asciiTheme="minorHAnsi" w:hAnsiTheme="minorHAnsi"/>
          <w:szCs w:val="24"/>
        </w:rPr>
        <w:t xml:space="preserve"> és </w:t>
      </w:r>
      <w:r w:rsidR="001562BB" w:rsidRPr="00172B96">
        <w:rPr>
          <w:rFonts w:asciiTheme="minorHAnsi" w:hAnsiTheme="minorHAnsi"/>
          <w:szCs w:val="24"/>
        </w:rPr>
        <w:t xml:space="preserve">a </w:t>
      </w:r>
      <w:r w:rsidRPr="00172B96">
        <w:rPr>
          <w:rFonts w:asciiTheme="minorHAnsi" w:hAnsiTheme="minorHAnsi"/>
          <w:szCs w:val="24"/>
        </w:rPr>
        <w:t>cégjegyzésre jogosult személy</w:t>
      </w:r>
      <w:r w:rsidR="001562BB" w:rsidRPr="00172B96">
        <w:rPr>
          <w:rFonts w:asciiTheme="minorHAnsi" w:hAnsiTheme="minorHAnsi"/>
          <w:szCs w:val="24"/>
        </w:rPr>
        <w:t>(ek)</w:t>
      </w:r>
      <w:r w:rsidRPr="00172B96">
        <w:rPr>
          <w:rFonts w:asciiTheme="minorHAnsi" w:hAnsiTheme="minorHAnsi"/>
          <w:szCs w:val="24"/>
        </w:rPr>
        <w:t xml:space="preserve"> nevét. </w:t>
      </w:r>
      <w:r w:rsidR="00310DAA" w:rsidRPr="00172B96">
        <w:rPr>
          <w:rFonts w:asciiTheme="minorHAnsi" w:hAnsiTheme="minorHAnsi"/>
          <w:szCs w:val="24"/>
        </w:rPr>
        <w:t xml:space="preserve">Közös </w:t>
      </w:r>
      <w:r w:rsidR="00FA2694" w:rsidRPr="00172B96">
        <w:rPr>
          <w:rFonts w:asciiTheme="minorHAnsi" w:hAnsiTheme="minorHAnsi"/>
          <w:szCs w:val="24"/>
        </w:rPr>
        <w:t>ajánlattétel</w:t>
      </w:r>
      <w:r w:rsidR="00310DAA" w:rsidRPr="00172B96">
        <w:rPr>
          <w:rFonts w:asciiTheme="minorHAnsi" w:hAnsiTheme="minorHAnsi"/>
          <w:szCs w:val="24"/>
        </w:rPr>
        <w:t xml:space="preserve"> esetén</w:t>
      </w:r>
      <w:r w:rsidR="009817E3" w:rsidRPr="00172B96">
        <w:rPr>
          <w:rFonts w:asciiTheme="minorHAnsi" w:hAnsiTheme="minorHAnsi"/>
          <w:szCs w:val="24"/>
        </w:rPr>
        <w:t>,</w:t>
      </w:r>
      <w:r w:rsidR="00310DAA" w:rsidRPr="00172B96">
        <w:rPr>
          <w:rFonts w:asciiTheme="minorHAnsi" w:hAnsiTheme="minorHAnsi"/>
          <w:szCs w:val="24"/>
        </w:rPr>
        <w:t xml:space="preserve"> a</w:t>
      </w:r>
      <w:r w:rsidR="00FA2694" w:rsidRPr="00172B96">
        <w:rPr>
          <w:rFonts w:asciiTheme="minorHAnsi" w:hAnsiTheme="minorHAnsi"/>
          <w:szCs w:val="24"/>
        </w:rPr>
        <w:t xml:space="preserve"> felolvasó</w:t>
      </w:r>
      <w:r w:rsidR="00310DAA" w:rsidRPr="00172B96">
        <w:rPr>
          <w:rFonts w:asciiTheme="minorHAnsi" w:hAnsiTheme="minorHAnsi"/>
          <w:szCs w:val="24"/>
        </w:rPr>
        <w:t xml:space="preserve">lapon </w:t>
      </w:r>
      <w:r w:rsidR="00FA2694" w:rsidRPr="00172B96">
        <w:rPr>
          <w:rFonts w:asciiTheme="minorHAnsi" w:hAnsiTheme="minorHAnsi"/>
          <w:szCs w:val="24"/>
        </w:rPr>
        <w:t>valamennyi</w:t>
      </w:r>
      <w:r w:rsidR="00A522A5">
        <w:rPr>
          <w:rFonts w:asciiTheme="minorHAnsi" w:hAnsiTheme="minorHAnsi"/>
          <w:szCs w:val="24"/>
        </w:rPr>
        <w:t xml:space="preserve"> </w:t>
      </w:r>
      <w:r w:rsidR="00F43D85">
        <w:rPr>
          <w:rFonts w:asciiTheme="minorHAnsi" w:hAnsiTheme="minorHAnsi"/>
        </w:rPr>
        <w:t>Ajánlattevő</w:t>
      </w:r>
      <w:r w:rsidR="00A522A5">
        <w:rPr>
          <w:rFonts w:asciiTheme="minorHAnsi" w:hAnsiTheme="minorHAnsi"/>
        </w:rPr>
        <w:t xml:space="preserve"> </w:t>
      </w:r>
      <w:r w:rsidR="00310DAA" w:rsidRPr="00172B96">
        <w:rPr>
          <w:rFonts w:asciiTheme="minorHAnsi" w:hAnsiTheme="minorHAnsi"/>
          <w:szCs w:val="24"/>
        </w:rPr>
        <w:t>nevét, székhelyét és a cégjegyzésre jogosult személy nevét</w:t>
      </w:r>
      <w:r w:rsidR="0040753B" w:rsidRPr="00172B96">
        <w:rPr>
          <w:rFonts w:asciiTheme="minorHAnsi" w:hAnsiTheme="minorHAnsi"/>
          <w:szCs w:val="24"/>
        </w:rPr>
        <w:t xml:space="preserve"> meg kell adni</w:t>
      </w:r>
      <w:r w:rsidR="00310DAA" w:rsidRPr="00172B96">
        <w:rPr>
          <w:rFonts w:asciiTheme="minorHAnsi" w:hAnsiTheme="minorHAnsi"/>
          <w:szCs w:val="24"/>
        </w:rPr>
        <w:t>.</w:t>
      </w:r>
      <w:r w:rsidR="00A522A5">
        <w:rPr>
          <w:rFonts w:asciiTheme="minorHAnsi" w:hAnsiTheme="minorHAnsi"/>
          <w:szCs w:val="24"/>
        </w:rPr>
        <w:t xml:space="preserve"> </w:t>
      </w:r>
      <w:r w:rsidR="003E3FD7" w:rsidRPr="00172B96">
        <w:rPr>
          <w:rFonts w:asciiTheme="minorHAnsi" w:hAnsiTheme="minorHAnsi"/>
          <w:szCs w:val="24"/>
        </w:rPr>
        <w:t xml:space="preserve">Csak azoknak a cégjegyzésre jogosult személyeknek kell megadni a nevét, </w:t>
      </w:r>
      <w:r w:rsidR="003E3FD7" w:rsidRPr="00172B96">
        <w:rPr>
          <w:rFonts w:asciiTheme="minorHAnsi" w:hAnsiTheme="minorHAnsi"/>
          <w:snapToGrid w:val="0"/>
        </w:rPr>
        <w:t xml:space="preserve">akik </w:t>
      </w:r>
      <w:r w:rsidR="003E3FD7" w:rsidRPr="00172B96">
        <w:rPr>
          <w:rFonts w:asciiTheme="minorHAnsi" w:hAnsiTheme="minorHAnsi"/>
        </w:rPr>
        <w:t xml:space="preserve">az ajánlatot </w:t>
      </w:r>
      <w:r w:rsidR="003E3FD7" w:rsidRPr="00172B96">
        <w:rPr>
          <w:rFonts w:asciiTheme="minorHAnsi" w:hAnsiTheme="minorHAnsi"/>
          <w:snapToGrid w:val="0"/>
        </w:rPr>
        <w:t>aláírják, vagy meghatalmazást adtak az aláírásra.</w:t>
      </w:r>
      <w:r w:rsidR="00A522A5">
        <w:rPr>
          <w:rFonts w:asciiTheme="minorHAnsi" w:hAnsiTheme="minorHAnsi"/>
          <w:snapToGrid w:val="0"/>
        </w:rPr>
        <w:t xml:space="preserve"> </w:t>
      </w:r>
      <w:r w:rsidR="009817E3" w:rsidRPr="00172B96">
        <w:rPr>
          <w:rFonts w:asciiTheme="minorHAnsi" w:hAnsiTheme="minorHAnsi"/>
          <w:szCs w:val="24"/>
        </w:rPr>
        <w:t>A kapcsolattartásra kijelölt személy és elérhetőségeinek meghatározásakor fig</w:t>
      </w:r>
      <w:r w:rsidR="00FA2694" w:rsidRPr="00172B96">
        <w:rPr>
          <w:rFonts w:asciiTheme="minorHAnsi" w:hAnsiTheme="minorHAnsi"/>
          <w:szCs w:val="24"/>
        </w:rPr>
        <w:t>yel</w:t>
      </w:r>
      <w:r w:rsidR="008959DC" w:rsidRPr="00172B96">
        <w:rPr>
          <w:rFonts w:asciiTheme="minorHAnsi" w:hAnsiTheme="minorHAnsi"/>
          <w:szCs w:val="24"/>
        </w:rPr>
        <w:t>emmel kell lenni arra, hogy az A</w:t>
      </w:r>
      <w:r w:rsidR="009817E3" w:rsidRPr="00172B96">
        <w:rPr>
          <w:rFonts w:asciiTheme="minorHAnsi" w:hAnsiTheme="minorHAnsi"/>
          <w:szCs w:val="24"/>
        </w:rPr>
        <w:t xml:space="preserve">jánlatkérő az eljárás során </w:t>
      </w:r>
      <w:r w:rsidR="00362F55" w:rsidRPr="00172B96">
        <w:rPr>
          <w:rFonts w:asciiTheme="minorHAnsi" w:hAnsiTheme="minorHAnsi"/>
          <w:szCs w:val="24"/>
        </w:rPr>
        <w:t xml:space="preserve">kizárólag </w:t>
      </w:r>
      <w:r w:rsidR="009817E3" w:rsidRPr="00172B96">
        <w:rPr>
          <w:rFonts w:asciiTheme="minorHAnsi" w:hAnsiTheme="minorHAnsi"/>
          <w:szCs w:val="24"/>
        </w:rPr>
        <w:t>ezen elérhetőség(ek)re fogja küldeni a dokumentumokat.</w:t>
      </w:r>
    </w:p>
    <w:p w:rsidR="00D87FCF" w:rsidRPr="00172B96" w:rsidRDefault="00FA2694" w:rsidP="00133CD8">
      <w:pPr>
        <w:autoSpaceDE w:val="0"/>
        <w:autoSpaceDN w:val="0"/>
        <w:adjustRightInd w:val="0"/>
        <w:ind w:left="709" w:right="57"/>
        <w:rPr>
          <w:rFonts w:asciiTheme="minorHAnsi" w:hAnsiTheme="minorHAnsi" w:cs="Calibri"/>
          <w:szCs w:val="24"/>
        </w:rPr>
      </w:pPr>
      <w:r w:rsidRPr="00172B96">
        <w:rPr>
          <w:rFonts w:asciiTheme="minorHAnsi" w:hAnsiTheme="minorHAnsi"/>
          <w:szCs w:val="24"/>
        </w:rPr>
        <w:t>A felolvasólapon meg kell adni továbbá azokat a főbb, számszerűsíthető adatokat, amelyek a bírálati szempont(o</w:t>
      </w:r>
      <w:r w:rsidR="00D87FCF">
        <w:rPr>
          <w:rFonts w:asciiTheme="minorHAnsi" w:hAnsiTheme="minorHAnsi"/>
          <w:szCs w:val="24"/>
        </w:rPr>
        <w:t xml:space="preserve">k) alapján értékelésre </w:t>
      </w:r>
      <w:r w:rsidR="00D87FCF" w:rsidRPr="00D87FCF">
        <w:rPr>
          <w:rFonts w:asciiTheme="minorHAnsi" w:hAnsiTheme="minorHAnsi"/>
          <w:szCs w:val="24"/>
        </w:rPr>
        <w:t xml:space="preserve">kerülnek, </w:t>
      </w:r>
      <w:r w:rsidR="00D87FCF" w:rsidRPr="00D87FCF">
        <w:rPr>
          <w:rFonts w:asciiTheme="minorHAnsi" w:hAnsiTheme="minorHAnsi" w:cs="Calibri"/>
          <w:szCs w:val="24"/>
        </w:rPr>
        <w:t>azaz a 12 hónapra vonatkozó ajánlati összárat (ÁFA nélkül), valamint a</w:t>
      </w:r>
      <w:r w:rsidR="00C85ED8">
        <w:rPr>
          <w:rFonts w:asciiTheme="minorHAnsi" w:hAnsiTheme="minorHAnsi" w:cs="Calibri"/>
          <w:szCs w:val="24"/>
        </w:rPr>
        <w:t xml:space="preserve"> </w:t>
      </w:r>
      <w:r w:rsidR="00D87FCF">
        <w:rPr>
          <w:rFonts w:asciiTheme="minorHAnsi" w:hAnsiTheme="minorHAnsi" w:cs="Calibri"/>
          <w:szCs w:val="24"/>
        </w:rPr>
        <w:t>megajánlott j</w:t>
      </w:r>
      <w:r w:rsidR="00D87FCF" w:rsidRPr="00D87FCF">
        <w:rPr>
          <w:rFonts w:asciiTheme="minorHAnsi" w:hAnsiTheme="minorHAnsi" w:cs="Calibri"/>
          <w:szCs w:val="24"/>
        </w:rPr>
        <w:t xml:space="preserve">árműgyártói/első </w:t>
      </w:r>
      <w:r w:rsidR="00C85ED8">
        <w:rPr>
          <w:rFonts w:asciiTheme="minorHAnsi" w:hAnsiTheme="minorHAnsi" w:cs="Calibri"/>
          <w:szCs w:val="24"/>
        </w:rPr>
        <w:t xml:space="preserve">beépítésű </w:t>
      </w:r>
      <w:r w:rsidR="00D87FCF" w:rsidRPr="00D87FCF">
        <w:rPr>
          <w:rFonts w:asciiTheme="minorHAnsi" w:hAnsiTheme="minorHAnsi" w:cs="Calibri"/>
          <w:szCs w:val="24"/>
        </w:rPr>
        <w:t>termék</w:t>
      </w:r>
      <w:r w:rsidR="00D87FCF">
        <w:rPr>
          <w:rFonts w:asciiTheme="minorHAnsi" w:hAnsiTheme="minorHAnsi" w:cs="Calibri"/>
          <w:szCs w:val="24"/>
        </w:rPr>
        <w:t>ek tételszámát.</w:t>
      </w:r>
    </w:p>
    <w:p w:rsidR="001627E9" w:rsidRPr="00172B96" w:rsidRDefault="001627E9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1627E9" w:rsidRDefault="001627E9" w:rsidP="00133CD8">
      <w:pPr>
        <w:numPr>
          <w:ilvl w:val="1"/>
          <w:numId w:val="8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>Ajánlattételi nyilatkozat</w:t>
      </w: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0D4735" w:rsidRDefault="001627E9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Az </w:t>
      </w:r>
      <w:r w:rsidR="00F43D85">
        <w:rPr>
          <w:rFonts w:asciiTheme="minorHAnsi" w:hAnsiTheme="minorHAnsi"/>
          <w:szCs w:val="24"/>
        </w:rPr>
        <w:t>Ajánlattevő</w:t>
      </w:r>
      <w:r w:rsidR="0084536D" w:rsidRPr="00172B96">
        <w:rPr>
          <w:rFonts w:asciiTheme="minorHAnsi" w:hAnsiTheme="minorHAnsi"/>
          <w:szCs w:val="24"/>
        </w:rPr>
        <w:t xml:space="preserve">nek ki kell töltenie, </w:t>
      </w:r>
      <w:r w:rsidR="002C7976" w:rsidRPr="00172B96">
        <w:rPr>
          <w:rFonts w:asciiTheme="minorHAnsi" w:hAnsiTheme="minorHAnsi"/>
          <w:szCs w:val="24"/>
        </w:rPr>
        <w:t xml:space="preserve">cégszerűen alá kell írnia </w:t>
      </w:r>
      <w:r w:rsidR="0084536D" w:rsidRPr="00172B96">
        <w:rPr>
          <w:rFonts w:asciiTheme="minorHAnsi" w:hAnsiTheme="minorHAnsi"/>
          <w:szCs w:val="24"/>
        </w:rPr>
        <w:t xml:space="preserve">és az </w:t>
      </w:r>
      <w:r w:rsidRPr="00172B96">
        <w:rPr>
          <w:rFonts w:asciiTheme="minorHAnsi" w:hAnsiTheme="minorHAnsi"/>
          <w:szCs w:val="24"/>
        </w:rPr>
        <w:t>ajánlatban be kell nyújtani</w:t>
      </w:r>
      <w:r w:rsidR="0052744E" w:rsidRPr="00172B96">
        <w:rPr>
          <w:rFonts w:asciiTheme="minorHAnsi" w:hAnsiTheme="minorHAnsi"/>
          <w:szCs w:val="24"/>
        </w:rPr>
        <w:t>a</w:t>
      </w:r>
      <w:r w:rsidRPr="00172B96">
        <w:rPr>
          <w:rFonts w:asciiTheme="minorHAnsi" w:hAnsiTheme="minorHAnsi"/>
          <w:szCs w:val="24"/>
        </w:rPr>
        <w:t xml:space="preserve"> a</w:t>
      </w:r>
      <w:r w:rsidR="00C85ED8">
        <w:rPr>
          <w:rFonts w:asciiTheme="minorHAnsi" w:hAnsiTheme="minorHAnsi"/>
          <w:szCs w:val="24"/>
        </w:rPr>
        <w:t xml:space="preserve"> jelen útmutató</w:t>
      </w:r>
      <w:r w:rsidRPr="00172B96">
        <w:rPr>
          <w:rFonts w:asciiTheme="minorHAnsi" w:hAnsiTheme="minorHAnsi"/>
          <w:szCs w:val="24"/>
        </w:rPr>
        <w:t xml:space="preserve"> </w:t>
      </w:r>
      <w:r w:rsidR="00C85ED8">
        <w:rPr>
          <w:rFonts w:asciiTheme="minorHAnsi" w:hAnsiTheme="minorHAnsi"/>
          <w:b/>
          <w:szCs w:val="24"/>
        </w:rPr>
        <w:t>3</w:t>
      </w:r>
      <w:r w:rsidRPr="00A24B19">
        <w:rPr>
          <w:rFonts w:asciiTheme="minorHAnsi" w:hAnsiTheme="minorHAnsi"/>
          <w:b/>
          <w:szCs w:val="24"/>
        </w:rPr>
        <w:t>.</w:t>
      </w:r>
      <w:r w:rsidRPr="00172B96">
        <w:rPr>
          <w:rFonts w:asciiTheme="minorHAnsi" w:hAnsiTheme="minorHAnsi"/>
          <w:b/>
          <w:szCs w:val="24"/>
        </w:rPr>
        <w:t xml:space="preserve"> sz</w:t>
      </w:r>
      <w:r w:rsidR="005A20AB">
        <w:rPr>
          <w:rFonts w:asciiTheme="minorHAnsi" w:hAnsiTheme="minorHAnsi"/>
          <w:b/>
          <w:szCs w:val="24"/>
        </w:rPr>
        <w:t>ámú</w:t>
      </w:r>
      <w:r w:rsidRPr="00172B96">
        <w:rPr>
          <w:rFonts w:asciiTheme="minorHAnsi" w:hAnsiTheme="minorHAnsi"/>
          <w:b/>
          <w:szCs w:val="24"/>
        </w:rPr>
        <w:t xml:space="preserve"> melléklet</w:t>
      </w:r>
      <w:r w:rsidR="00C85ED8">
        <w:rPr>
          <w:rFonts w:asciiTheme="minorHAnsi" w:hAnsiTheme="minorHAnsi"/>
          <w:b/>
          <w:szCs w:val="24"/>
        </w:rPr>
        <w:t>e</w:t>
      </w:r>
      <w:r w:rsidRPr="00172B96">
        <w:rPr>
          <w:rFonts w:asciiTheme="minorHAnsi" w:hAnsiTheme="minorHAnsi"/>
          <w:szCs w:val="24"/>
        </w:rPr>
        <w:t xml:space="preserve"> szeri</w:t>
      </w:r>
      <w:r w:rsidR="0084536D" w:rsidRPr="00172B96">
        <w:rPr>
          <w:rFonts w:asciiTheme="minorHAnsi" w:hAnsiTheme="minorHAnsi"/>
          <w:szCs w:val="24"/>
        </w:rPr>
        <w:t>nti Ajánlattételi nyilatkozatot</w:t>
      </w:r>
      <w:r w:rsidR="000D4735" w:rsidRPr="00172B96">
        <w:rPr>
          <w:rFonts w:asciiTheme="minorHAnsi" w:hAnsiTheme="minorHAnsi"/>
          <w:szCs w:val="24"/>
        </w:rPr>
        <w:t xml:space="preserve">. </w:t>
      </w: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8E5417" w:rsidRDefault="008E5417" w:rsidP="008E5417">
      <w:pPr>
        <w:ind w:left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Ajánlattevő</w:t>
      </w:r>
      <w:r w:rsidRPr="00641EDF">
        <w:rPr>
          <w:rFonts w:asciiTheme="minorHAnsi" w:hAnsiTheme="minorHAnsi"/>
          <w:szCs w:val="24"/>
        </w:rPr>
        <w:t xml:space="preserve">nek a Kbt. 114. § (2) bekezdése és a 321/2015. (X.30) Korm. rendelet 17. §-ában meghatározottak szerint </w:t>
      </w:r>
      <w:r>
        <w:rPr>
          <w:rFonts w:asciiTheme="minorHAnsi" w:hAnsiTheme="minorHAnsi"/>
          <w:szCs w:val="24"/>
        </w:rPr>
        <w:t xml:space="preserve">egyszerű </w:t>
      </w:r>
      <w:r w:rsidRPr="00641EDF">
        <w:rPr>
          <w:rFonts w:asciiTheme="minorHAnsi" w:hAnsiTheme="minorHAnsi"/>
          <w:szCs w:val="24"/>
        </w:rPr>
        <w:t xml:space="preserve">nyilatkozatot kell benyújtania arról, hogy nem tartozik a Kbt. 62.§-ában előírt kizáró okok hatálya alá. A Kbt. 62. § (1) bekezdés k) pont kb) pontját Magyarországon letelepedett </w:t>
      </w:r>
      <w:r>
        <w:rPr>
          <w:rFonts w:asciiTheme="minorHAnsi" w:hAnsiTheme="minorHAnsi"/>
          <w:szCs w:val="24"/>
        </w:rPr>
        <w:t>Ajánlattevő</w:t>
      </w:r>
      <w:r w:rsidRPr="00641EDF">
        <w:rPr>
          <w:rFonts w:asciiTheme="minorHAnsi" w:hAnsiTheme="minorHAnsi"/>
          <w:szCs w:val="24"/>
        </w:rPr>
        <w:t>nek a 321/2015. (X.30) Korm. rendelet 8. § i) pont ib) alpontja</w:t>
      </w:r>
      <w:r w:rsidRPr="007E32EE">
        <w:rPr>
          <w:rFonts w:asciiTheme="minorHAnsi" w:hAnsiTheme="minorHAnsi"/>
          <w:b/>
          <w:szCs w:val="24"/>
        </w:rPr>
        <w:t>,</w:t>
      </w:r>
      <w:r w:rsidRPr="00641EDF">
        <w:rPr>
          <w:rFonts w:asciiTheme="minorHAnsi" w:hAnsiTheme="minorHAnsi"/>
          <w:szCs w:val="24"/>
        </w:rPr>
        <w:t xml:space="preserve"> nem Magyarországon letelepedett </w:t>
      </w:r>
      <w:r>
        <w:rPr>
          <w:rFonts w:asciiTheme="minorHAnsi" w:hAnsiTheme="minorHAnsi"/>
          <w:szCs w:val="24"/>
        </w:rPr>
        <w:t>Ajánlattevő</w:t>
      </w:r>
      <w:r w:rsidRPr="00641EDF">
        <w:rPr>
          <w:rFonts w:asciiTheme="minorHAnsi" w:hAnsiTheme="minorHAnsi"/>
          <w:szCs w:val="24"/>
        </w:rPr>
        <w:t>nek a 321/2015. (X.30) Korm. rendelet 10. § g) pont gb) alpontjában foglaltak szerint kell igazolni.</w:t>
      </w:r>
    </w:p>
    <w:p w:rsidR="008E5417" w:rsidRDefault="008E5417" w:rsidP="008E5417">
      <w:pPr>
        <w:ind w:left="709"/>
        <w:rPr>
          <w:rFonts w:asciiTheme="minorHAnsi" w:hAnsiTheme="minorHAnsi"/>
          <w:szCs w:val="24"/>
        </w:rPr>
      </w:pPr>
    </w:p>
    <w:p w:rsidR="008E5417" w:rsidRDefault="008E5417" w:rsidP="008E5417">
      <w:pPr>
        <w:ind w:left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Ajánlatkérő a Kbt. 17. § (1) bekezdése alapján köteles elfogadni, ha az Ajánlattevő a kizáró okok fenn nem állásáról </w:t>
      </w:r>
      <w:r w:rsidRPr="0058150E">
        <w:rPr>
          <w:rFonts w:asciiTheme="minorHAnsi" w:hAnsiTheme="minorHAnsi"/>
          <w:szCs w:val="24"/>
        </w:rPr>
        <w:t xml:space="preserve">korábbi közbeszerzési eljárásban felhasznált – egységes európai közbeszerzési dokumentumot nyújt be, feltéve, hogy az abban foglalt információk megfelelnek a valóságnak, és tartalmazzák az ajánlatkérő által a kizáró okok és az alkalmasság igazolása tekintetében megkövetelt információkat. Az egységes európai közbeszerzési dokumentumban foglalt információk valóságtartalmáért az </w:t>
      </w:r>
      <w:r>
        <w:rPr>
          <w:rFonts w:asciiTheme="minorHAnsi" w:hAnsiTheme="minorHAnsi"/>
          <w:szCs w:val="24"/>
        </w:rPr>
        <w:t>Ajánlattevő</w:t>
      </w:r>
      <w:r w:rsidRPr="0058150E">
        <w:rPr>
          <w:rFonts w:asciiTheme="minorHAnsi" w:hAnsiTheme="minorHAnsi"/>
          <w:szCs w:val="24"/>
        </w:rPr>
        <w:t xml:space="preserve"> felel.</w:t>
      </w: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</w:rPr>
      </w:pP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r w:rsidR="00F43D85">
        <w:rPr>
          <w:rFonts w:asciiTheme="minorHAnsi" w:hAnsiTheme="minorHAnsi"/>
        </w:rPr>
        <w:t>Ajánlattevő</w:t>
      </w:r>
      <w:r>
        <w:rPr>
          <w:rFonts w:asciiTheme="minorHAnsi" w:hAnsiTheme="minorHAnsi"/>
        </w:rPr>
        <w:t>nek az ajánlattételi nyilatkozatban nyilatkoznia kell arról, hogy az előírt alkalmassági feltételeknek megfelel.</w:t>
      </w: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</w:rPr>
      </w:pPr>
    </w:p>
    <w:p w:rsidR="0077130D" w:rsidRDefault="00BF0E0B" w:rsidP="00133CD8">
      <w:pPr>
        <w:ind w:left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Az ajánlattételi nyilatkozatban az </w:t>
      </w:r>
      <w:r w:rsidR="00F43D85">
        <w:rPr>
          <w:rFonts w:asciiTheme="minorHAnsi" w:hAnsiTheme="minorHAnsi"/>
          <w:szCs w:val="24"/>
        </w:rPr>
        <w:t>Ajánlattevő</w:t>
      </w:r>
      <w:r>
        <w:rPr>
          <w:rFonts w:asciiTheme="minorHAnsi" w:hAnsiTheme="minorHAnsi"/>
          <w:szCs w:val="24"/>
        </w:rPr>
        <w:t>nek meg kell jelölnie</w:t>
      </w:r>
    </w:p>
    <w:p w:rsidR="00193B17" w:rsidRPr="00172B96" w:rsidRDefault="00193B17" w:rsidP="00133CD8">
      <w:pPr>
        <w:ind w:left="709"/>
        <w:rPr>
          <w:rFonts w:asciiTheme="minorHAnsi" w:hAnsiTheme="minorHAnsi"/>
          <w:b/>
          <w:szCs w:val="24"/>
        </w:rPr>
      </w:pPr>
    </w:p>
    <w:p w:rsidR="00527DA0" w:rsidRPr="00172B96" w:rsidRDefault="00527DA0" w:rsidP="00133CD8">
      <w:pPr>
        <w:pStyle w:val="Norml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992" w:hanging="357"/>
        <w:jc w:val="both"/>
        <w:rPr>
          <w:rFonts w:asciiTheme="minorHAnsi" w:hAnsiTheme="minorHAnsi" w:cs="Times"/>
        </w:rPr>
      </w:pPr>
      <w:r w:rsidRPr="00172B96">
        <w:rPr>
          <w:rFonts w:asciiTheme="minorHAnsi" w:hAnsiTheme="minorHAnsi" w:cs="Times"/>
        </w:rPr>
        <w:t xml:space="preserve">a közbeszerzésnek azt a részét (részeit), amelynek teljesítéséhez </w:t>
      </w:r>
      <w:r w:rsidR="00F43D85">
        <w:rPr>
          <w:rFonts w:asciiTheme="minorHAnsi" w:hAnsiTheme="minorHAnsi" w:cs="Times"/>
        </w:rPr>
        <w:t>Ajánlattevő</w:t>
      </w:r>
      <w:r w:rsidRPr="00172B96">
        <w:rPr>
          <w:rFonts w:asciiTheme="minorHAnsi" w:hAnsiTheme="minorHAnsi" w:cs="Times"/>
        </w:rPr>
        <w:t xml:space="preserve"> alvállalkozót kíván igénybe venni,</w:t>
      </w:r>
    </w:p>
    <w:p w:rsidR="00527DA0" w:rsidRPr="00172B96" w:rsidRDefault="00527DA0" w:rsidP="00133CD8">
      <w:pPr>
        <w:pStyle w:val="Norml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992" w:hanging="357"/>
        <w:jc w:val="both"/>
        <w:rPr>
          <w:rFonts w:asciiTheme="minorHAnsi" w:hAnsiTheme="minorHAnsi" w:cs="Times"/>
        </w:rPr>
      </w:pPr>
      <w:r w:rsidRPr="00172B96">
        <w:rPr>
          <w:rFonts w:asciiTheme="minorHAnsi" w:hAnsiTheme="minorHAnsi" w:cs="Times"/>
        </w:rPr>
        <w:t>az ezen részek tekintetében igénybe venni kívánt</w:t>
      </w:r>
      <w:r w:rsidR="00925A2D" w:rsidRPr="00172B96">
        <w:rPr>
          <w:rFonts w:asciiTheme="minorHAnsi" w:hAnsiTheme="minorHAnsi"/>
        </w:rPr>
        <w:t xml:space="preserve"> és az ajánlat benyújtásakor már ismert</w:t>
      </w:r>
      <w:r w:rsidRPr="00172B96">
        <w:rPr>
          <w:rFonts w:asciiTheme="minorHAnsi" w:hAnsiTheme="minorHAnsi" w:cs="Times"/>
        </w:rPr>
        <w:t xml:space="preserve"> alvállalkozókat,</w:t>
      </w:r>
    </w:p>
    <w:p w:rsidR="00527DA0" w:rsidRDefault="00527DA0" w:rsidP="00133CD8">
      <w:pPr>
        <w:pStyle w:val="Norml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992" w:hanging="357"/>
        <w:jc w:val="both"/>
        <w:rPr>
          <w:rFonts w:asciiTheme="minorHAnsi" w:hAnsiTheme="minorHAnsi" w:cs="Times"/>
        </w:rPr>
      </w:pPr>
      <w:r w:rsidRPr="00FF1C68">
        <w:rPr>
          <w:rFonts w:asciiTheme="minorHAnsi" w:hAnsiTheme="minorHAnsi" w:cs="Times"/>
        </w:rPr>
        <w:t>amennyiben</w:t>
      </w:r>
      <w:r w:rsidRPr="00172B96">
        <w:rPr>
          <w:rFonts w:asciiTheme="minorHAnsi" w:hAnsiTheme="minorHAnsi" w:cs="Times"/>
        </w:rPr>
        <w:t xml:space="preserve"> más szervezet (vagy személy) kapacitására támaszkodva kíván megfelelni</w:t>
      </w:r>
      <w:r w:rsidR="00F43D85">
        <w:rPr>
          <w:rFonts w:asciiTheme="minorHAnsi" w:hAnsiTheme="minorHAnsi" w:cs="Times"/>
        </w:rPr>
        <w:t>,</w:t>
      </w:r>
      <w:r w:rsidRPr="00172B96">
        <w:rPr>
          <w:rFonts w:asciiTheme="minorHAnsi" w:hAnsiTheme="minorHAnsi" w:cs="Times"/>
        </w:rPr>
        <w:t xml:space="preserve"> ezt a szervezetet és az eljárást megindító felhívás vonatkozó pontjának megjelölésével azon alkalmassági követelményt (követelményeket), melynek igazolása érdekében ezen szervezet erőforrására (is) támaszkodik.</w:t>
      </w:r>
    </w:p>
    <w:p w:rsidR="00193B17" w:rsidRPr="00172B96" w:rsidRDefault="00193B17" w:rsidP="0077771B">
      <w:pPr>
        <w:pStyle w:val="NormlWeb"/>
        <w:spacing w:before="0" w:beforeAutospacing="0" w:after="0" w:afterAutospacing="0"/>
        <w:ind w:left="992"/>
        <w:jc w:val="both"/>
        <w:rPr>
          <w:rFonts w:asciiTheme="minorHAnsi" w:hAnsiTheme="minorHAnsi" w:cs="Times"/>
        </w:rPr>
      </w:pPr>
    </w:p>
    <w:p w:rsidR="007A6487" w:rsidRDefault="00DE2C80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Ha </w:t>
      </w:r>
      <w:r w:rsidR="00F0044B" w:rsidRPr="00172B96">
        <w:rPr>
          <w:rFonts w:asciiTheme="minorHAnsi" w:hAnsiTheme="minorHAnsi"/>
        </w:rPr>
        <w:t xml:space="preserve">az </w:t>
      </w:r>
      <w:r w:rsidR="00F43D85">
        <w:rPr>
          <w:rFonts w:asciiTheme="minorHAnsi" w:hAnsiTheme="minorHAnsi"/>
        </w:rPr>
        <w:t>Ajánlattevő</w:t>
      </w:r>
      <w:r w:rsidR="00A522A5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  <w:szCs w:val="24"/>
        </w:rPr>
        <w:t>a fenti szervezetek közül egyiket sem vesz</w:t>
      </w:r>
      <w:r w:rsidR="00C84EF6" w:rsidRPr="00172B96">
        <w:rPr>
          <w:rFonts w:asciiTheme="minorHAnsi" w:hAnsiTheme="minorHAnsi"/>
          <w:szCs w:val="24"/>
        </w:rPr>
        <w:t>i</w:t>
      </w:r>
      <w:r w:rsidR="00BF0E0B">
        <w:rPr>
          <w:rFonts w:asciiTheme="minorHAnsi" w:hAnsiTheme="minorHAnsi"/>
          <w:szCs w:val="24"/>
        </w:rPr>
        <w:t xml:space="preserve"> igénybe,</w:t>
      </w:r>
      <w:r w:rsidR="00193B17">
        <w:rPr>
          <w:rFonts w:asciiTheme="minorHAnsi" w:hAnsiTheme="minorHAnsi"/>
          <w:szCs w:val="24"/>
        </w:rPr>
        <w:t xml:space="preserve"> </w:t>
      </w:r>
      <w:r w:rsidR="00A53521">
        <w:rPr>
          <w:rFonts w:asciiTheme="minorHAnsi" w:hAnsiTheme="minorHAnsi"/>
          <w:szCs w:val="24"/>
        </w:rPr>
        <w:t>az adott rész törlésével,</w:t>
      </w:r>
      <w:r w:rsidR="00C84EF6" w:rsidRPr="00172B96">
        <w:rPr>
          <w:rFonts w:asciiTheme="minorHAnsi" w:hAnsiTheme="minorHAnsi"/>
          <w:szCs w:val="24"/>
        </w:rPr>
        <w:t xml:space="preserve"> kihúzással, vagy szövegesen</w:t>
      </w:r>
      <w:r w:rsidR="00BF0E0B">
        <w:rPr>
          <w:rFonts w:asciiTheme="minorHAnsi" w:hAnsiTheme="minorHAnsi"/>
          <w:szCs w:val="24"/>
        </w:rPr>
        <w:t xml:space="preserve"> kell</w:t>
      </w:r>
      <w:r w:rsidR="00C84EF6" w:rsidRPr="00172B96">
        <w:rPr>
          <w:rFonts w:asciiTheme="minorHAnsi" w:hAnsiTheme="minorHAnsi"/>
          <w:szCs w:val="24"/>
        </w:rPr>
        <w:t xml:space="preserve"> jelezni ezen szervezetek mellőzését</w:t>
      </w:r>
      <w:r w:rsidRPr="00172B96">
        <w:rPr>
          <w:rFonts w:asciiTheme="minorHAnsi" w:hAnsiTheme="minorHAnsi"/>
          <w:szCs w:val="24"/>
        </w:rPr>
        <w:t xml:space="preserve">. </w:t>
      </w: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A53521" w:rsidRDefault="00A5352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A </w:t>
      </w:r>
      <w:r w:rsidRPr="009117D6">
        <w:rPr>
          <w:rFonts w:ascii="Calibri" w:hAnsi="Calibri"/>
          <w:szCs w:val="24"/>
        </w:rPr>
        <w:t>321/2015. (X.30) Korm</w:t>
      </w:r>
      <w:r w:rsidR="00193B17">
        <w:rPr>
          <w:rFonts w:ascii="Calibri" w:hAnsi="Calibri"/>
          <w:szCs w:val="24"/>
        </w:rPr>
        <w:t>ány</w:t>
      </w:r>
      <w:r w:rsidRPr="009117D6">
        <w:rPr>
          <w:rFonts w:ascii="Calibri" w:hAnsi="Calibri"/>
          <w:szCs w:val="24"/>
        </w:rPr>
        <w:t>rendelet</w:t>
      </w:r>
      <w:r w:rsidRPr="00172B96">
        <w:rPr>
          <w:rFonts w:asciiTheme="minorHAnsi" w:hAnsiTheme="minorHAnsi"/>
        </w:rPr>
        <w:t xml:space="preserve"> 17. § (2) bekezdése szerint </w:t>
      </w:r>
      <w:r>
        <w:rPr>
          <w:rFonts w:asciiTheme="minorHAnsi" w:hAnsiTheme="minorHAnsi"/>
        </w:rPr>
        <w:t xml:space="preserve">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 xml:space="preserve"> az ajánlatában nyilatkozatot nyújt be arról, </w:t>
      </w:r>
      <w:r w:rsidRPr="00172B96">
        <w:rPr>
          <w:rFonts w:asciiTheme="minorHAnsi" w:hAnsiTheme="minorHAnsi" w:cs="Times"/>
        </w:rPr>
        <w:t xml:space="preserve">hogy az alvállalkozó és adott esetben az alkalmasság igazolásában résztvevő más szervezet nem tartozik az előírt kizáró okok hatálya alá. </w:t>
      </w:r>
      <w:r w:rsidRPr="00172B96">
        <w:rPr>
          <w:rFonts w:asciiTheme="minorHAnsi" w:hAnsiTheme="minorHAnsi"/>
          <w:szCs w:val="24"/>
        </w:rPr>
        <w:t xml:space="preserve">Ha </w:t>
      </w:r>
      <w:r w:rsidRPr="00172B96">
        <w:rPr>
          <w:rFonts w:asciiTheme="minorHAnsi" w:hAnsiTheme="minorHAnsi"/>
        </w:rPr>
        <w:t xml:space="preserve">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 xml:space="preserve"> nem vesz igénybe </w:t>
      </w:r>
      <w:r w:rsidRPr="00172B96">
        <w:rPr>
          <w:rFonts w:asciiTheme="minorHAnsi" w:hAnsiTheme="minorHAnsi" w:cs="Times"/>
        </w:rPr>
        <w:t>alvállalkozót, valamint az általa alkalmasságának igazolására igénybe vett más szervezet</w:t>
      </w:r>
      <w:r w:rsidRPr="00172B96">
        <w:rPr>
          <w:rFonts w:asciiTheme="minorHAnsi" w:hAnsiTheme="minorHAnsi"/>
        </w:rPr>
        <w:t xml:space="preserve">et, </w:t>
      </w:r>
      <w:r>
        <w:rPr>
          <w:rFonts w:asciiTheme="minorHAnsi" w:hAnsiTheme="minorHAnsi"/>
          <w:szCs w:val="24"/>
        </w:rPr>
        <w:t>az adott rész törlésével,</w:t>
      </w:r>
      <w:r w:rsidRPr="00172B96">
        <w:rPr>
          <w:rFonts w:asciiTheme="minorHAnsi" w:hAnsiTheme="minorHAnsi"/>
          <w:szCs w:val="24"/>
        </w:rPr>
        <w:t xml:space="preserve"> kihúzással, vagy szövegesen</w:t>
      </w:r>
      <w:r>
        <w:rPr>
          <w:rFonts w:asciiTheme="minorHAnsi" w:hAnsiTheme="minorHAnsi"/>
          <w:szCs w:val="24"/>
        </w:rPr>
        <w:t xml:space="preserve"> kell</w:t>
      </w:r>
      <w:r w:rsidRPr="00172B96">
        <w:rPr>
          <w:rFonts w:asciiTheme="minorHAnsi" w:hAnsiTheme="minorHAnsi"/>
          <w:szCs w:val="24"/>
        </w:rPr>
        <w:t xml:space="preserve"> jelezni</w:t>
      </w:r>
      <w:r>
        <w:rPr>
          <w:rFonts w:asciiTheme="minorHAnsi" w:hAnsiTheme="minorHAnsi"/>
          <w:szCs w:val="24"/>
        </w:rPr>
        <w:t>.</w:t>
      </w:r>
    </w:p>
    <w:p w:rsidR="00D34C71" w:rsidRDefault="00D34C7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D34C71" w:rsidRDefault="00D34C71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Az </w:t>
      </w:r>
      <w:r w:rsidR="00F43D85">
        <w:rPr>
          <w:rFonts w:asciiTheme="minorHAnsi" w:hAnsiTheme="minorHAnsi"/>
          <w:szCs w:val="24"/>
        </w:rPr>
        <w:t>Ajánlattevő</w:t>
      </w:r>
      <w:r>
        <w:rPr>
          <w:rFonts w:asciiTheme="minorHAnsi" w:hAnsiTheme="minorHAnsi"/>
          <w:szCs w:val="24"/>
        </w:rPr>
        <w:t xml:space="preserve">nek </w:t>
      </w:r>
      <w:r w:rsidRPr="00D34C71">
        <w:rPr>
          <w:rFonts w:asciiTheme="minorHAnsi" w:hAnsiTheme="minorHAnsi"/>
          <w:szCs w:val="24"/>
        </w:rPr>
        <w:t xml:space="preserve">nyilatkoznia kell, hogy változásbejegyzési eljárás folyamatban van-e. </w:t>
      </w:r>
      <w:r>
        <w:rPr>
          <w:rFonts w:asciiTheme="minorHAnsi" w:hAnsiTheme="minorHAnsi"/>
          <w:szCs w:val="24"/>
        </w:rPr>
        <w:t>A 321/2015. (X. 30.) Korm. rendelet 13. §-ában foglaltak szerint f</w:t>
      </w:r>
      <w:r w:rsidRPr="00D34C71">
        <w:rPr>
          <w:rFonts w:asciiTheme="minorHAnsi" w:hAnsiTheme="minorHAnsi"/>
          <w:szCs w:val="24"/>
        </w:rPr>
        <w:t xml:space="preserve">olyamatban lévő változásbejegyzési eljárás esetében az </w:t>
      </w:r>
      <w:r w:rsidR="00F43D85">
        <w:rPr>
          <w:rFonts w:asciiTheme="minorHAnsi" w:hAnsiTheme="minorHAnsi"/>
          <w:szCs w:val="24"/>
        </w:rPr>
        <w:t>Ajánlattevő</w:t>
      </w:r>
      <w:r w:rsidRPr="00D34C71">
        <w:rPr>
          <w:rFonts w:asciiTheme="minorHAnsi" w:hAnsiTheme="minorHAnsi"/>
          <w:szCs w:val="24"/>
        </w:rPr>
        <w:t>nek az ajánlathoz csatolnia kell a cégbírósághoz benyújtott változásbejegyzési kérelmet és az annak érkezéséről a cégbíróság által megküldött igazolást.</w:t>
      </w:r>
    </w:p>
    <w:p w:rsidR="007370BA" w:rsidRDefault="007370BA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4B0CBC" w:rsidRDefault="004B0CBC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Az ajánlat</w:t>
      </w:r>
      <w:r>
        <w:rPr>
          <w:rFonts w:asciiTheme="minorHAnsi" w:hAnsiTheme="minorHAnsi"/>
        </w:rPr>
        <w:t>tételi nyilatkozat</w:t>
      </w:r>
      <w:r w:rsidRPr="00172B96">
        <w:rPr>
          <w:rFonts w:asciiTheme="minorHAnsi" w:hAnsiTheme="minorHAnsi"/>
        </w:rPr>
        <w:t xml:space="preserve">nak tartalmaznia kell különösen 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 xml:space="preserve"> kifejezett nyilatkozatát az ajánlattételi felhívás feltételeire, a szerződés megkötésére és teljesítésére, valamint a kért ellenszolgáltatásra vonatkozóan.</w:t>
      </w:r>
    </w:p>
    <w:p w:rsidR="004B0CBC" w:rsidRPr="00172B96" w:rsidRDefault="004B0CBC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4B0CBC" w:rsidRDefault="004B0CBC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</w:rPr>
      </w:pPr>
      <w:r>
        <w:rPr>
          <w:rFonts w:asciiTheme="minorHAnsi" w:hAnsiTheme="minorHAnsi"/>
        </w:rPr>
        <w:t>Az ajánlattételi nyilatkozat</w:t>
      </w:r>
      <w:r w:rsidR="00842BEA">
        <w:rPr>
          <w:rFonts w:asciiTheme="minorHAnsi" w:hAnsiTheme="minorHAnsi"/>
        </w:rPr>
        <w:t>nak</w:t>
      </w:r>
      <w:r>
        <w:rPr>
          <w:rFonts w:asciiTheme="minorHAnsi" w:hAnsiTheme="minorHAnsi"/>
        </w:rPr>
        <w:t xml:space="preserve"> tartalmaznia kell az ajánlattételi felhívás 24.1 pontjában foglaltakat is.</w:t>
      </w:r>
    </w:p>
    <w:p w:rsidR="004B0CBC" w:rsidRDefault="004B0CBC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</w:p>
    <w:p w:rsidR="007370BA" w:rsidRPr="00172B96" w:rsidRDefault="007370BA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Közös </w:t>
      </w:r>
      <w:r w:rsidR="00F43D85">
        <w:rPr>
          <w:rFonts w:asciiTheme="minorHAnsi" w:hAnsiTheme="minorHAnsi"/>
        </w:rPr>
        <w:t>Ajánlattevő</w:t>
      </w:r>
      <w:r>
        <w:rPr>
          <w:rFonts w:asciiTheme="minorHAnsi" w:hAnsiTheme="minorHAnsi"/>
        </w:rPr>
        <w:t xml:space="preserve">k esetében a közös </w:t>
      </w:r>
      <w:r w:rsidR="00F43D85">
        <w:rPr>
          <w:rFonts w:asciiTheme="minorHAnsi" w:hAnsiTheme="minorHAnsi"/>
        </w:rPr>
        <w:t>Ajánlattevő</w:t>
      </w:r>
      <w:r>
        <w:rPr>
          <w:rFonts w:asciiTheme="minorHAnsi" w:hAnsiTheme="minorHAnsi"/>
        </w:rPr>
        <w:t>k mindegyike külön nyilatkozatot nyújt be.</w:t>
      </w:r>
    </w:p>
    <w:p w:rsidR="00220363" w:rsidRDefault="00220363" w:rsidP="00133CD8">
      <w:pPr>
        <w:ind w:left="567"/>
        <w:rPr>
          <w:rFonts w:asciiTheme="minorHAnsi" w:hAnsiTheme="minorHAnsi"/>
        </w:rPr>
      </w:pPr>
    </w:p>
    <w:p w:rsidR="00754E14" w:rsidRDefault="00754E14" w:rsidP="00133CD8">
      <w:pPr>
        <w:numPr>
          <w:ilvl w:val="1"/>
          <w:numId w:val="8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Kapacitás szervezetek bevonása esetén az ajánlatban benyújtandó dokumentumok</w:t>
      </w:r>
    </w:p>
    <w:p w:rsidR="00754E14" w:rsidRDefault="00754E14" w:rsidP="00133CD8">
      <w:pPr>
        <w:ind w:left="989"/>
        <w:jc w:val="left"/>
        <w:rPr>
          <w:rFonts w:asciiTheme="minorHAnsi" w:hAnsiTheme="minorHAnsi"/>
          <w:u w:val="single"/>
        </w:rPr>
      </w:pPr>
    </w:p>
    <w:p w:rsidR="005D35E0" w:rsidRDefault="007370BA" w:rsidP="00133CD8">
      <w:pPr>
        <w:suppressAutoHyphens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A Kbt. 65. §-a</w:t>
      </w:r>
      <w:r w:rsidR="00A522A5">
        <w:rPr>
          <w:rFonts w:asciiTheme="minorHAnsi" w:hAnsiTheme="minorHAnsi"/>
        </w:rPr>
        <w:t xml:space="preserve"> </w:t>
      </w:r>
      <w:r w:rsidR="00571BD4">
        <w:rPr>
          <w:rFonts w:asciiTheme="minorHAnsi" w:hAnsiTheme="minorHAnsi"/>
        </w:rPr>
        <w:t>szerint a</w:t>
      </w:r>
      <w:r w:rsidR="005D35E0" w:rsidRPr="005D35E0">
        <w:rPr>
          <w:rFonts w:asciiTheme="minorHAnsi" w:hAnsiTheme="minorHAnsi"/>
        </w:rPr>
        <w:t xml:space="preserve">z előírt alkalmassági követelményeknek az </w:t>
      </w:r>
      <w:r w:rsidR="00F43D85">
        <w:rPr>
          <w:rFonts w:asciiTheme="minorHAnsi" w:hAnsiTheme="minorHAnsi"/>
        </w:rPr>
        <w:t>Ajánlattevő</w:t>
      </w:r>
      <w:r w:rsidR="005D35E0" w:rsidRPr="005D35E0">
        <w:rPr>
          <w:rFonts w:asciiTheme="minorHAnsi" w:hAnsiTheme="minorHAnsi"/>
        </w:rPr>
        <w:t xml:space="preserve">k bármely más szervezet vagy személy kapacitására támaszkodva is megfelelhetnek, a közöttük fennálló kapcsolat jogi jellegétől függetlenül. Ebben az esetben </w:t>
      </w:r>
      <w:r w:rsidR="0005028D">
        <w:rPr>
          <w:rFonts w:asciiTheme="minorHAnsi" w:hAnsiTheme="minorHAnsi"/>
        </w:rPr>
        <w:t xml:space="preserve">az ajánlattételi nyilatkozatban </w:t>
      </w:r>
      <w:r w:rsidR="005D35E0" w:rsidRPr="005D35E0">
        <w:rPr>
          <w:rFonts w:asciiTheme="minorHAnsi" w:hAnsiTheme="minorHAnsi"/>
        </w:rPr>
        <w:t xml:space="preserve">meg kell jelölni ezt a szervezetet és </w:t>
      </w:r>
      <w:r w:rsidR="0005028D">
        <w:rPr>
          <w:rFonts w:asciiTheme="minorHAnsi" w:hAnsiTheme="minorHAnsi"/>
        </w:rPr>
        <w:t>az ajánlattételi</w:t>
      </w:r>
      <w:r w:rsidR="005D35E0" w:rsidRPr="005D35E0">
        <w:rPr>
          <w:rFonts w:asciiTheme="minorHAnsi" w:hAnsiTheme="minorHAnsi"/>
        </w:rPr>
        <w:t xml:space="preserve"> felhívás vonatkozó pontjának megjelölésével azon alkalmassági követelményt vagy követelményeket, amelynek igazolása érdekében az </w:t>
      </w:r>
      <w:r w:rsidR="00F43D85">
        <w:rPr>
          <w:rFonts w:asciiTheme="minorHAnsi" w:hAnsiTheme="minorHAnsi"/>
        </w:rPr>
        <w:t>Ajánlattevő</w:t>
      </w:r>
      <w:r w:rsidR="00925577">
        <w:rPr>
          <w:rFonts w:asciiTheme="minorHAnsi" w:hAnsiTheme="minorHAnsi"/>
        </w:rPr>
        <w:t xml:space="preserve"> </w:t>
      </w:r>
      <w:r w:rsidR="005D35E0" w:rsidRPr="005D35E0">
        <w:rPr>
          <w:rFonts w:asciiTheme="minorHAnsi" w:hAnsiTheme="minorHAnsi"/>
        </w:rPr>
        <w:t xml:space="preserve">ezen szervezet erőforrására vagy arra is támaszkodik. </w:t>
      </w:r>
    </w:p>
    <w:p w:rsidR="0005028D" w:rsidRPr="005D35E0" w:rsidRDefault="0005028D" w:rsidP="00133CD8">
      <w:pPr>
        <w:suppressAutoHyphens/>
        <w:ind w:left="709"/>
        <w:rPr>
          <w:rFonts w:asciiTheme="minorHAnsi" w:hAnsiTheme="minorHAnsi"/>
        </w:rPr>
      </w:pPr>
    </w:p>
    <w:p w:rsidR="005D35E0" w:rsidRPr="005D35E0" w:rsidRDefault="005D35E0" w:rsidP="00133CD8">
      <w:pPr>
        <w:suppressAutoHyphens/>
        <w:ind w:left="709"/>
        <w:rPr>
          <w:rFonts w:asciiTheme="minorHAnsi" w:hAnsiTheme="minorHAnsi"/>
        </w:rPr>
      </w:pPr>
      <w:r w:rsidRPr="005D35E0">
        <w:rPr>
          <w:rFonts w:asciiTheme="minorHAnsi" w:hAnsiTheme="minorHAnsi"/>
        </w:rPr>
        <w:t xml:space="preserve">Az a szervezet, amelynek adatait az </w:t>
      </w:r>
      <w:r w:rsidR="00F43D85">
        <w:rPr>
          <w:rFonts w:asciiTheme="minorHAnsi" w:hAnsiTheme="minorHAnsi"/>
        </w:rPr>
        <w:t>Ajánlattevő</w:t>
      </w:r>
      <w:r w:rsidRPr="005D35E0">
        <w:rPr>
          <w:rFonts w:asciiTheme="minorHAnsi" w:hAnsiTheme="minorHAnsi"/>
        </w:rPr>
        <w:t xml:space="preserve"> a gazdasági és pénzügyi alkalmasság igazolásához felhasználja, a Ptk. 6:419. §-ában foglaltak szerint kezesként felel az </w:t>
      </w:r>
      <w:r w:rsidR="00157A64">
        <w:rPr>
          <w:rFonts w:asciiTheme="minorHAnsi" w:hAnsiTheme="minorHAnsi"/>
        </w:rPr>
        <w:t>A</w:t>
      </w:r>
      <w:r w:rsidRPr="005D35E0">
        <w:rPr>
          <w:rFonts w:asciiTheme="minorHAnsi" w:hAnsiTheme="minorHAnsi"/>
        </w:rPr>
        <w:t xml:space="preserve">jánlatkérőt az </w:t>
      </w:r>
      <w:r w:rsidR="00F43D85">
        <w:rPr>
          <w:rFonts w:asciiTheme="minorHAnsi" w:hAnsiTheme="minorHAnsi"/>
        </w:rPr>
        <w:t>Ajánlattevő</w:t>
      </w:r>
      <w:r w:rsidRPr="005D35E0">
        <w:rPr>
          <w:rFonts w:asciiTheme="minorHAnsi" w:hAnsiTheme="minorHAnsi"/>
        </w:rPr>
        <w:t xml:space="preserve"> teljesítésének elmaradásával vagy hibás teljesítésével összefüggésben ért kár megtérítéséért.</w:t>
      </w:r>
    </w:p>
    <w:p w:rsidR="005D35E0" w:rsidRPr="005D35E0" w:rsidRDefault="005D35E0" w:rsidP="00133CD8">
      <w:pPr>
        <w:suppressAutoHyphens/>
        <w:ind w:left="709"/>
        <w:rPr>
          <w:rFonts w:asciiTheme="minorHAnsi" w:hAnsiTheme="minorHAnsi"/>
        </w:rPr>
      </w:pPr>
    </w:p>
    <w:p w:rsidR="005D35E0" w:rsidRPr="005D35E0" w:rsidRDefault="007370BA" w:rsidP="00133CD8">
      <w:pPr>
        <w:suppressAutoHyphens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D35E0" w:rsidRPr="005D35E0">
        <w:rPr>
          <w:rFonts w:asciiTheme="minorHAnsi" w:hAnsiTheme="minorHAnsi"/>
        </w:rPr>
        <w:t xml:space="preserve">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az adott szervezet valósítja meg azt az építési beruházást, szolgáltatást vagy szállítást</w:t>
      </w:r>
      <w:r w:rsidR="001B019E">
        <w:rPr>
          <w:rFonts w:asciiTheme="minorHAnsi" w:hAnsiTheme="minorHAnsi"/>
        </w:rPr>
        <w:t>,</w:t>
      </w:r>
      <w:r w:rsidR="005D35E0" w:rsidRPr="005D35E0">
        <w:rPr>
          <w:rFonts w:asciiTheme="minorHAnsi" w:hAnsiTheme="minorHAnsi"/>
        </w:rPr>
        <w:t xml:space="preserve"> amelyhez</w:t>
      </w:r>
      <w:r>
        <w:rPr>
          <w:rFonts w:asciiTheme="minorHAnsi" w:hAnsiTheme="minorHAnsi"/>
        </w:rPr>
        <w:t xml:space="preserve"> e kapacitásokra szükség van. A</w:t>
      </w:r>
      <w:r w:rsidRPr="007370BA">
        <w:rPr>
          <w:rFonts w:asciiTheme="minorHAnsi" w:hAnsiTheme="minorHAnsi"/>
        </w:rPr>
        <w:t xml:space="preserve"> szerződés teljesítéséhez szükséges, a gazdasági szereplő letelepedése szerinti ország nyilvántartásában való szereplésre, vagy a letelepedés szerinti országban előírt engedéllyel, jogosítvánnyal vagy szervezeti, kamarai tagsággal való rendelkezésre</w:t>
      </w:r>
      <w:r w:rsidR="00925577">
        <w:rPr>
          <w:rFonts w:asciiTheme="minorHAnsi" w:hAnsiTheme="minorHAnsi"/>
        </w:rPr>
        <w:t xml:space="preserve"> </w:t>
      </w:r>
      <w:r w:rsidRPr="007370BA">
        <w:rPr>
          <w:rFonts w:asciiTheme="minorHAnsi" w:hAnsiTheme="minorHAnsi"/>
        </w:rPr>
        <w:t xml:space="preserve">vonatkozó </w:t>
      </w:r>
      <w:r w:rsidR="005D35E0" w:rsidRPr="005D35E0">
        <w:rPr>
          <w:rFonts w:asciiTheme="minorHAnsi" w:hAnsiTheme="minorHAnsi"/>
        </w:rPr>
        <w:t xml:space="preserve">követelmény igazolására akkor vehető igénybe más szervezet kapacitása, ha az adott szervezet valósítja meg azt a feladatot, amelyre vonatkozóan a nyilvántartásban szereplés, szervezeti tagság vagy engedéllyel rendelkezés kötelezettsége fennáll. </w:t>
      </w:r>
    </w:p>
    <w:p w:rsidR="005D35E0" w:rsidRPr="005D35E0" w:rsidRDefault="005D35E0" w:rsidP="00133CD8">
      <w:pPr>
        <w:suppressAutoHyphens/>
        <w:ind w:left="709"/>
        <w:rPr>
          <w:rFonts w:asciiTheme="minorHAnsi" w:hAnsiTheme="minorHAnsi"/>
        </w:rPr>
      </w:pPr>
    </w:p>
    <w:p w:rsidR="005D35E0" w:rsidRDefault="005D35E0" w:rsidP="00133CD8">
      <w:pPr>
        <w:suppressAutoHyphens/>
        <w:ind w:left="709"/>
        <w:rPr>
          <w:rFonts w:asciiTheme="minorHAnsi" w:hAnsiTheme="minorHAnsi"/>
        </w:rPr>
      </w:pPr>
      <w:r w:rsidRPr="005D35E0">
        <w:rPr>
          <w:rFonts w:asciiTheme="minorHAnsi" w:hAnsiTheme="minorHAnsi"/>
        </w:rPr>
        <w:t xml:space="preserve">Nem használhatja fel a gazdasági szereplő alkalmassága igazolására azokat az adatokat, amelyek felhasználására jogutódlás eredményeként – a jogelőd </w:t>
      </w:r>
      <w:r w:rsidR="007370BA">
        <w:rPr>
          <w:rFonts w:asciiTheme="minorHAnsi" w:hAnsiTheme="minorHAnsi"/>
        </w:rPr>
        <w:t>kapacitás szervezetként való</w:t>
      </w:r>
      <w:r w:rsidRPr="005D35E0">
        <w:rPr>
          <w:rFonts w:asciiTheme="minorHAnsi" w:hAnsiTheme="minorHAnsi"/>
        </w:rPr>
        <w:t xml:space="preserve"> bevonása nélkül – maga lenne jogosult, ha a jogelőd gazdasági szereplő tekintetében az eljárásban alkalmazandó valamely kizáró ok fennáll, vagy – ha a jogelőd megszűnt – megszűnése hiányában fennállna. A gazdasági szereplő ebben az esetben is élhet a</w:t>
      </w:r>
      <w:r w:rsidR="007370BA">
        <w:rPr>
          <w:rFonts w:asciiTheme="minorHAnsi" w:hAnsiTheme="minorHAnsi"/>
        </w:rPr>
        <w:t xml:space="preserve"> Kbt.</w:t>
      </w:r>
      <w:r w:rsidRPr="005D35E0">
        <w:rPr>
          <w:rFonts w:asciiTheme="minorHAnsi" w:hAnsiTheme="minorHAnsi"/>
        </w:rPr>
        <w:t xml:space="preserve"> 64. § szerinti lehetőséggel és felhasználhatja a jogelődnek az alkalmasság igazolására szolgáló adatait, ha a korábban felmerült kizáró okkal összefüggésben igazolja megbízhatóságát.</w:t>
      </w:r>
    </w:p>
    <w:p w:rsidR="007370BA" w:rsidRDefault="007370BA" w:rsidP="00133CD8">
      <w:pPr>
        <w:suppressAutoHyphens/>
        <w:ind w:left="709"/>
        <w:rPr>
          <w:rFonts w:asciiTheme="minorHAnsi" w:hAnsiTheme="minorHAnsi"/>
        </w:rPr>
      </w:pPr>
    </w:p>
    <w:p w:rsidR="00BF0E0B" w:rsidRPr="00172B96" w:rsidRDefault="00BF0E0B" w:rsidP="00133CD8">
      <w:pPr>
        <w:numPr>
          <w:ilvl w:val="1"/>
          <w:numId w:val="8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Ajánlati árak táblázata</w:t>
      </w:r>
    </w:p>
    <w:p w:rsidR="00BF0E0B" w:rsidRDefault="00BF0E0B" w:rsidP="00133CD8">
      <w:pPr>
        <w:ind w:left="567"/>
        <w:rPr>
          <w:rFonts w:asciiTheme="minorHAnsi" w:hAnsiTheme="minorHAnsi"/>
        </w:rPr>
      </w:pPr>
    </w:p>
    <w:p w:rsidR="001562BB" w:rsidRDefault="00F43D85" w:rsidP="00133CD8">
      <w:pPr>
        <w:pStyle w:val="Listaszerbekezds"/>
        <w:ind w:left="709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Ajánlattevő</w:t>
      </w:r>
      <w:r w:rsidR="00BF0E0B" w:rsidRPr="00A24B19">
        <w:rPr>
          <w:rFonts w:asciiTheme="minorHAnsi" w:hAnsiTheme="minorHAnsi"/>
          <w:snapToGrid w:val="0"/>
        </w:rPr>
        <w:t>nek az egyes termékekre vonatkozó ajánlati egységárakat (ÁFA nélkül) a</w:t>
      </w:r>
      <w:r w:rsidR="00925577">
        <w:rPr>
          <w:rFonts w:asciiTheme="minorHAnsi" w:hAnsiTheme="minorHAnsi"/>
          <w:snapToGrid w:val="0"/>
        </w:rPr>
        <w:t xml:space="preserve"> jelen útmutató</w:t>
      </w:r>
      <w:r w:rsidR="00BF0E0B" w:rsidRPr="00A24B19">
        <w:rPr>
          <w:rFonts w:asciiTheme="minorHAnsi" w:hAnsiTheme="minorHAnsi"/>
          <w:snapToGrid w:val="0"/>
        </w:rPr>
        <w:t xml:space="preserve"> </w:t>
      </w:r>
      <w:r w:rsidR="00B12650" w:rsidRPr="000C09DF">
        <w:rPr>
          <w:rFonts w:asciiTheme="minorHAnsi" w:hAnsiTheme="minorHAnsi"/>
          <w:b/>
          <w:snapToGrid w:val="0"/>
        </w:rPr>
        <w:t>2. sz</w:t>
      </w:r>
      <w:r w:rsidR="005A20AB">
        <w:rPr>
          <w:rFonts w:asciiTheme="minorHAnsi" w:hAnsiTheme="minorHAnsi"/>
          <w:b/>
          <w:snapToGrid w:val="0"/>
        </w:rPr>
        <w:t>ámú</w:t>
      </w:r>
      <w:r w:rsidR="00B12650" w:rsidRPr="000C09DF">
        <w:rPr>
          <w:rFonts w:asciiTheme="minorHAnsi" w:hAnsiTheme="minorHAnsi"/>
          <w:b/>
          <w:snapToGrid w:val="0"/>
        </w:rPr>
        <w:t xml:space="preserve"> melléklet</w:t>
      </w:r>
      <w:r w:rsidR="00925577">
        <w:rPr>
          <w:rFonts w:asciiTheme="minorHAnsi" w:hAnsiTheme="minorHAnsi"/>
          <w:b/>
          <w:snapToGrid w:val="0"/>
        </w:rPr>
        <w:t>ének</w:t>
      </w:r>
      <w:r w:rsidR="00BF0E0B" w:rsidRPr="00A24B19">
        <w:rPr>
          <w:rFonts w:asciiTheme="minorHAnsi" w:hAnsiTheme="minorHAnsi"/>
          <w:snapToGrid w:val="0"/>
        </w:rPr>
        <w:t xml:space="preserve"> kitöltésével kell megadnia</w:t>
      </w:r>
      <w:r w:rsidR="00A24B19" w:rsidRPr="00A24B19">
        <w:rPr>
          <w:rFonts w:asciiTheme="minorHAnsi" w:hAnsiTheme="minorHAnsi"/>
          <w:snapToGrid w:val="0"/>
        </w:rPr>
        <w:t xml:space="preserve">. Az ajánlati árak táblázatban meg kell határozni </w:t>
      </w:r>
      <w:r w:rsidR="00A24B19">
        <w:rPr>
          <w:rFonts w:asciiTheme="minorHAnsi" w:hAnsiTheme="minorHAnsi"/>
          <w:snapToGrid w:val="0"/>
        </w:rPr>
        <w:t xml:space="preserve">a megajánlott </w:t>
      </w:r>
      <w:r w:rsidR="008B3B59">
        <w:rPr>
          <w:rFonts w:asciiTheme="minorHAnsi" w:hAnsiTheme="minorHAnsi"/>
          <w:snapToGrid w:val="0"/>
        </w:rPr>
        <w:t xml:space="preserve">termékek </w:t>
      </w:r>
      <w:r w:rsidR="00A24B19">
        <w:rPr>
          <w:rFonts w:asciiTheme="minorHAnsi" w:hAnsiTheme="minorHAnsi"/>
          <w:snapToGrid w:val="0"/>
        </w:rPr>
        <w:t xml:space="preserve">gyártóját és a termékgyártói azonosítókat. </w:t>
      </w:r>
    </w:p>
    <w:p w:rsidR="008B3B59" w:rsidRPr="00A24B19" w:rsidRDefault="008B3B59" w:rsidP="00133CD8">
      <w:pPr>
        <w:pStyle w:val="Listaszerbekezds"/>
        <w:ind w:left="709"/>
        <w:rPr>
          <w:rFonts w:asciiTheme="minorHAnsi" w:hAnsiTheme="minorHAnsi"/>
          <w:snapToGrid w:val="0"/>
        </w:rPr>
      </w:pPr>
    </w:p>
    <w:p w:rsidR="0095435A" w:rsidRPr="00172B96" w:rsidRDefault="0095435A" w:rsidP="00133CD8">
      <w:pPr>
        <w:numPr>
          <w:ilvl w:val="1"/>
          <w:numId w:val="8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u w:val="single"/>
        </w:rPr>
      </w:pPr>
      <w:r w:rsidRPr="00172B96">
        <w:rPr>
          <w:rFonts w:asciiTheme="minorHAnsi" w:hAnsiTheme="minorHAnsi"/>
          <w:u w:val="single"/>
        </w:rPr>
        <w:t>Aláírási címpéldány</w:t>
      </w:r>
      <w:r w:rsidR="00C43A4E" w:rsidRPr="00172B96">
        <w:rPr>
          <w:rFonts w:asciiTheme="minorHAnsi" w:hAnsiTheme="minorHAnsi"/>
          <w:u w:val="single"/>
        </w:rPr>
        <w:t>/minta</w:t>
      </w:r>
      <w:r w:rsidR="007C64CD" w:rsidRPr="00172B96">
        <w:rPr>
          <w:rFonts w:asciiTheme="minorHAnsi" w:hAnsiTheme="minorHAnsi"/>
          <w:u w:val="single"/>
        </w:rPr>
        <w:t>, meghatalmazás</w:t>
      </w:r>
    </w:p>
    <w:p w:rsidR="00F22FA3" w:rsidRPr="00172B96" w:rsidRDefault="00F22FA3" w:rsidP="00133CD8">
      <w:pPr>
        <w:jc w:val="left"/>
        <w:rPr>
          <w:rFonts w:asciiTheme="minorHAnsi" w:hAnsiTheme="minorHAnsi"/>
          <w:u w:val="single"/>
        </w:rPr>
      </w:pPr>
    </w:p>
    <w:p w:rsidR="00F72577" w:rsidRPr="0002470F" w:rsidRDefault="00946D26" w:rsidP="00F72577">
      <w:pPr>
        <w:pStyle w:val="Listaszerbekezds"/>
        <w:ind w:left="709"/>
        <w:rPr>
          <w:rFonts w:ascii="Calibri" w:hAnsi="Calibri"/>
        </w:rPr>
      </w:pPr>
      <w:r w:rsidRPr="00172B96">
        <w:rPr>
          <w:rFonts w:asciiTheme="minorHAnsi" w:hAnsiTheme="minorHAnsi"/>
          <w:snapToGrid w:val="0"/>
        </w:rPr>
        <w:t xml:space="preserve">Az </w:t>
      </w:r>
      <w:r w:rsidR="00F43D85">
        <w:rPr>
          <w:rFonts w:asciiTheme="minorHAnsi" w:hAnsiTheme="minorHAnsi"/>
          <w:snapToGrid w:val="0"/>
        </w:rPr>
        <w:t>Ajánlattevő</w:t>
      </w:r>
      <w:r w:rsidRPr="00172B96">
        <w:rPr>
          <w:rFonts w:asciiTheme="minorHAnsi" w:hAnsiTheme="minorHAnsi"/>
          <w:snapToGrid w:val="0"/>
        </w:rPr>
        <w:t xml:space="preserve">, </w:t>
      </w:r>
      <w:r w:rsidRPr="00172B96">
        <w:rPr>
          <w:rFonts w:asciiTheme="minorHAnsi" w:hAnsiTheme="minorHAnsi"/>
        </w:rPr>
        <w:t xml:space="preserve">alvállalkozója és az </w:t>
      </w:r>
      <w:r w:rsidR="00C43A4E" w:rsidRPr="00172B96">
        <w:rPr>
          <w:rFonts w:asciiTheme="minorHAnsi" w:hAnsiTheme="minorHAnsi"/>
        </w:rPr>
        <w:t>alkalmasság igazolásában résztvevő más szervezet</w:t>
      </w:r>
      <w:r w:rsidR="00C85ED8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részéről</w:t>
      </w:r>
      <w:r w:rsidR="00C85ED8">
        <w:rPr>
          <w:rFonts w:asciiTheme="minorHAnsi" w:hAnsiTheme="minorHAnsi"/>
        </w:rPr>
        <w:t xml:space="preserve"> </w:t>
      </w:r>
      <w:r w:rsidR="00C43A4E" w:rsidRPr="00172B96">
        <w:rPr>
          <w:rFonts w:asciiTheme="minorHAnsi" w:hAnsiTheme="minorHAnsi"/>
          <w:snapToGrid w:val="0"/>
        </w:rPr>
        <w:t>egyszerű másolatban</w:t>
      </w:r>
      <w:r w:rsidRPr="00172B96">
        <w:rPr>
          <w:rFonts w:asciiTheme="minorHAnsi" w:hAnsiTheme="minorHAnsi"/>
          <w:snapToGrid w:val="0"/>
        </w:rPr>
        <w:t xml:space="preserve"> b</w:t>
      </w:r>
      <w:r w:rsidR="0095435A" w:rsidRPr="00172B96">
        <w:rPr>
          <w:rFonts w:asciiTheme="minorHAnsi" w:hAnsiTheme="minorHAnsi"/>
          <w:snapToGrid w:val="0"/>
        </w:rPr>
        <w:t>enyújtandó a</w:t>
      </w:r>
      <w:r w:rsidR="00C43A4E" w:rsidRPr="00172B96">
        <w:rPr>
          <w:rFonts w:asciiTheme="minorHAnsi" w:hAnsiTheme="minorHAnsi"/>
          <w:snapToGrid w:val="0"/>
        </w:rPr>
        <w:t>zok</w:t>
      </w:r>
      <w:r w:rsidR="0095435A" w:rsidRPr="00172B96">
        <w:rPr>
          <w:rFonts w:asciiTheme="minorHAnsi" w:hAnsiTheme="minorHAnsi"/>
          <w:snapToGrid w:val="0"/>
        </w:rPr>
        <w:t>nak a cégjegyzésre jogosult személyeknek alá</w:t>
      </w:r>
      <w:r w:rsidR="00DF7129" w:rsidRPr="00172B96">
        <w:rPr>
          <w:rFonts w:asciiTheme="minorHAnsi" w:hAnsiTheme="minorHAnsi"/>
          <w:snapToGrid w:val="0"/>
        </w:rPr>
        <w:t>írási címpéldánya</w:t>
      </w:r>
      <w:r w:rsidR="00C43A4E" w:rsidRPr="00172B96">
        <w:rPr>
          <w:rFonts w:asciiTheme="minorHAnsi" w:hAnsiTheme="minorHAnsi"/>
          <w:snapToGrid w:val="0"/>
        </w:rPr>
        <w:t>/mintája</w:t>
      </w:r>
      <w:r w:rsidR="00DF7129" w:rsidRPr="00172B96">
        <w:rPr>
          <w:rFonts w:asciiTheme="minorHAnsi" w:hAnsiTheme="minorHAnsi"/>
          <w:snapToGrid w:val="0"/>
        </w:rPr>
        <w:t xml:space="preserve">, </w:t>
      </w:r>
      <w:r w:rsidR="0095435A" w:rsidRPr="00172B96">
        <w:rPr>
          <w:rFonts w:asciiTheme="minorHAnsi" w:hAnsiTheme="minorHAnsi"/>
          <w:snapToGrid w:val="0"/>
        </w:rPr>
        <w:t xml:space="preserve">akik </w:t>
      </w:r>
      <w:r w:rsidR="00F13BF5" w:rsidRPr="00172B96">
        <w:rPr>
          <w:rFonts w:asciiTheme="minorHAnsi" w:hAnsiTheme="minorHAnsi"/>
        </w:rPr>
        <w:t>az ajánlatot</w:t>
      </w:r>
      <w:r w:rsidR="00F36D64" w:rsidRPr="00172B96">
        <w:rPr>
          <w:rFonts w:asciiTheme="minorHAnsi" w:hAnsiTheme="minorHAnsi"/>
        </w:rPr>
        <w:t xml:space="preserve"> aláírják, az ajánlatban szereplő egy dokumentumot</w:t>
      </w:r>
      <w:r w:rsidR="00C85ED8">
        <w:rPr>
          <w:rFonts w:asciiTheme="minorHAnsi" w:hAnsiTheme="minorHAnsi"/>
        </w:rPr>
        <w:t xml:space="preserve"> </w:t>
      </w:r>
      <w:r w:rsidR="00F36D64" w:rsidRPr="00172B96">
        <w:rPr>
          <w:rFonts w:asciiTheme="minorHAnsi" w:hAnsiTheme="minorHAnsi"/>
          <w:snapToGrid w:val="0"/>
        </w:rPr>
        <w:t>aláírnak</w:t>
      </w:r>
      <w:r w:rsidR="00DF7129" w:rsidRPr="00172B96">
        <w:rPr>
          <w:rFonts w:asciiTheme="minorHAnsi" w:hAnsiTheme="minorHAnsi"/>
          <w:snapToGrid w:val="0"/>
        </w:rPr>
        <w:t>, vagy meghatalmazást adtak</w:t>
      </w:r>
      <w:r w:rsidR="00E457C2" w:rsidRPr="00172B96">
        <w:rPr>
          <w:rFonts w:asciiTheme="minorHAnsi" w:hAnsiTheme="minorHAnsi"/>
          <w:snapToGrid w:val="0"/>
        </w:rPr>
        <w:t xml:space="preserve"> az aláírásra</w:t>
      </w:r>
      <w:r w:rsidR="0095435A" w:rsidRPr="00172B96">
        <w:rPr>
          <w:rFonts w:asciiTheme="minorHAnsi" w:hAnsiTheme="minorHAnsi"/>
          <w:snapToGrid w:val="0"/>
        </w:rPr>
        <w:t>.</w:t>
      </w:r>
      <w:r w:rsidR="00F72577">
        <w:rPr>
          <w:rFonts w:asciiTheme="minorHAnsi" w:hAnsiTheme="minorHAnsi"/>
          <w:snapToGrid w:val="0"/>
        </w:rPr>
        <w:t xml:space="preserve"> </w:t>
      </w:r>
      <w:r w:rsidR="00F72577" w:rsidRPr="00E5385F">
        <w:rPr>
          <w:rFonts w:ascii="Calibri" w:hAnsi="Calibri"/>
        </w:rPr>
        <w:t>A cégkivonatban nem szereplő kötelezettségvállaló(k) esetében a cégjegyzésre jogosult személytől származó, az ajánlat aláírására vonatkozó (a meghatalmazó és a meghatalmazott aláírását is tartalmazó) írásos meghatalmazást is csatolni kell.</w:t>
      </w:r>
    </w:p>
    <w:p w:rsidR="0095435A" w:rsidRPr="00172B96" w:rsidRDefault="0095435A" w:rsidP="00133CD8">
      <w:pPr>
        <w:suppressAutoHyphens/>
        <w:ind w:left="567"/>
        <w:rPr>
          <w:rFonts w:asciiTheme="minorHAnsi" w:hAnsiTheme="minorHAnsi"/>
        </w:rPr>
      </w:pPr>
    </w:p>
    <w:p w:rsidR="00AF06B6" w:rsidRDefault="00AF06B6" w:rsidP="00133CD8">
      <w:pPr>
        <w:numPr>
          <w:ilvl w:val="1"/>
          <w:numId w:val="8"/>
        </w:numPr>
        <w:tabs>
          <w:tab w:val="clear" w:pos="989"/>
          <w:tab w:val="num" w:pos="567"/>
        </w:tabs>
        <w:ind w:hanging="989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 xml:space="preserve">Közös </w:t>
      </w:r>
      <w:r w:rsidR="00BD4E80" w:rsidRPr="00172B96">
        <w:rPr>
          <w:rFonts w:asciiTheme="minorHAnsi" w:hAnsiTheme="minorHAnsi"/>
          <w:szCs w:val="24"/>
          <w:u w:val="single"/>
        </w:rPr>
        <w:t>ajánlatot</w:t>
      </w:r>
      <w:r w:rsidR="007C7F14" w:rsidRPr="00172B96">
        <w:rPr>
          <w:rFonts w:asciiTheme="minorHAnsi" w:hAnsiTheme="minorHAnsi"/>
          <w:szCs w:val="24"/>
          <w:u w:val="single"/>
        </w:rPr>
        <w:t xml:space="preserve"> benyújtók</w:t>
      </w:r>
      <w:r w:rsidRPr="00172B96">
        <w:rPr>
          <w:rFonts w:asciiTheme="minorHAnsi" w:hAnsiTheme="minorHAnsi"/>
          <w:szCs w:val="24"/>
          <w:u w:val="single"/>
        </w:rPr>
        <w:t xml:space="preserve"> megállapodása</w:t>
      </w:r>
    </w:p>
    <w:p w:rsidR="00233B44" w:rsidRPr="00172B96" w:rsidRDefault="00233B44" w:rsidP="00B240A3">
      <w:pPr>
        <w:ind w:left="989"/>
        <w:jc w:val="left"/>
        <w:rPr>
          <w:rFonts w:asciiTheme="minorHAnsi" w:hAnsiTheme="minorHAnsi"/>
          <w:szCs w:val="24"/>
          <w:u w:val="single"/>
        </w:rPr>
      </w:pPr>
    </w:p>
    <w:p w:rsidR="009664CE" w:rsidRPr="00172B96" w:rsidRDefault="00AF06B6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Közös </w:t>
      </w:r>
      <w:r w:rsidR="00BD4E80" w:rsidRPr="00172B96">
        <w:rPr>
          <w:rFonts w:asciiTheme="minorHAnsi" w:hAnsiTheme="minorHAnsi"/>
        </w:rPr>
        <w:t>ajánlattétel</w:t>
      </w:r>
      <w:r w:rsidRPr="00172B96">
        <w:rPr>
          <w:rFonts w:asciiTheme="minorHAnsi" w:hAnsiTheme="minorHAnsi"/>
        </w:rPr>
        <w:t xml:space="preserve"> esetén csatolni kell </w:t>
      </w:r>
      <w:r w:rsidR="00BD4E80" w:rsidRPr="00172B96">
        <w:rPr>
          <w:rFonts w:asciiTheme="minorHAnsi" w:hAnsiTheme="minorHAnsi"/>
        </w:rPr>
        <w:t xml:space="preserve">az </w:t>
      </w:r>
      <w:r w:rsidR="00F43D85">
        <w:rPr>
          <w:rFonts w:asciiTheme="minorHAnsi" w:hAnsiTheme="minorHAnsi"/>
        </w:rPr>
        <w:t>Ajánlattevő</w:t>
      </w:r>
      <w:r w:rsidR="00BD4E80" w:rsidRPr="00172B96">
        <w:rPr>
          <w:rFonts w:asciiTheme="minorHAnsi" w:hAnsiTheme="minorHAnsi"/>
        </w:rPr>
        <w:t xml:space="preserve">k </w:t>
      </w:r>
      <w:r w:rsidRPr="00172B96">
        <w:rPr>
          <w:rFonts w:asciiTheme="minorHAnsi" w:hAnsiTheme="minorHAnsi"/>
        </w:rPr>
        <w:t>megállapodás</w:t>
      </w:r>
      <w:r w:rsidR="007C7F14" w:rsidRPr="00172B96">
        <w:rPr>
          <w:rFonts w:asciiTheme="minorHAnsi" w:hAnsiTheme="minorHAnsi"/>
        </w:rPr>
        <w:t>á</w:t>
      </w:r>
      <w:r w:rsidRPr="00172B96">
        <w:rPr>
          <w:rFonts w:asciiTheme="minorHAnsi" w:hAnsiTheme="minorHAnsi"/>
        </w:rPr>
        <w:t>t, mely</w:t>
      </w:r>
      <w:r w:rsidR="007C7F14" w:rsidRPr="00172B96">
        <w:rPr>
          <w:rFonts w:asciiTheme="minorHAnsi" w:hAnsiTheme="minorHAnsi"/>
        </w:rPr>
        <w:t>nek minimálisan tartalmaznia kell</w:t>
      </w:r>
      <w:r w:rsidRPr="00172B96">
        <w:rPr>
          <w:rFonts w:asciiTheme="minorHAnsi" w:hAnsiTheme="minorHAnsi"/>
        </w:rPr>
        <w:t xml:space="preserve"> nyilatkozatukat arról, hogy a szerződés szerinti teljesítésért egyetemleges kötelezettséget és felelősséget vállalnak, a közös </w:t>
      </w:r>
      <w:r w:rsidR="00BD4E80" w:rsidRPr="00172B96">
        <w:rPr>
          <w:rFonts w:asciiTheme="minorHAnsi" w:hAnsiTheme="minorHAnsi"/>
        </w:rPr>
        <w:t>ajánlattal</w:t>
      </w:r>
      <w:r w:rsidRPr="00172B96">
        <w:rPr>
          <w:rFonts w:asciiTheme="minorHAnsi" w:hAnsiTheme="minorHAnsi"/>
        </w:rPr>
        <w:t xml:space="preserve"> összefüggő, egymás közötti jogaikat és kötelezettségeiket, </w:t>
      </w:r>
      <w:r w:rsidR="00477E1B" w:rsidRPr="00172B96">
        <w:rPr>
          <w:rFonts w:asciiTheme="minorHAnsi" w:hAnsiTheme="minorHAnsi"/>
        </w:rPr>
        <w:t>továbbá a képviselő cég megjelölését és a képviseleti meghatalmazásának körét.</w:t>
      </w:r>
    </w:p>
    <w:p w:rsidR="00EB4616" w:rsidRPr="00B9246E" w:rsidRDefault="00EB4616" w:rsidP="00133CD8">
      <w:pPr>
        <w:ind w:left="709"/>
        <w:contextualSpacing/>
        <w:rPr>
          <w:rFonts w:ascii="Calibri" w:hAnsi="Calibri"/>
          <w:szCs w:val="24"/>
        </w:rPr>
      </w:pPr>
      <w:r w:rsidRPr="00B9246E">
        <w:rPr>
          <w:rFonts w:ascii="Calibri" w:hAnsi="Calibri"/>
          <w:szCs w:val="24"/>
        </w:rPr>
        <w:t xml:space="preserve">Közös ajánlattétel esetén a közös </w:t>
      </w:r>
      <w:r w:rsidR="00F43D85">
        <w:rPr>
          <w:rFonts w:ascii="Calibri" w:hAnsi="Calibri"/>
          <w:szCs w:val="24"/>
        </w:rPr>
        <w:t>Ajánlattevő</w:t>
      </w:r>
      <w:r w:rsidRPr="00B9246E">
        <w:rPr>
          <w:rFonts w:ascii="Calibri" w:hAnsi="Calibri"/>
          <w:szCs w:val="24"/>
        </w:rPr>
        <w:t xml:space="preserve">k mindegyike külön formanyomtatványt </w:t>
      </w:r>
      <w:r w:rsidR="00A24B19">
        <w:rPr>
          <w:rFonts w:ascii="Calibri" w:hAnsi="Calibri"/>
          <w:szCs w:val="24"/>
        </w:rPr>
        <w:t xml:space="preserve">(ajánlattételi nyilatkozatot) </w:t>
      </w:r>
      <w:r w:rsidRPr="00B9246E">
        <w:rPr>
          <w:rFonts w:ascii="Calibri" w:hAnsi="Calibri"/>
          <w:szCs w:val="24"/>
        </w:rPr>
        <w:t>nyújt be.</w:t>
      </w:r>
    </w:p>
    <w:p w:rsidR="00484120" w:rsidRPr="00172B96" w:rsidRDefault="00484120" w:rsidP="00133CD8">
      <w:pPr>
        <w:autoSpaceDE w:val="0"/>
        <w:autoSpaceDN w:val="0"/>
        <w:adjustRightInd w:val="0"/>
        <w:ind w:left="709" w:right="57"/>
        <w:rPr>
          <w:rFonts w:asciiTheme="minorHAnsi" w:hAnsiTheme="minorHAnsi"/>
        </w:rPr>
      </w:pPr>
    </w:p>
    <w:p w:rsidR="00F22FA3" w:rsidRPr="00172B96" w:rsidRDefault="00F22FA3" w:rsidP="00133CD8">
      <w:pPr>
        <w:keepNext/>
        <w:numPr>
          <w:ilvl w:val="1"/>
          <w:numId w:val="8"/>
        </w:numPr>
        <w:tabs>
          <w:tab w:val="clear" w:pos="989"/>
          <w:tab w:val="num" w:pos="567"/>
        </w:tabs>
        <w:ind w:left="987" w:hanging="987"/>
        <w:jc w:val="left"/>
        <w:rPr>
          <w:rFonts w:asciiTheme="minorHAnsi" w:hAnsiTheme="minorHAnsi"/>
          <w:szCs w:val="24"/>
          <w:u w:val="single"/>
        </w:rPr>
      </w:pPr>
      <w:r w:rsidRPr="00172B96">
        <w:rPr>
          <w:rFonts w:asciiTheme="minorHAnsi" w:hAnsiTheme="minorHAnsi"/>
          <w:szCs w:val="24"/>
          <w:u w:val="single"/>
        </w:rPr>
        <w:t>Üzleti titok körének meghatározása</w:t>
      </w:r>
    </w:p>
    <w:p w:rsidR="00D07122" w:rsidRPr="00172B96" w:rsidRDefault="00D07122" w:rsidP="00133CD8">
      <w:pPr>
        <w:keepNext/>
        <w:ind w:left="987"/>
        <w:jc w:val="left"/>
        <w:rPr>
          <w:rFonts w:asciiTheme="minorHAnsi" w:hAnsiTheme="minorHAnsi"/>
          <w:szCs w:val="24"/>
          <w:u w:val="single"/>
        </w:rPr>
      </w:pPr>
    </w:p>
    <w:p w:rsidR="00D07122" w:rsidRPr="00172B96" w:rsidRDefault="00135B90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gazdasági szereplő az ajánlatban, hiánypótlásban, valamint a</w:t>
      </w:r>
      <w:r w:rsidR="00233B44">
        <w:rPr>
          <w:rFonts w:asciiTheme="minorHAnsi" w:hAnsiTheme="minorHAnsi"/>
        </w:rPr>
        <w:t xml:space="preserve"> Kbt.</w:t>
      </w:r>
      <w:r w:rsidRPr="00172B96">
        <w:rPr>
          <w:rFonts w:asciiTheme="minorHAnsi" w:hAnsiTheme="minorHAnsi"/>
        </w:rPr>
        <w:t xml:space="preserve"> 72. § szerinti indokolásban elkülönített módon elhelyezett, üzleti titkot (ideértve a védett ismeretet is) [Ptk. 2:47. §]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</w:t>
      </w:r>
      <w:r w:rsidR="003269A5" w:rsidRPr="00172B96">
        <w:rPr>
          <w:rFonts w:asciiTheme="minorHAnsi" w:hAnsiTheme="minorHAnsi"/>
          <w:i/>
        </w:rPr>
        <w:t>indokolást köteles csatolni</w:t>
      </w:r>
      <w:r w:rsidRPr="00172B96">
        <w:rPr>
          <w:rFonts w:asciiTheme="minorHAnsi" w:hAnsiTheme="minorHAnsi"/>
        </w:rPr>
        <w:t xml:space="preserve">, amelyben részletesen alátámasztja, hogy az </w:t>
      </w:r>
      <w:r w:rsidR="003269A5" w:rsidRPr="00172B96">
        <w:rPr>
          <w:rFonts w:asciiTheme="minorHAnsi" w:hAnsiTheme="minorHAnsi"/>
          <w:i/>
        </w:rPr>
        <w:t>adott információ vagy adat nyilvánosságra hozatala</w:t>
      </w:r>
      <w:r w:rsidR="00A522A5">
        <w:rPr>
          <w:rFonts w:asciiTheme="minorHAnsi" w:hAnsiTheme="minorHAnsi"/>
          <w:i/>
        </w:rPr>
        <w:t xml:space="preserve"> </w:t>
      </w:r>
      <w:r w:rsidR="003269A5" w:rsidRPr="00172B96">
        <w:rPr>
          <w:rFonts w:asciiTheme="minorHAnsi" w:hAnsiTheme="minorHAnsi"/>
          <w:b/>
          <w:i/>
        </w:rPr>
        <w:t>miért és milyen módon</w:t>
      </w:r>
      <w:r w:rsidR="00A522A5">
        <w:rPr>
          <w:rFonts w:asciiTheme="minorHAnsi" w:hAnsiTheme="minorHAnsi"/>
          <w:b/>
          <w:i/>
        </w:rPr>
        <w:t xml:space="preserve"> </w:t>
      </w:r>
      <w:r w:rsidR="003269A5" w:rsidRPr="00172B96">
        <w:rPr>
          <w:rFonts w:asciiTheme="minorHAnsi" w:hAnsiTheme="minorHAnsi"/>
          <w:i/>
        </w:rPr>
        <w:t>okozna számára aránytalan sérelmet.</w:t>
      </w:r>
      <w:r w:rsidRPr="00172B96">
        <w:rPr>
          <w:rFonts w:asciiTheme="minorHAnsi" w:hAnsiTheme="minorHAnsi"/>
        </w:rPr>
        <w:t xml:space="preserve"> A gazdasági szereplő által adott indokolás nem megfelelő, amennyiben az általánosság szintjén kerül megfogalmazásra.</w:t>
      </w:r>
    </w:p>
    <w:p w:rsidR="00135B90" w:rsidRPr="00172B96" w:rsidRDefault="00135B90" w:rsidP="00133CD8">
      <w:pPr>
        <w:ind w:left="709"/>
        <w:rPr>
          <w:rFonts w:asciiTheme="minorHAnsi" w:hAnsiTheme="minorHAnsi"/>
          <w:szCs w:val="24"/>
        </w:rPr>
      </w:pPr>
    </w:p>
    <w:p w:rsidR="00D07122" w:rsidRDefault="00135B90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gazdasági szereplő nem nyilváníthatja üzleti tit</w:t>
      </w:r>
      <w:r w:rsidR="00133CD8">
        <w:rPr>
          <w:rFonts w:asciiTheme="minorHAnsi" w:hAnsiTheme="minorHAnsi"/>
        </w:rPr>
        <w:t>oknak különösen az alábbiakat: (</w:t>
      </w:r>
      <w:r w:rsidRPr="00172B96">
        <w:rPr>
          <w:rFonts w:asciiTheme="minorHAnsi" w:hAnsiTheme="minorHAnsi"/>
        </w:rPr>
        <w:t>Kbt.44. § (2) bek.</w:t>
      </w:r>
      <w:r w:rsidR="00133CD8">
        <w:rPr>
          <w:rFonts w:asciiTheme="minorHAnsi" w:hAnsiTheme="minorHAnsi"/>
        </w:rPr>
        <w:t>)</w:t>
      </w:r>
    </w:p>
    <w:p w:rsidR="008B3B59" w:rsidRPr="00172B96" w:rsidRDefault="008B3B59" w:rsidP="00133CD8">
      <w:pPr>
        <w:ind w:left="709"/>
        <w:rPr>
          <w:rFonts w:asciiTheme="minorHAnsi" w:hAnsiTheme="minorHAnsi"/>
        </w:rPr>
      </w:pPr>
    </w:p>
    <w:p w:rsidR="0091173D" w:rsidRDefault="00135B90" w:rsidP="000C09DF">
      <w:pPr>
        <w:ind w:left="993" w:hanging="284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i/>
        </w:rPr>
        <w:t>a)</w:t>
      </w:r>
      <w:r w:rsidRPr="00172B96">
        <w:rPr>
          <w:rFonts w:asciiTheme="minorHAnsi" w:hAnsiTheme="minorHAnsi"/>
        </w:rPr>
        <w:t xml:space="preserve"> azokat az információkat, adatokat, amelyek </w:t>
      </w:r>
      <w:r w:rsidRPr="00172B96">
        <w:rPr>
          <w:rFonts w:asciiTheme="minorHAnsi" w:hAnsiTheme="minorHAnsi"/>
          <w:szCs w:val="24"/>
        </w:rPr>
        <w:t>elektronikus, hatósági vagy egyéb nyilvántartásból bárki számára megismerhetők,</w:t>
      </w:r>
    </w:p>
    <w:p w:rsidR="0091173D" w:rsidRDefault="00135B90" w:rsidP="000C09DF">
      <w:p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00172B96">
        <w:rPr>
          <w:rFonts w:asciiTheme="minorHAnsi" w:hAnsiTheme="minorHAnsi"/>
          <w:i/>
          <w:szCs w:val="24"/>
        </w:rPr>
        <w:t>b)</w:t>
      </w:r>
      <w:r w:rsidRPr="00172B96">
        <w:rPr>
          <w:rFonts w:asciiTheme="minorHAnsi" w:hAnsiTheme="minorHAnsi"/>
        </w:rPr>
        <w:t>az információs önrendelkezési jogról és az információszabadságról szóló 2011. évi CXII. törvény 27. § (3) bekezdése szerinti közérdekből nyilvános adatokat,</w:t>
      </w:r>
    </w:p>
    <w:p w:rsidR="0091173D" w:rsidRDefault="00135B90" w:rsidP="000C09DF">
      <w:p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00172B96">
        <w:rPr>
          <w:rFonts w:asciiTheme="minorHAnsi" w:hAnsiTheme="minorHAnsi"/>
          <w:i/>
        </w:rPr>
        <w:t>c)</w:t>
      </w:r>
      <w:r w:rsidRPr="00172B96">
        <w:rPr>
          <w:rFonts w:asciiTheme="minorHAnsi" w:hAnsiTheme="minorHAnsi"/>
        </w:rPr>
        <w:t xml:space="preserve"> 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>, illetve részvételre jelentkező által az alkalmasság igazolása körében bemutatott</w:t>
      </w:r>
    </w:p>
    <w:p w:rsidR="0091173D" w:rsidRDefault="00135B90" w:rsidP="000C09DF">
      <w:pPr>
        <w:autoSpaceDE w:val="0"/>
        <w:autoSpaceDN w:val="0"/>
        <w:adjustRightInd w:val="0"/>
        <w:ind w:left="1560" w:hanging="426"/>
        <w:rPr>
          <w:rFonts w:asciiTheme="minorHAnsi" w:hAnsiTheme="minorHAnsi"/>
        </w:rPr>
      </w:pPr>
      <w:r w:rsidRPr="00172B96">
        <w:rPr>
          <w:rFonts w:asciiTheme="minorHAnsi" w:hAnsiTheme="minorHAnsi"/>
          <w:i/>
        </w:rPr>
        <w:t>ca)</w:t>
      </w:r>
      <w:r w:rsidRPr="00172B96">
        <w:rPr>
          <w:rFonts w:asciiTheme="minorHAnsi" w:hAnsiTheme="minorHAnsi"/>
        </w:rPr>
        <w:t xml:space="preserve"> korábban teljesített közbeszerzési szerződések, illetve e törvény szerinti építés- vagy szolgáltatási koncessziók megkötésére, tartalmára és teljesítésére vonatkozó információkat és adatokat,</w:t>
      </w:r>
    </w:p>
    <w:p w:rsidR="0091173D" w:rsidRDefault="00135B90" w:rsidP="000C09DF">
      <w:pPr>
        <w:autoSpaceDE w:val="0"/>
        <w:autoSpaceDN w:val="0"/>
        <w:adjustRightInd w:val="0"/>
        <w:ind w:left="1560" w:hanging="426"/>
        <w:rPr>
          <w:rFonts w:asciiTheme="minorHAnsi" w:hAnsiTheme="minorHAnsi"/>
        </w:rPr>
      </w:pPr>
      <w:r w:rsidRPr="00172B96">
        <w:rPr>
          <w:rFonts w:asciiTheme="minorHAnsi" w:hAnsiTheme="minorHAnsi"/>
          <w:i/>
        </w:rPr>
        <w:t>cb)</w:t>
      </w:r>
      <w:r w:rsidRPr="00172B96">
        <w:rPr>
          <w:rFonts w:asciiTheme="minorHAnsi" w:hAnsiTheme="minorHAnsi"/>
        </w:rPr>
        <w:t xml:space="preserve"> gépekre, eszközökre, berendezésekre, szakemberekre, tanúsítványokra, címkékre vonatkozó információkat és adatokat,</w:t>
      </w:r>
    </w:p>
    <w:p w:rsidR="0091173D" w:rsidRDefault="00135B90" w:rsidP="000C09DF">
      <w:p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00172B96">
        <w:rPr>
          <w:rFonts w:asciiTheme="minorHAnsi" w:hAnsiTheme="minorHAnsi"/>
          <w:i/>
        </w:rPr>
        <w:t>d)</w:t>
      </w:r>
      <w:r w:rsidRPr="00172B96">
        <w:rPr>
          <w:rFonts w:asciiTheme="minorHAnsi" w:hAnsiTheme="minorHAnsi"/>
        </w:rPr>
        <w:t xml:space="preserve"> az ajánlatban meghatározott áruk, építési beruházások, szolgáltatások leírását, ide nem értve a leírásnak azt a jól meghatározható elemét, amely tekintetében az (1) bekezdésben meghatározott feltételek 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 xml:space="preserve"> által igazoltan fennállnak,</w:t>
      </w:r>
    </w:p>
    <w:p w:rsidR="0091173D" w:rsidRDefault="00135B90" w:rsidP="000C09DF">
      <w:p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00172B96">
        <w:rPr>
          <w:rFonts w:asciiTheme="minorHAnsi" w:hAnsiTheme="minorHAnsi"/>
          <w:i/>
        </w:rPr>
        <w:t>e)</w:t>
      </w:r>
      <w:r w:rsidRPr="00172B96">
        <w:rPr>
          <w:rFonts w:asciiTheme="minorHAnsi" w:hAnsiTheme="minorHAnsi"/>
        </w:rPr>
        <w:t xml:space="preserve"> ha az ajánlatkérő annak benyújtását kéri, 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 xml:space="preserve"> szakmai ajánlatát, ide nem értve a szakmai ajánlatnak azt a jól meghatározható elemét, amely tekintetében az (1) bekezdésben meghatározott feltételek az </w:t>
      </w:r>
      <w:r w:rsidR="00F43D85">
        <w:rPr>
          <w:rFonts w:asciiTheme="minorHAnsi" w:hAnsiTheme="minorHAnsi"/>
        </w:rPr>
        <w:t>Ajánlattevő</w:t>
      </w:r>
      <w:r w:rsidRPr="00172B96">
        <w:rPr>
          <w:rFonts w:asciiTheme="minorHAnsi" w:hAnsiTheme="minorHAnsi"/>
        </w:rPr>
        <w:t xml:space="preserve"> által igazoltan fennállnak és a (3) bekezdés alapján nincs akadálya az üzleti titokká nyilvánításnak.</w:t>
      </w:r>
    </w:p>
    <w:p w:rsidR="00135B90" w:rsidRPr="00172B96" w:rsidRDefault="00135B90" w:rsidP="00133CD8">
      <w:pPr>
        <w:ind w:left="709"/>
        <w:rPr>
          <w:rFonts w:asciiTheme="minorHAnsi" w:hAnsiTheme="minorHAnsi"/>
          <w:szCs w:val="24"/>
        </w:rPr>
      </w:pPr>
    </w:p>
    <w:p w:rsidR="00D07122" w:rsidRPr="00172B96" w:rsidRDefault="00135B90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gazdasági szereplő nem tilthatja meg továbbá nevének, címének (székhelyének, lakóhelyének), valamint olyan ténynek, információnak, megoldásnak vagy adatnak (a továbbiakban együtt: adat) a nyilvánosságra hozatalát, amely a 76. § szerinti értékelési szempont alapján értékelésre kerül, de az ezek alapjául szolgáló – a (2) bekezdés hatálya alá nem tartozó – részinformációk, alapadatok (így különösen az árazott költségvetés) nyilvánosságra hozatalát megtilthatja.</w:t>
      </w:r>
    </w:p>
    <w:p w:rsidR="00135B90" w:rsidRPr="00172B96" w:rsidRDefault="00135B90" w:rsidP="00133CD8">
      <w:pPr>
        <w:ind w:left="709"/>
        <w:rPr>
          <w:rFonts w:asciiTheme="minorHAnsi" w:hAnsiTheme="minorHAnsi"/>
          <w:szCs w:val="24"/>
        </w:rPr>
      </w:pPr>
    </w:p>
    <w:p w:rsidR="00D07122" w:rsidRDefault="00135B90" w:rsidP="00133CD8">
      <w:pPr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gazdasági szereplő meghatározott információk, adatok üzleti titokká nyilvánítása során az (1)-(3) bekezdésben foglaltakat nem tartotta be, az ajánlatkérő hiánypótlás keretében köteles felhívni az érintett gazdasági szereplőt a megfelelő tartalmú dokumentum benyújtására.</w:t>
      </w:r>
    </w:p>
    <w:p w:rsidR="00A24B19" w:rsidRPr="00172B96" w:rsidRDefault="00A24B19" w:rsidP="00133CD8">
      <w:pPr>
        <w:ind w:left="709"/>
        <w:rPr>
          <w:rFonts w:asciiTheme="minorHAnsi" w:hAnsiTheme="minorHAnsi"/>
        </w:rPr>
      </w:pPr>
    </w:p>
    <w:p w:rsidR="00D07122" w:rsidRDefault="00135B90" w:rsidP="00133CD8">
      <w:pPr>
        <w:tabs>
          <w:tab w:val="num" w:pos="567"/>
        </w:tabs>
        <w:autoSpaceDE w:val="0"/>
        <w:autoSpaceDN w:val="0"/>
        <w:adjustRightInd w:val="0"/>
        <w:ind w:left="709" w:right="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Ajánlatkérő felhívja a figyelmet, hogy </w:t>
      </w:r>
      <w:r w:rsidR="003269A5" w:rsidRPr="00172B96">
        <w:rPr>
          <w:rFonts w:asciiTheme="minorHAnsi" w:hAnsiTheme="minorHAnsi"/>
        </w:rPr>
        <w:t xml:space="preserve">köteles a </w:t>
      </w:r>
      <w:r w:rsidR="00E25A03" w:rsidRPr="00172B96">
        <w:rPr>
          <w:rFonts w:asciiTheme="minorHAnsi" w:hAnsiTheme="minorHAnsi"/>
        </w:rPr>
        <w:t xml:space="preserve">Közbeszerzési Hatóság által működtetett Közbeszerzési Adatbázisban </w:t>
      </w:r>
      <w:r w:rsidR="003269A5" w:rsidRPr="00172B96">
        <w:rPr>
          <w:rFonts w:asciiTheme="minorHAnsi" w:hAnsiTheme="minorHAnsi"/>
        </w:rPr>
        <w:t>közbeszerzési eljárás alapján megkötött szerződést közzétenni</w:t>
      </w:r>
      <w:r w:rsidR="00484120" w:rsidRPr="00172B96">
        <w:rPr>
          <w:rFonts w:asciiTheme="minorHAnsi" w:hAnsiTheme="minorHAnsi"/>
        </w:rPr>
        <w:t>.</w:t>
      </w:r>
    </w:p>
    <w:p w:rsidR="00BF0E0B" w:rsidRDefault="00BF0E0B" w:rsidP="00133CD8">
      <w:pPr>
        <w:tabs>
          <w:tab w:val="num" w:pos="567"/>
        </w:tabs>
        <w:autoSpaceDE w:val="0"/>
        <w:autoSpaceDN w:val="0"/>
        <w:adjustRightInd w:val="0"/>
        <w:ind w:left="993" w:right="57"/>
        <w:rPr>
          <w:rFonts w:asciiTheme="minorHAnsi" w:hAnsiTheme="minorHAnsi"/>
        </w:rPr>
      </w:pPr>
    </w:p>
    <w:p w:rsidR="00875845" w:rsidRDefault="00875845" w:rsidP="00133CD8">
      <w:pPr>
        <w:tabs>
          <w:tab w:val="num" w:pos="567"/>
        </w:tabs>
        <w:autoSpaceDE w:val="0"/>
        <w:autoSpaceDN w:val="0"/>
        <w:adjustRightInd w:val="0"/>
        <w:ind w:left="993" w:right="57"/>
        <w:rPr>
          <w:rFonts w:asciiTheme="minorHAnsi" w:hAnsiTheme="minorHAnsi"/>
        </w:rPr>
      </w:pPr>
    </w:p>
    <w:p w:rsidR="001C4948" w:rsidRDefault="001C4948" w:rsidP="00133CD8">
      <w:pPr>
        <w:tabs>
          <w:tab w:val="num" w:pos="567"/>
        </w:tabs>
        <w:autoSpaceDE w:val="0"/>
        <w:autoSpaceDN w:val="0"/>
        <w:adjustRightInd w:val="0"/>
        <w:ind w:left="993" w:right="57"/>
        <w:rPr>
          <w:rFonts w:asciiTheme="minorHAnsi" w:hAnsiTheme="minorHAnsi"/>
        </w:rPr>
      </w:pPr>
    </w:p>
    <w:p w:rsidR="00A24B19" w:rsidRDefault="00A24B19" w:rsidP="00133CD8">
      <w:pPr>
        <w:tabs>
          <w:tab w:val="num" w:pos="567"/>
        </w:tabs>
        <w:autoSpaceDE w:val="0"/>
        <w:autoSpaceDN w:val="0"/>
        <w:adjustRightInd w:val="0"/>
        <w:ind w:right="57"/>
        <w:rPr>
          <w:rFonts w:asciiTheme="minorHAnsi" w:hAnsiTheme="minorHAnsi"/>
        </w:rPr>
      </w:pPr>
      <w:r>
        <w:rPr>
          <w:rFonts w:ascii="Calibri" w:hAnsi="Calibri"/>
          <w:b/>
          <w:szCs w:val="24"/>
        </w:rPr>
        <w:t xml:space="preserve">Az eljárás későbbi szakaszában, Ajánlatkérő külön felhívására </w:t>
      </w:r>
      <w:r w:rsidRPr="00C47F8D">
        <w:rPr>
          <w:rFonts w:ascii="Calibri" w:hAnsi="Calibri"/>
          <w:b/>
          <w:szCs w:val="24"/>
        </w:rPr>
        <w:t>b</w:t>
      </w:r>
      <w:r>
        <w:rPr>
          <w:rFonts w:ascii="Calibri" w:hAnsi="Calibri"/>
          <w:b/>
          <w:szCs w:val="24"/>
        </w:rPr>
        <w:t>enyújtandó dokumentumok jegyzéke</w:t>
      </w:r>
    </w:p>
    <w:p w:rsidR="00A24B19" w:rsidRDefault="00A24B19" w:rsidP="00133CD8">
      <w:pPr>
        <w:tabs>
          <w:tab w:val="num" w:pos="567"/>
        </w:tabs>
        <w:autoSpaceDE w:val="0"/>
        <w:autoSpaceDN w:val="0"/>
        <w:adjustRightInd w:val="0"/>
        <w:ind w:left="993" w:right="57"/>
        <w:rPr>
          <w:rFonts w:asciiTheme="minorHAnsi" w:hAnsiTheme="minorHAnsi"/>
        </w:rPr>
      </w:pPr>
    </w:p>
    <w:p w:rsidR="00BF0E0B" w:rsidRPr="00172B96" w:rsidRDefault="00754E14" w:rsidP="00133CD8">
      <w:pPr>
        <w:keepNext/>
        <w:numPr>
          <w:ilvl w:val="1"/>
          <w:numId w:val="8"/>
        </w:numPr>
        <w:rPr>
          <w:rFonts w:asciiTheme="minorHAnsi" w:hAnsiTheme="minorHAnsi"/>
          <w:u w:val="single"/>
        </w:rPr>
      </w:pPr>
      <w:r w:rsidRPr="00754E14">
        <w:rPr>
          <w:rFonts w:asciiTheme="minorHAnsi" w:hAnsiTheme="minorHAnsi"/>
          <w:u w:val="single"/>
        </w:rPr>
        <w:t>A gazdasági és pénzügyi helyzetre vonatkozó, alkalmasságot igazoló iratok</w:t>
      </w:r>
      <w:r>
        <w:rPr>
          <w:rFonts w:asciiTheme="minorHAnsi" w:hAnsiTheme="minorHAnsi"/>
          <w:u w:val="single"/>
        </w:rPr>
        <w:t xml:space="preserve"> benyújtása a bírálat során </w:t>
      </w:r>
      <w:r>
        <w:rPr>
          <w:rFonts w:asciiTheme="minorHAnsi" w:hAnsiTheme="minorHAnsi"/>
          <w:szCs w:val="24"/>
          <w:u w:val="single"/>
        </w:rPr>
        <w:t>(Ajánlatkérő külön felhívása esetén)</w:t>
      </w:r>
    </w:p>
    <w:p w:rsidR="00BF0E0B" w:rsidRDefault="00BF0E0B" w:rsidP="00133CD8">
      <w:pPr>
        <w:keepNext/>
        <w:ind w:left="987"/>
        <w:jc w:val="left"/>
        <w:rPr>
          <w:rFonts w:asciiTheme="minorHAnsi" w:hAnsiTheme="minorHAnsi"/>
          <w:u w:val="single"/>
        </w:rPr>
      </w:pPr>
    </w:p>
    <w:p w:rsidR="00754E14" w:rsidRDefault="00754E14" w:rsidP="00133CD8">
      <w:pPr>
        <w:autoSpaceDE w:val="0"/>
        <w:autoSpaceDN w:val="0"/>
        <w:adjustRightInd w:val="0"/>
        <w:ind w:left="720" w:hanging="12"/>
        <w:rPr>
          <w:rFonts w:ascii="Calibri" w:hAnsi="Calibri" w:cs="Calibri"/>
          <w:szCs w:val="24"/>
          <w:lang w:val="pt-BR"/>
        </w:rPr>
      </w:pPr>
      <w:r w:rsidRPr="00E8204F">
        <w:rPr>
          <w:rFonts w:ascii="Calibri" w:hAnsi="Calibri" w:cs="Calibri"/>
          <w:szCs w:val="24"/>
          <w:lang w:val="pt-BR"/>
        </w:rPr>
        <w:t xml:space="preserve">Az ajánlatkérő a Kbt. 81. § (5) bekezdése értelmében a bírálatot az ajánlatok értékelését követően, csak a legkedvezőbb ajánlatot tett </w:t>
      </w:r>
      <w:r w:rsidR="00F43D85">
        <w:rPr>
          <w:rFonts w:ascii="Calibri" w:hAnsi="Calibri" w:cs="Calibri"/>
          <w:szCs w:val="24"/>
          <w:lang w:val="pt-BR"/>
        </w:rPr>
        <w:t>Ajánlattevő</w:t>
      </w:r>
      <w:r w:rsidRPr="00E8204F">
        <w:rPr>
          <w:rFonts w:ascii="Calibri" w:hAnsi="Calibri" w:cs="Calibri"/>
          <w:szCs w:val="24"/>
          <w:lang w:val="pt-BR"/>
        </w:rPr>
        <w:t xml:space="preserve"> – és ha az összegezésben meg kívánja nevezni, a második legkedvezőbb ajánlatot tett </w:t>
      </w:r>
      <w:r w:rsidR="00F43D85">
        <w:rPr>
          <w:rFonts w:ascii="Calibri" w:hAnsi="Calibri" w:cs="Calibri"/>
          <w:szCs w:val="24"/>
          <w:lang w:val="pt-BR"/>
        </w:rPr>
        <w:t>Ajánlattevő</w:t>
      </w:r>
      <w:r w:rsidRPr="00E8204F">
        <w:rPr>
          <w:rFonts w:ascii="Calibri" w:hAnsi="Calibri" w:cs="Calibri"/>
          <w:szCs w:val="24"/>
          <w:lang w:val="pt-BR"/>
        </w:rPr>
        <w:t xml:space="preserve"> – tekintetében végzi el</w:t>
      </w:r>
      <w:r w:rsidR="00A522A5">
        <w:rPr>
          <w:rFonts w:ascii="Calibri" w:hAnsi="Calibri" w:cs="Calibri"/>
          <w:szCs w:val="24"/>
          <w:lang w:val="pt-BR"/>
        </w:rPr>
        <w:t>, abban az esetben</w:t>
      </w:r>
      <w:r w:rsidR="00A522A5" w:rsidRPr="008D417F">
        <w:rPr>
          <w:rFonts w:ascii="Calibri" w:hAnsi="Calibri" w:cs="Calibri"/>
          <w:szCs w:val="24"/>
          <w:lang w:val="pt-BR"/>
        </w:rPr>
        <w:t xml:space="preserve"> ha az értékelés alkalmazott szempontjait és módszerét figyelembe véve valamely ajánlat érvénytelensége esetén a többi ajánlat egymáshoz viszonyított sorrendje egyébként nem változna</w:t>
      </w:r>
      <w:r w:rsidRPr="00E8204F">
        <w:rPr>
          <w:rFonts w:ascii="Calibri" w:hAnsi="Calibri" w:cs="Calibri"/>
          <w:szCs w:val="24"/>
          <w:lang w:val="pt-BR"/>
        </w:rPr>
        <w:t xml:space="preserve">. Az eljárást lezáró döntés meghozatalát megelőzően 5 munkanapos határidő tűzésével ezen </w:t>
      </w:r>
      <w:r w:rsidR="00F43D85">
        <w:rPr>
          <w:rFonts w:ascii="Calibri" w:hAnsi="Calibri" w:cs="Calibri"/>
          <w:szCs w:val="24"/>
          <w:lang w:val="pt-BR"/>
        </w:rPr>
        <w:t>Ajánlattevő</w:t>
      </w:r>
      <w:r w:rsidRPr="00E8204F">
        <w:rPr>
          <w:rFonts w:ascii="Calibri" w:hAnsi="Calibri" w:cs="Calibri"/>
          <w:szCs w:val="24"/>
          <w:lang w:val="pt-BR"/>
        </w:rPr>
        <w:t xml:space="preserve">(ke)t hívja fel </w:t>
      </w:r>
      <w:r>
        <w:rPr>
          <w:rFonts w:ascii="Calibri" w:hAnsi="Calibri" w:cs="Calibri"/>
          <w:szCs w:val="24"/>
          <w:lang w:val="pt-BR"/>
        </w:rPr>
        <w:t>azon</w:t>
      </w:r>
      <w:r w:rsidRPr="00E8204F">
        <w:rPr>
          <w:rFonts w:ascii="Calibri" w:hAnsi="Calibri" w:cs="Calibri"/>
          <w:szCs w:val="24"/>
          <w:lang w:val="pt-BR"/>
        </w:rPr>
        <w:t xml:space="preserve"> dokumentumok benyújtására, amelyek igazolják, hogy az </w:t>
      </w:r>
      <w:r w:rsidR="00F43D85">
        <w:rPr>
          <w:rFonts w:ascii="Calibri" w:hAnsi="Calibri" w:cs="Calibri"/>
          <w:szCs w:val="24"/>
          <w:lang w:val="pt-BR"/>
        </w:rPr>
        <w:t>Ajánlattevő</w:t>
      </w:r>
      <w:r w:rsidRPr="00E8204F">
        <w:rPr>
          <w:rFonts w:ascii="Calibri" w:hAnsi="Calibri" w:cs="Calibri"/>
          <w:szCs w:val="24"/>
          <w:lang w:val="pt-BR"/>
        </w:rPr>
        <w:t xml:space="preserve"> megfelel az alkalmassági követelményeknek.</w:t>
      </w:r>
    </w:p>
    <w:p w:rsidR="00754E14" w:rsidRPr="00E8204F" w:rsidRDefault="00754E14" w:rsidP="00133CD8">
      <w:pPr>
        <w:autoSpaceDE w:val="0"/>
        <w:autoSpaceDN w:val="0"/>
        <w:adjustRightInd w:val="0"/>
        <w:ind w:left="720" w:hanging="12"/>
        <w:rPr>
          <w:rFonts w:ascii="Calibri" w:hAnsi="Calibri" w:cs="Calibri"/>
          <w:szCs w:val="24"/>
          <w:lang w:val="pt-BR"/>
        </w:rPr>
      </w:pPr>
    </w:p>
    <w:p w:rsidR="00754E14" w:rsidRDefault="00F43D85" w:rsidP="00133CD8">
      <w:pPr>
        <w:autoSpaceDE w:val="0"/>
        <w:autoSpaceDN w:val="0"/>
        <w:adjustRightInd w:val="0"/>
        <w:ind w:left="720" w:hanging="12"/>
        <w:rPr>
          <w:rFonts w:ascii="Calibri" w:hAnsi="Calibri" w:cs="Calibri"/>
          <w:szCs w:val="24"/>
          <w:lang w:val="pt-BR"/>
        </w:rPr>
      </w:pPr>
      <w:r>
        <w:rPr>
          <w:rFonts w:ascii="Calibri" w:hAnsi="Calibri" w:cs="Calibri"/>
          <w:szCs w:val="24"/>
          <w:lang w:val="pt-BR"/>
        </w:rPr>
        <w:t>Ajánlattevő</w:t>
      </w:r>
      <w:r w:rsidR="00754E14" w:rsidRPr="00E8204F">
        <w:rPr>
          <w:rFonts w:ascii="Calibri" w:hAnsi="Calibri" w:cs="Calibri"/>
          <w:szCs w:val="24"/>
          <w:lang w:val="pt-BR"/>
        </w:rPr>
        <w:t xml:space="preserve">nek a 321/2015 (X.30.) Korm. rendelet 19. § (1) bekezdés c) pontja alapján csatolnia kell az előző három lezárt üzleti év teljes – általános forgalmi adó nélkül számított – árbevételéről szóló nyilatkozatát attól függően, hogy </w:t>
      </w:r>
      <w:r>
        <w:rPr>
          <w:rFonts w:ascii="Calibri" w:hAnsi="Calibri" w:cs="Calibri"/>
          <w:szCs w:val="24"/>
          <w:lang w:val="pt-BR"/>
        </w:rPr>
        <w:t>Ajánlattevő</w:t>
      </w:r>
      <w:r w:rsidR="00754E14" w:rsidRPr="00E8204F">
        <w:rPr>
          <w:rFonts w:ascii="Calibri" w:hAnsi="Calibri" w:cs="Calibri"/>
          <w:szCs w:val="24"/>
          <w:lang w:val="pt-BR"/>
        </w:rPr>
        <w:t xml:space="preserve"> mikor jött létre, illetve mikor kezdte meg tevékenységét, amennyiben ezek az adatok rendelkezésre állnak. A 19.§ (3) bekezdésében foglaltak fennállása esetén, az ott leírtak szerint kell eljárni.</w:t>
      </w:r>
    </w:p>
    <w:p w:rsidR="00754E14" w:rsidRPr="00172B96" w:rsidRDefault="00754E14" w:rsidP="00133CD8">
      <w:pPr>
        <w:keepNext/>
        <w:ind w:left="720" w:hanging="12"/>
        <w:jc w:val="left"/>
        <w:rPr>
          <w:rFonts w:asciiTheme="minorHAnsi" w:hAnsiTheme="minorHAnsi"/>
          <w:u w:val="single"/>
        </w:rPr>
      </w:pPr>
    </w:p>
    <w:p w:rsidR="00BF0E0B" w:rsidRPr="007906FB" w:rsidRDefault="00754E14" w:rsidP="00133CD8">
      <w:pPr>
        <w:suppressAutoHyphens/>
        <w:ind w:left="720" w:hanging="12"/>
        <w:rPr>
          <w:rFonts w:ascii="Calibri" w:hAnsi="Calibri"/>
          <w:szCs w:val="24"/>
        </w:rPr>
      </w:pPr>
      <w:r>
        <w:rPr>
          <w:rFonts w:asciiTheme="minorHAnsi" w:hAnsiTheme="minorHAnsi"/>
        </w:rPr>
        <w:t>Az</w:t>
      </w:r>
      <w:r w:rsidR="00BF0E0B" w:rsidRPr="007906FB">
        <w:rPr>
          <w:rFonts w:ascii="Calibri" w:hAnsi="Calibri"/>
          <w:szCs w:val="24"/>
        </w:rPr>
        <w:t xml:space="preserve"> árbevételről szóló nyilatkozat</w:t>
      </w:r>
      <w:r>
        <w:rPr>
          <w:rFonts w:ascii="Calibri" w:hAnsi="Calibri"/>
          <w:szCs w:val="24"/>
        </w:rPr>
        <w:t xml:space="preserve"> mintát</w:t>
      </w:r>
      <w:r w:rsidR="00A522A5">
        <w:rPr>
          <w:rFonts w:ascii="Calibri" w:hAnsi="Calibri"/>
          <w:szCs w:val="24"/>
        </w:rPr>
        <w:t xml:space="preserve"> </w:t>
      </w:r>
      <w:r w:rsidR="00BF0E0B" w:rsidRPr="007906FB">
        <w:rPr>
          <w:rFonts w:ascii="Calibri" w:hAnsi="Calibri"/>
          <w:szCs w:val="24"/>
        </w:rPr>
        <w:t>a</w:t>
      </w:r>
      <w:r w:rsidR="00875845">
        <w:rPr>
          <w:rFonts w:ascii="Calibri" w:hAnsi="Calibri"/>
          <w:szCs w:val="24"/>
        </w:rPr>
        <w:t xml:space="preserve"> jelen útmutató</w:t>
      </w:r>
      <w:r w:rsidR="00A522A5">
        <w:rPr>
          <w:rFonts w:ascii="Calibri" w:hAnsi="Calibri"/>
          <w:szCs w:val="24"/>
        </w:rPr>
        <w:t xml:space="preserve"> </w:t>
      </w:r>
      <w:r w:rsidR="00875845" w:rsidRPr="000C09DF">
        <w:rPr>
          <w:rFonts w:ascii="Calibri" w:hAnsi="Calibri"/>
          <w:b/>
          <w:szCs w:val="24"/>
        </w:rPr>
        <w:t>4</w:t>
      </w:r>
      <w:r w:rsidR="00BF0E0B" w:rsidRPr="00875845">
        <w:rPr>
          <w:rFonts w:ascii="Calibri" w:hAnsi="Calibri"/>
          <w:b/>
          <w:szCs w:val="24"/>
        </w:rPr>
        <w:t>.</w:t>
      </w:r>
      <w:r w:rsidR="00BF0E0B" w:rsidRPr="007906FB">
        <w:rPr>
          <w:rFonts w:ascii="Calibri" w:hAnsi="Calibri"/>
          <w:b/>
          <w:szCs w:val="24"/>
        </w:rPr>
        <w:t xml:space="preserve"> számú melléklet</w:t>
      </w:r>
      <w:r w:rsidR="00BF0E0B" w:rsidRPr="007906FB">
        <w:rPr>
          <w:rFonts w:ascii="Calibri" w:hAnsi="Calibri"/>
          <w:szCs w:val="24"/>
        </w:rPr>
        <w:t xml:space="preserve">e </w:t>
      </w:r>
      <w:r>
        <w:rPr>
          <w:rFonts w:ascii="Calibri" w:hAnsi="Calibri"/>
          <w:szCs w:val="24"/>
        </w:rPr>
        <w:t xml:space="preserve">tartalmazza. </w:t>
      </w:r>
      <w:r w:rsidR="00F43D85">
        <w:rPr>
          <w:rFonts w:ascii="Calibri" w:hAnsi="Calibri"/>
          <w:szCs w:val="24"/>
        </w:rPr>
        <w:t>Ajánlattevő</w:t>
      </w:r>
      <w:r>
        <w:rPr>
          <w:rFonts w:ascii="Calibri" w:hAnsi="Calibri"/>
          <w:szCs w:val="24"/>
        </w:rPr>
        <w:t xml:space="preserve">nek a nyilatkozatot attól függően kell megtennie, </w:t>
      </w:r>
      <w:r w:rsidR="00BF0E0B" w:rsidRPr="007906FB">
        <w:rPr>
          <w:rFonts w:ascii="Calibri" w:hAnsi="Calibri"/>
          <w:szCs w:val="24"/>
        </w:rPr>
        <w:t xml:space="preserve">hogy </w:t>
      </w:r>
      <w:r w:rsidR="00F43D85">
        <w:rPr>
          <w:rFonts w:ascii="Calibri" w:hAnsi="Calibri"/>
          <w:szCs w:val="24"/>
        </w:rPr>
        <w:t>Ajánlattevő</w:t>
      </w:r>
      <w:r w:rsidR="00BF0E0B" w:rsidRPr="00754E14">
        <w:rPr>
          <w:rFonts w:ascii="Calibri" w:hAnsi="Calibri"/>
          <w:szCs w:val="24"/>
        </w:rPr>
        <w:t xml:space="preserve"> mikor jött létre, illetve mikor kezdte meg tevékenységét, amennyiben ezek az adatok </w:t>
      </w:r>
      <w:r w:rsidR="00BF0E0B" w:rsidRPr="007906FB">
        <w:rPr>
          <w:rFonts w:ascii="Calibri" w:hAnsi="Calibri"/>
          <w:szCs w:val="24"/>
        </w:rPr>
        <w:t>rendelkezésre állnak.</w:t>
      </w:r>
    </w:p>
    <w:p w:rsidR="0041490A" w:rsidRDefault="0041490A" w:rsidP="00133CD8">
      <w:pPr>
        <w:suppressAutoHyphens/>
        <w:rPr>
          <w:rFonts w:ascii="Calibri" w:hAnsi="Calibri"/>
          <w:szCs w:val="24"/>
        </w:rPr>
      </w:pPr>
    </w:p>
    <w:p w:rsidR="00BF0E0B" w:rsidRDefault="00BF0E0B" w:rsidP="00133CD8">
      <w:pPr>
        <w:suppressAutoHyphens/>
        <w:ind w:left="709"/>
        <w:rPr>
          <w:rFonts w:ascii="Calibri" w:hAnsi="Calibri"/>
          <w:szCs w:val="24"/>
        </w:rPr>
      </w:pPr>
      <w:r w:rsidRPr="009117D6">
        <w:rPr>
          <w:rFonts w:ascii="Calibri" w:hAnsi="Calibri"/>
          <w:szCs w:val="24"/>
        </w:rPr>
        <w:t xml:space="preserve">Ha az </w:t>
      </w:r>
      <w:r w:rsidR="00F43D85">
        <w:rPr>
          <w:rFonts w:ascii="Calibri" w:hAnsi="Calibri"/>
          <w:szCs w:val="24"/>
        </w:rPr>
        <w:t>Ajánlattevő</w:t>
      </w:r>
      <w:r w:rsidRPr="009117D6">
        <w:rPr>
          <w:rFonts w:ascii="Calibri" w:hAnsi="Calibri"/>
          <w:szCs w:val="24"/>
        </w:rPr>
        <w:t xml:space="preserve"> az előírt alkalmassági követelményeknek más szervezet vagy személy kapacitásaira támaszkodva kíván megfelelni, az érintett szervezetek vagy személyek mindegyike által kitöltött és aláírt </w:t>
      </w:r>
      <w:r w:rsidR="0041490A">
        <w:rPr>
          <w:rFonts w:ascii="Calibri" w:hAnsi="Calibri"/>
          <w:szCs w:val="24"/>
        </w:rPr>
        <w:t>nyilatkozatot</w:t>
      </w:r>
      <w:r w:rsidR="00875845">
        <w:rPr>
          <w:rFonts w:ascii="Calibri" w:hAnsi="Calibri"/>
          <w:szCs w:val="24"/>
        </w:rPr>
        <w:t xml:space="preserve"> </w:t>
      </w:r>
      <w:r w:rsidR="0041490A">
        <w:rPr>
          <w:rFonts w:ascii="Calibri" w:hAnsi="Calibri"/>
          <w:szCs w:val="24"/>
        </w:rPr>
        <w:t>(</w:t>
      </w:r>
      <w:r w:rsidRPr="009117D6">
        <w:rPr>
          <w:rFonts w:ascii="Calibri" w:hAnsi="Calibri"/>
          <w:szCs w:val="24"/>
        </w:rPr>
        <w:t>is</w:t>
      </w:r>
      <w:r w:rsidR="0041490A">
        <w:rPr>
          <w:rFonts w:ascii="Calibri" w:hAnsi="Calibri"/>
          <w:szCs w:val="24"/>
        </w:rPr>
        <w:t>)</w:t>
      </w:r>
      <w:r w:rsidRPr="009117D6">
        <w:rPr>
          <w:rFonts w:ascii="Calibri" w:hAnsi="Calibri"/>
          <w:szCs w:val="24"/>
        </w:rPr>
        <w:t xml:space="preserve"> benyújtja. </w:t>
      </w:r>
    </w:p>
    <w:p w:rsidR="00BF0E0B" w:rsidRDefault="00BF0E0B" w:rsidP="00133CD8">
      <w:pPr>
        <w:contextualSpacing/>
        <w:rPr>
          <w:rFonts w:ascii="Calibri" w:hAnsi="Calibri"/>
          <w:szCs w:val="24"/>
        </w:rPr>
      </w:pPr>
    </w:p>
    <w:p w:rsidR="00BF0E0B" w:rsidRDefault="0041490A" w:rsidP="00133CD8">
      <w:pPr>
        <w:pStyle w:val="Norm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="Times"/>
          <w:u w:val="single"/>
        </w:rPr>
      </w:pPr>
      <w:r w:rsidRPr="0041490A">
        <w:rPr>
          <w:rFonts w:asciiTheme="minorHAnsi" w:hAnsiTheme="minorHAnsi" w:cs="Times"/>
          <w:u w:val="single"/>
        </w:rPr>
        <w:t>Műszaki-szakmai alkalmasság igazolása az ajánlatok bírálata során</w:t>
      </w:r>
      <w:r>
        <w:rPr>
          <w:rFonts w:asciiTheme="minorHAnsi" w:hAnsiTheme="minorHAnsi" w:cs="Times"/>
          <w:u w:val="single"/>
        </w:rPr>
        <w:t xml:space="preserve"> (Ajánlatkérő külön felhívása esetén)</w:t>
      </w:r>
    </w:p>
    <w:p w:rsidR="007E32EE" w:rsidRPr="0041490A" w:rsidRDefault="007E32EE" w:rsidP="007E32EE">
      <w:pPr>
        <w:pStyle w:val="NormlWeb"/>
        <w:spacing w:before="0" w:beforeAutospacing="0" w:after="0" w:afterAutospacing="0"/>
        <w:ind w:left="989"/>
        <w:rPr>
          <w:rFonts w:asciiTheme="minorHAnsi" w:hAnsiTheme="minorHAnsi" w:cs="Times"/>
          <w:u w:val="single"/>
        </w:rPr>
      </w:pPr>
    </w:p>
    <w:p w:rsidR="0041490A" w:rsidRPr="0041490A" w:rsidRDefault="0041490A" w:rsidP="00AD3A8D">
      <w:pPr>
        <w:tabs>
          <w:tab w:val="right" w:leader="underscore" w:pos="567"/>
        </w:tabs>
        <w:ind w:left="709"/>
        <w:rPr>
          <w:rFonts w:asciiTheme="minorHAnsi" w:hAnsiTheme="minorHAnsi" w:cs="Times"/>
        </w:rPr>
      </w:pPr>
      <w:r w:rsidRPr="0041490A">
        <w:rPr>
          <w:rFonts w:asciiTheme="minorHAnsi" w:hAnsiTheme="minorHAnsi" w:cs="Times"/>
        </w:rPr>
        <w:t xml:space="preserve">Az ajánlatkérő a Kbt. 81. § (5) bekezdése értelmében a bírálatot az ajánlatok értékelését követően, csak a legkedvezőbb ajánlatot tett </w:t>
      </w:r>
      <w:r w:rsidR="00F43D85">
        <w:rPr>
          <w:rFonts w:asciiTheme="minorHAnsi" w:hAnsiTheme="minorHAnsi" w:cs="Times"/>
        </w:rPr>
        <w:t>Ajánlattevő</w:t>
      </w:r>
      <w:r w:rsidRPr="0041490A">
        <w:rPr>
          <w:rFonts w:asciiTheme="minorHAnsi" w:hAnsiTheme="minorHAnsi" w:cs="Times"/>
        </w:rPr>
        <w:t xml:space="preserve"> – és ha az összegezésben meg kívánja nevezni, a második legkedvezőbb ajánlatot tett </w:t>
      </w:r>
      <w:r w:rsidR="00F43D85">
        <w:rPr>
          <w:rFonts w:asciiTheme="minorHAnsi" w:hAnsiTheme="minorHAnsi" w:cs="Times"/>
        </w:rPr>
        <w:t>Ajánlattevő</w:t>
      </w:r>
      <w:r w:rsidRPr="0041490A">
        <w:rPr>
          <w:rFonts w:asciiTheme="minorHAnsi" w:hAnsiTheme="minorHAnsi" w:cs="Times"/>
        </w:rPr>
        <w:t xml:space="preserve"> – tekintetében végzi el</w:t>
      </w:r>
      <w:r w:rsidR="00A522A5">
        <w:rPr>
          <w:rFonts w:ascii="Calibri" w:hAnsi="Calibri" w:cs="Calibri"/>
          <w:szCs w:val="24"/>
          <w:lang w:val="pt-BR"/>
        </w:rPr>
        <w:t>, abban az esetben</w:t>
      </w:r>
      <w:r w:rsidR="00A522A5" w:rsidRPr="008D417F">
        <w:rPr>
          <w:rFonts w:ascii="Calibri" w:hAnsi="Calibri" w:cs="Calibri"/>
          <w:szCs w:val="24"/>
          <w:lang w:val="pt-BR"/>
        </w:rPr>
        <w:t xml:space="preserve"> ha az értékelés alkalmazott szempontjait és módszerét figyelembe véve valamely ajánlat érvénytelensége esetén a többi ajánlat egymáshoz viszonyított sorrendje egyébként nem változna</w:t>
      </w:r>
      <w:r w:rsidRPr="0041490A">
        <w:rPr>
          <w:rFonts w:asciiTheme="minorHAnsi" w:hAnsiTheme="minorHAnsi" w:cs="Times"/>
        </w:rPr>
        <w:t xml:space="preserve">. Az eljárást lezáró döntés meghozatalát megelőzően 5 munkanapos határidő tűzésével ezen </w:t>
      </w:r>
      <w:r w:rsidR="00F43D85">
        <w:rPr>
          <w:rFonts w:asciiTheme="minorHAnsi" w:hAnsiTheme="minorHAnsi" w:cs="Times"/>
        </w:rPr>
        <w:t>Ajánlattevő</w:t>
      </w:r>
      <w:r w:rsidRPr="0041490A">
        <w:rPr>
          <w:rFonts w:asciiTheme="minorHAnsi" w:hAnsiTheme="minorHAnsi" w:cs="Times"/>
        </w:rPr>
        <w:t xml:space="preserve">(ke)t hívja fel azon dokumentumok benyújtására, amelyek igazolják, hogy az </w:t>
      </w:r>
      <w:r w:rsidR="00F43D85">
        <w:rPr>
          <w:rFonts w:asciiTheme="minorHAnsi" w:hAnsiTheme="minorHAnsi" w:cs="Times"/>
        </w:rPr>
        <w:t>Ajánlattevő</w:t>
      </w:r>
      <w:r w:rsidRPr="0041490A">
        <w:rPr>
          <w:rFonts w:asciiTheme="minorHAnsi" w:hAnsiTheme="minorHAnsi" w:cs="Times"/>
        </w:rPr>
        <w:t xml:space="preserve"> megfelel az alkalmassági követelményeknek.</w:t>
      </w:r>
    </w:p>
    <w:p w:rsidR="0041490A" w:rsidRDefault="0041490A" w:rsidP="00133CD8">
      <w:pPr>
        <w:tabs>
          <w:tab w:val="right" w:leader="underscore" w:pos="567"/>
        </w:tabs>
        <w:ind w:left="927"/>
        <w:rPr>
          <w:rFonts w:asciiTheme="minorHAnsi" w:hAnsiTheme="minorHAnsi" w:cs="Times"/>
        </w:rPr>
      </w:pPr>
    </w:p>
    <w:p w:rsidR="0041490A" w:rsidRPr="00172B96" w:rsidRDefault="0041490A" w:rsidP="00133CD8">
      <w:pPr>
        <w:numPr>
          <w:ilvl w:val="0"/>
          <w:numId w:val="19"/>
        </w:numPr>
        <w:tabs>
          <w:tab w:val="right" w:leader="underscore" w:pos="567"/>
        </w:tabs>
        <w:rPr>
          <w:rFonts w:asciiTheme="minorHAnsi" w:hAnsiTheme="minorHAnsi" w:cs="Times"/>
        </w:rPr>
      </w:pPr>
      <w:r w:rsidRPr="00172B96">
        <w:rPr>
          <w:rFonts w:asciiTheme="minorHAnsi" w:hAnsiTheme="minorHAnsi" w:cs="Times"/>
        </w:rPr>
        <w:t xml:space="preserve">Az ajánlati felhívás </w:t>
      </w:r>
      <w:r>
        <w:rPr>
          <w:rFonts w:asciiTheme="minorHAnsi" w:hAnsiTheme="minorHAnsi"/>
        </w:rPr>
        <w:t>16</w:t>
      </w:r>
      <w:r w:rsidRPr="00172B9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pont M1.</w:t>
      </w:r>
      <w:r w:rsidR="00A522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alpontja </w:t>
      </w:r>
      <w:r w:rsidRPr="00172B96">
        <w:rPr>
          <w:rFonts w:asciiTheme="minorHAnsi" w:hAnsiTheme="minorHAnsi"/>
        </w:rPr>
        <w:t>szerinti</w:t>
      </w:r>
      <w:r w:rsidRPr="00172B96">
        <w:rPr>
          <w:rFonts w:asciiTheme="minorHAnsi" w:hAnsiTheme="minorHAnsi" w:cs="Times"/>
        </w:rPr>
        <w:t xml:space="preserve"> referenciák ismertetését a </w:t>
      </w:r>
      <w:r w:rsidRPr="0010302D">
        <w:rPr>
          <w:rFonts w:ascii="Calibri" w:hAnsi="Calibri" w:cs="Calibri"/>
          <w:szCs w:val="24"/>
        </w:rPr>
        <w:t>32</w:t>
      </w:r>
      <w:r>
        <w:rPr>
          <w:rFonts w:ascii="Calibri" w:hAnsi="Calibri" w:cs="Calibri"/>
          <w:szCs w:val="24"/>
        </w:rPr>
        <w:t>1/2015 (X.30.) Korm. rendelet 23. §-ában</w:t>
      </w:r>
      <w:r w:rsidR="00A522A5">
        <w:rPr>
          <w:rFonts w:ascii="Calibri" w:hAnsi="Calibri" w:cs="Calibri"/>
          <w:szCs w:val="24"/>
        </w:rPr>
        <w:t xml:space="preserve"> </w:t>
      </w:r>
      <w:r w:rsidRPr="00172B96">
        <w:rPr>
          <w:rFonts w:asciiTheme="minorHAnsi" w:hAnsiTheme="minorHAnsi" w:cs="Times"/>
        </w:rPr>
        <w:t xml:space="preserve">foglaltaknak megfelelően – az </w:t>
      </w:r>
      <w:r w:rsidR="00F43D85">
        <w:rPr>
          <w:rFonts w:asciiTheme="minorHAnsi" w:hAnsiTheme="minorHAnsi" w:cs="Times"/>
        </w:rPr>
        <w:t>Ajánlattevő</w:t>
      </w:r>
      <w:r w:rsidRPr="00172B96">
        <w:rPr>
          <w:rFonts w:asciiTheme="minorHAnsi" w:hAnsiTheme="minorHAnsi" w:cs="Times"/>
        </w:rPr>
        <w:t xml:space="preserve"> választása szerint – </w:t>
      </w:r>
      <w:r w:rsidR="00F43D85">
        <w:rPr>
          <w:rFonts w:asciiTheme="minorHAnsi" w:hAnsiTheme="minorHAnsi" w:cs="Times"/>
        </w:rPr>
        <w:t>Ajánlattevő</w:t>
      </w:r>
      <w:r w:rsidRPr="00172B96">
        <w:rPr>
          <w:rFonts w:asciiTheme="minorHAnsi" w:hAnsiTheme="minorHAnsi" w:cs="Times"/>
        </w:rPr>
        <w:t xml:space="preserve"> (alkalmassági igazolásában résztvevő másik szervezet) nyilatkozatával vagy a szerződést kötő másik fél által adott igazolással lehet teljesíteni.</w:t>
      </w:r>
    </w:p>
    <w:p w:rsidR="0041490A" w:rsidRPr="0041490A" w:rsidRDefault="0041490A" w:rsidP="00133CD8">
      <w:pPr>
        <w:suppressAutoHyphens/>
        <w:ind w:left="567"/>
        <w:rPr>
          <w:rFonts w:asciiTheme="minorHAnsi" w:hAnsiTheme="minorHAnsi" w:cs="Times"/>
        </w:rPr>
      </w:pPr>
    </w:p>
    <w:p w:rsidR="0041490A" w:rsidRPr="0041490A" w:rsidRDefault="0041490A" w:rsidP="00133CD8">
      <w:pPr>
        <w:tabs>
          <w:tab w:val="num" w:pos="1494"/>
          <w:tab w:val="left" w:pos="4752"/>
        </w:tabs>
        <w:ind w:left="709" w:right="74"/>
        <w:rPr>
          <w:rStyle w:val="NormlWebCharCharCharCharCharCharCharCharChar"/>
          <w:rFonts w:asciiTheme="minorHAnsi" w:hAnsiTheme="minorHAnsi"/>
        </w:rPr>
      </w:pPr>
      <w:r w:rsidRPr="0041490A">
        <w:rPr>
          <w:rStyle w:val="NormlWebCharCharCharCharCharCharCharCharChar"/>
          <w:rFonts w:asciiTheme="minorHAnsi" w:hAnsiTheme="minorHAnsi" w:cs="Times"/>
        </w:rPr>
        <w:t>A fentiek szerinti nyilatkozat</w:t>
      </w:r>
      <w:r w:rsidRPr="0041490A">
        <w:rPr>
          <w:rStyle w:val="NormlWebCharCharCharCharCharCharCharCharChar"/>
          <w:rFonts w:asciiTheme="minorHAnsi" w:hAnsiTheme="minorHAnsi"/>
        </w:rPr>
        <w:t>ot legalább a</w:t>
      </w:r>
      <w:r w:rsidR="00875845">
        <w:rPr>
          <w:rStyle w:val="NormlWebCharCharCharCharCharCharCharCharChar"/>
          <w:rFonts w:asciiTheme="minorHAnsi" w:hAnsiTheme="minorHAnsi"/>
        </w:rPr>
        <w:t xml:space="preserve"> jelen útmutató</w:t>
      </w:r>
      <w:r w:rsidRPr="0041490A">
        <w:rPr>
          <w:rStyle w:val="NormlWebCharCharCharCharCharCharCharCharChar"/>
          <w:rFonts w:asciiTheme="minorHAnsi" w:hAnsiTheme="minorHAnsi"/>
        </w:rPr>
        <w:t xml:space="preserve"> </w:t>
      </w:r>
      <w:r w:rsidR="00875845">
        <w:rPr>
          <w:rStyle w:val="NormlWebCharCharCharCharCharCharCharCharChar"/>
          <w:rFonts w:asciiTheme="minorHAnsi" w:hAnsiTheme="minorHAnsi"/>
          <w:b/>
        </w:rPr>
        <w:t>5</w:t>
      </w:r>
      <w:r w:rsidR="00AD3A8D">
        <w:rPr>
          <w:rStyle w:val="NormlWebCharCharCharCharCharCharCharCharChar"/>
          <w:rFonts w:asciiTheme="minorHAnsi" w:hAnsiTheme="minorHAnsi"/>
          <w:b/>
        </w:rPr>
        <w:t>.</w:t>
      </w:r>
      <w:r w:rsidRPr="0041490A">
        <w:rPr>
          <w:rStyle w:val="NormlWebCharCharCharCharCharCharCharCharChar"/>
          <w:rFonts w:asciiTheme="minorHAnsi" w:hAnsiTheme="minorHAnsi"/>
          <w:b/>
        </w:rPr>
        <w:t xml:space="preserve"> számú melléklet</w:t>
      </w:r>
      <w:r w:rsidR="00875845">
        <w:rPr>
          <w:rStyle w:val="NormlWebCharCharCharCharCharCharCharCharChar"/>
          <w:rFonts w:asciiTheme="minorHAnsi" w:hAnsiTheme="minorHAnsi"/>
          <w:b/>
        </w:rPr>
        <w:t>e</w:t>
      </w:r>
      <w:r w:rsidRPr="0041490A">
        <w:rPr>
          <w:rStyle w:val="NormlWebCharCharCharCharCharCharCharCharChar"/>
          <w:rFonts w:asciiTheme="minorHAnsi" w:hAnsiTheme="minorHAnsi"/>
        </w:rPr>
        <w:t>, vagy az abban</w:t>
      </w:r>
      <w:r w:rsidR="00A522A5">
        <w:rPr>
          <w:rStyle w:val="NormlWebCharCharCharCharCharCharCharCharChar"/>
          <w:rFonts w:asciiTheme="minorHAnsi" w:hAnsiTheme="minorHAnsi"/>
        </w:rPr>
        <w:t xml:space="preserve"> </w:t>
      </w:r>
      <w:r w:rsidRPr="0041490A">
        <w:rPr>
          <w:rStyle w:val="NormlWebCharCharCharCharCharCharCharCharChar"/>
          <w:rFonts w:asciiTheme="minorHAnsi" w:hAnsiTheme="minorHAnsi"/>
        </w:rPr>
        <w:t>szereplő adatokat tartalmazó dokumentum kitöltésével kell teljesíteni.</w:t>
      </w:r>
    </w:p>
    <w:p w:rsidR="0041490A" w:rsidRPr="00172B96" w:rsidRDefault="0041490A" w:rsidP="00133CD8">
      <w:pPr>
        <w:tabs>
          <w:tab w:val="num" w:pos="1494"/>
          <w:tab w:val="left" w:pos="4752"/>
        </w:tabs>
        <w:ind w:left="709" w:right="74"/>
        <w:rPr>
          <w:rStyle w:val="NormlWebCharCharCharCharCharCharCharCharChar"/>
          <w:rFonts w:asciiTheme="minorHAnsi" w:hAnsiTheme="minorHAnsi"/>
        </w:rPr>
      </w:pPr>
      <w:r w:rsidRPr="0041490A">
        <w:rPr>
          <w:rStyle w:val="NormlWebCharCharCharCharCharCharCharCharChar"/>
          <w:rFonts w:asciiTheme="minorHAnsi" w:hAnsiTheme="minorHAnsi"/>
        </w:rPr>
        <w:t>A fentiek szerinti igazolást legalább a</w:t>
      </w:r>
      <w:r w:rsidR="00A522A5">
        <w:rPr>
          <w:rStyle w:val="NormlWebCharCharCharCharCharCharCharCharChar"/>
          <w:rFonts w:asciiTheme="minorHAnsi" w:hAnsiTheme="minorHAnsi"/>
        </w:rPr>
        <w:t xml:space="preserve"> </w:t>
      </w:r>
      <w:r w:rsidR="00875845">
        <w:rPr>
          <w:rStyle w:val="NormlWebCharCharCharCharCharCharCharCharChar"/>
          <w:rFonts w:asciiTheme="minorHAnsi" w:hAnsiTheme="minorHAnsi"/>
        </w:rPr>
        <w:t>jelen útmutató</w:t>
      </w:r>
      <w:r w:rsidR="00875845" w:rsidRPr="0041490A">
        <w:rPr>
          <w:rStyle w:val="NormlWebCharCharCharCharCharCharCharCharChar"/>
          <w:rFonts w:asciiTheme="minorHAnsi" w:hAnsiTheme="minorHAnsi"/>
        </w:rPr>
        <w:t xml:space="preserve"> </w:t>
      </w:r>
      <w:r w:rsidR="00875845">
        <w:rPr>
          <w:rStyle w:val="NormlWebCharCharCharCharCharCharCharCharChar"/>
          <w:rFonts w:asciiTheme="minorHAnsi" w:hAnsiTheme="minorHAnsi"/>
          <w:b/>
        </w:rPr>
        <w:t>6</w:t>
      </w:r>
      <w:r w:rsidR="00AD3A8D">
        <w:rPr>
          <w:rStyle w:val="NormlWebCharCharCharCharCharCharCharCharChar"/>
          <w:rFonts w:asciiTheme="minorHAnsi" w:hAnsiTheme="minorHAnsi"/>
          <w:b/>
        </w:rPr>
        <w:t>.</w:t>
      </w:r>
      <w:r w:rsidRPr="0041490A">
        <w:rPr>
          <w:rStyle w:val="NormlWebCharCharCharCharCharCharCharCharChar"/>
          <w:rFonts w:asciiTheme="minorHAnsi" w:hAnsiTheme="minorHAnsi"/>
          <w:b/>
        </w:rPr>
        <w:t xml:space="preserve"> számú </w:t>
      </w:r>
      <w:r w:rsidRPr="000C09DF">
        <w:rPr>
          <w:rStyle w:val="NormlWebCharCharCharCharCharCharCharCharChar"/>
          <w:rFonts w:asciiTheme="minorHAnsi" w:hAnsiTheme="minorHAnsi"/>
          <w:b/>
        </w:rPr>
        <w:t>melléklet</w:t>
      </w:r>
      <w:r w:rsidR="00875845" w:rsidRPr="000C09DF">
        <w:rPr>
          <w:rStyle w:val="NormlWebCharCharCharCharCharCharCharCharChar"/>
          <w:rFonts w:asciiTheme="minorHAnsi" w:hAnsiTheme="minorHAnsi"/>
          <w:b/>
        </w:rPr>
        <w:t>é</w:t>
      </w:r>
      <w:r w:rsidRPr="000C09DF">
        <w:rPr>
          <w:rStyle w:val="NormlWebCharCharCharCharCharCharCharCharChar"/>
          <w:rFonts w:asciiTheme="minorHAnsi" w:hAnsiTheme="minorHAnsi"/>
          <w:b/>
        </w:rPr>
        <w:t xml:space="preserve">t </w:t>
      </w:r>
      <w:r w:rsidRPr="0041490A">
        <w:rPr>
          <w:rStyle w:val="NormlWebCharCharCharCharCharCharCharCharChar"/>
          <w:rFonts w:asciiTheme="minorHAnsi" w:hAnsiTheme="minorHAnsi"/>
        </w:rPr>
        <w:t>képező</w:t>
      </w:r>
      <w:r w:rsidR="00A522A5">
        <w:rPr>
          <w:rStyle w:val="NormlWebCharCharCharCharCharCharCharCharChar"/>
          <w:rFonts w:asciiTheme="minorHAnsi" w:hAnsiTheme="minorHAnsi"/>
        </w:rPr>
        <w:t xml:space="preserve"> </w:t>
      </w:r>
      <w:r w:rsidRPr="0041490A">
        <w:rPr>
          <w:rStyle w:val="NormlWebCharCharCharCharCharCharCharCharChar"/>
          <w:rFonts w:asciiTheme="minorHAnsi" w:hAnsiTheme="minorHAnsi"/>
        </w:rPr>
        <w:t>mintában szereplő adatokat tartalmazó, a szerződést kötő másik fél által kiadott vagy aláírt igazolás kitöltésével kell teljesíteni.</w:t>
      </w:r>
    </w:p>
    <w:p w:rsidR="0041490A" w:rsidRPr="00172B96" w:rsidRDefault="0041490A" w:rsidP="00133CD8">
      <w:pPr>
        <w:tabs>
          <w:tab w:val="num" w:pos="1494"/>
          <w:tab w:val="left" w:pos="4752"/>
        </w:tabs>
        <w:ind w:left="709" w:right="74"/>
        <w:rPr>
          <w:rStyle w:val="NormlWebCharCharCharCharCharCharCharCharChar"/>
          <w:rFonts w:asciiTheme="minorHAnsi" w:hAnsiTheme="minorHAnsi"/>
        </w:rPr>
      </w:pPr>
    </w:p>
    <w:p w:rsidR="0041490A" w:rsidRPr="00172B96" w:rsidRDefault="0041490A" w:rsidP="00133CD8">
      <w:pPr>
        <w:tabs>
          <w:tab w:val="num" w:pos="1494"/>
          <w:tab w:val="left" w:pos="4752"/>
        </w:tabs>
        <w:ind w:left="709" w:right="74"/>
        <w:rPr>
          <w:rStyle w:val="NormlWebCharCharCharCharCharCharCharCharChar"/>
          <w:rFonts w:asciiTheme="minorHAnsi" w:hAnsiTheme="minorHAnsi"/>
        </w:rPr>
      </w:pPr>
      <w:r w:rsidRPr="00172B96">
        <w:rPr>
          <w:rStyle w:val="NormlWebCharCharCharCharCharCharCharCharChar"/>
          <w:rFonts w:asciiTheme="minorHAnsi" w:hAnsiTheme="minorHAnsi"/>
        </w:rPr>
        <w:t>Az igazolásban vagy nyilatkozatban legalább az alábbi adatokat kell megjelölni:</w:t>
      </w:r>
    </w:p>
    <w:p w:rsidR="0041490A" w:rsidRPr="00172B96" w:rsidRDefault="0041490A" w:rsidP="00133CD8">
      <w:pPr>
        <w:numPr>
          <w:ilvl w:val="0"/>
          <w:numId w:val="10"/>
        </w:numPr>
        <w:tabs>
          <w:tab w:val="clear" w:pos="900"/>
          <w:tab w:val="num" w:pos="993"/>
          <w:tab w:val="left" w:pos="1418"/>
        </w:tabs>
        <w:ind w:left="1418" w:right="74" w:hanging="142"/>
        <w:rPr>
          <w:rStyle w:val="NormlWebCharCharCharCharCharCharCharCharChar"/>
          <w:rFonts w:asciiTheme="minorHAnsi" w:hAnsiTheme="minorHAnsi"/>
        </w:rPr>
      </w:pPr>
      <w:r w:rsidRPr="00172B96">
        <w:rPr>
          <w:rStyle w:val="NormlWebCharCharCharCharCharCharCharCharChar"/>
          <w:rFonts w:asciiTheme="minorHAnsi" w:hAnsiTheme="minorHAnsi"/>
        </w:rPr>
        <w:t>a teljesítés ideje</w:t>
      </w:r>
      <w:r w:rsidR="00A522A5">
        <w:rPr>
          <w:rStyle w:val="NormlWebCharCharCharCharCharCharCharCharChar"/>
          <w:rFonts w:asciiTheme="minorHAnsi" w:hAnsiTheme="minorHAnsi"/>
        </w:rPr>
        <w:t xml:space="preserve"> </w:t>
      </w:r>
      <w:r w:rsidR="00A522A5">
        <w:rPr>
          <w:rFonts w:ascii="Calibri" w:hAnsi="Calibri" w:cs="Calibri"/>
          <w:szCs w:val="24"/>
        </w:rPr>
        <w:t>(év)</w:t>
      </w:r>
      <w:r w:rsidRPr="00172B96">
        <w:rPr>
          <w:rStyle w:val="NormlWebCharCharCharCharCharCharCharCharChar"/>
          <w:rFonts w:asciiTheme="minorHAnsi" w:hAnsiTheme="minorHAnsi"/>
        </w:rPr>
        <w:t>;</w:t>
      </w:r>
    </w:p>
    <w:p w:rsidR="0041490A" w:rsidRPr="00172B96" w:rsidRDefault="0041490A" w:rsidP="00133CD8">
      <w:pPr>
        <w:numPr>
          <w:ilvl w:val="0"/>
          <w:numId w:val="10"/>
        </w:numPr>
        <w:tabs>
          <w:tab w:val="clear" w:pos="900"/>
          <w:tab w:val="num" w:pos="993"/>
          <w:tab w:val="left" w:pos="1418"/>
        </w:tabs>
        <w:ind w:left="1418" w:right="74" w:hanging="142"/>
        <w:rPr>
          <w:rStyle w:val="NormlWebCharCharCharCharCharCharCharCharChar"/>
          <w:rFonts w:asciiTheme="minorHAnsi" w:hAnsiTheme="minorHAnsi"/>
        </w:rPr>
      </w:pPr>
      <w:r w:rsidRPr="00172B96">
        <w:rPr>
          <w:rStyle w:val="NormlWebCharCharCharCharCharCharCharCharChar"/>
          <w:rFonts w:asciiTheme="minorHAnsi" w:hAnsiTheme="minorHAnsi"/>
        </w:rPr>
        <w:t>a szerződéskötő másik fél</w:t>
      </w:r>
      <w:r w:rsidR="00A522A5">
        <w:rPr>
          <w:rStyle w:val="NormlWebCharCharCharCharCharCharCharCharChar"/>
          <w:rFonts w:asciiTheme="minorHAnsi" w:hAnsiTheme="minorHAnsi"/>
        </w:rPr>
        <w:t xml:space="preserve"> </w:t>
      </w:r>
      <w:r w:rsidR="0039357A">
        <w:rPr>
          <w:rFonts w:ascii="Calibri" w:hAnsi="Calibri" w:cs="Calibri"/>
          <w:szCs w:val="24"/>
        </w:rPr>
        <w:t>megnevezése</w:t>
      </w:r>
      <w:r w:rsidRPr="00172B96">
        <w:rPr>
          <w:rStyle w:val="NormlWebCharCharCharCharCharCharCharCharChar"/>
          <w:rFonts w:asciiTheme="minorHAnsi" w:hAnsiTheme="minorHAnsi"/>
        </w:rPr>
        <w:t>;</w:t>
      </w:r>
    </w:p>
    <w:p w:rsidR="0041490A" w:rsidRPr="00172B96" w:rsidRDefault="0041490A" w:rsidP="00133CD8">
      <w:pPr>
        <w:numPr>
          <w:ilvl w:val="0"/>
          <w:numId w:val="10"/>
        </w:numPr>
        <w:tabs>
          <w:tab w:val="clear" w:pos="900"/>
          <w:tab w:val="num" w:pos="993"/>
          <w:tab w:val="left" w:pos="1418"/>
        </w:tabs>
        <w:ind w:left="1418" w:right="74" w:hanging="142"/>
        <w:rPr>
          <w:rStyle w:val="NormlWebCharCharCharCharCharCharCharCharChar"/>
          <w:rFonts w:asciiTheme="minorHAnsi" w:hAnsiTheme="minorHAnsi"/>
        </w:rPr>
      </w:pPr>
      <w:r w:rsidRPr="00172B96">
        <w:rPr>
          <w:rStyle w:val="NormlWebCharCharCharCharCharCharCharCharChar"/>
          <w:rFonts w:asciiTheme="minorHAnsi" w:hAnsiTheme="minorHAnsi"/>
        </w:rPr>
        <w:t xml:space="preserve">a </w:t>
      </w:r>
      <w:r>
        <w:rPr>
          <w:rStyle w:val="NormlWebCharCharCharCharCharCharCharCharChar"/>
          <w:rFonts w:asciiTheme="minorHAnsi" w:hAnsiTheme="minorHAnsi"/>
        </w:rPr>
        <w:t>szállítás tárgya</w:t>
      </w:r>
      <w:r w:rsidR="00A522A5">
        <w:rPr>
          <w:rStyle w:val="NormlWebCharCharCharCharCharCharCharCharChar"/>
          <w:rFonts w:asciiTheme="minorHAnsi" w:hAnsiTheme="minorHAnsi"/>
        </w:rPr>
        <w:t xml:space="preserve"> </w:t>
      </w:r>
      <w:r w:rsidR="00A522A5">
        <w:rPr>
          <w:rFonts w:ascii="Calibri" w:hAnsi="Calibri" w:cs="Calibri"/>
          <w:szCs w:val="24"/>
        </w:rPr>
        <w:t>(</w:t>
      </w:r>
      <w:r w:rsidR="00A522A5" w:rsidRPr="004B3E0A">
        <w:rPr>
          <w:rFonts w:ascii="Calibri" w:hAnsi="Calibri" w:cs="Calibri"/>
          <w:szCs w:val="24"/>
        </w:rPr>
        <w:t>oly módon</w:t>
      </w:r>
      <w:r w:rsidR="00A522A5">
        <w:rPr>
          <w:rFonts w:ascii="Calibri" w:hAnsi="Calibri" w:cs="Calibri"/>
          <w:szCs w:val="24"/>
        </w:rPr>
        <w:t xml:space="preserve"> meghatározva</w:t>
      </w:r>
      <w:r w:rsidR="00A522A5" w:rsidRPr="004B3E0A">
        <w:rPr>
          <w:rFonts w:ascii="Calibri" w:hAnsi="Calibri" w:cs="Calibri"/>
          <w:szCs w:val="24"/>
        </w:rPr>
        <w:t>, hogy abból az alkalmassági minimumkövetelménynek való megfelelés megállapítható legyen)</w:t>
      </w:r>
      <w:r w:rsidRPr="00172B96">
        <w:rPr>
          <w:rStyle w:val="NormlWebCharCharCharCharCharCharCharCharChar"/>
          <w:rFonts w:asciiTheme="minorHAnsi" w:hAnsiTheme="minorHAnsi"/>
        </w:rPr>
        <w:t xml:space="preserve"> </w:t>
      </w:r>
    </w:p>
    <w:p w:rsidR="0041490A" w:rsidRPr="00172B96" w:rsidRDefault="0041490A" w:rsidP="00133CD8">
      <w:pPr>
        <w:numPr>
          <w:ilvl w:val="0"/>
          <w:numId w:val="10"/>
        </w:numPr>
        <w:tabs>
          <w:tab w:val="clear" w:pos="900"/>
          <w:tab w:val="num" w:pos="993"/>
          <w:tab w:val="left" w:pos="1418"/>
        </w:tabs>
        <w:ind w:left="1418" w:right="74" w:hanging="142"/>
        <w:rPr>
          <w:rStyle w:val="NormlWebCharCharCharCharCharCharCharCharChar"/>
          <w:rFonts w:asciiTheme="minorHAnsi" w:hAnsiTheme="minorHAnsi"/>
        </w:rPr>
      </w:pPr>
      <w:r w:rsidRPr="00172B96">
        <w:rPr>
          <w:rStyle w:val="NormlWebCharCharCharCharCharCharCharCharChar"/>
          <w:rFonts w:asciiTheme="minorHAnsi" w:hAnsiTheme="minorHAnsi"/>
        </w:rPr>
        <w:t xml:space="preserve">az </w:t>
      </w:r>
      <w:r w:rsidR="00A522A5">
        <w:rPr>
          <w:rStyle w:val="NormlWebCharCharCharCharCharCharCharCharChar"/>
          <w:rFonts w:asciiTheme="minorHAnsi" w:hAnsiTheme="minorHAnsi"/>
        </w:rPr>
        <w:t xml:space="preserve">áfa nélkül számított </w:t>
      </w:r>
      <w:r w:rsidRPr="00172B96">
        <w:rPr>
          <w:rStyle w:val="NormlWebCharCharCharCharCharCharCharCharChar"/>
          <w:rFonts w:asciiTheme="minorHAnsi" w:hAnsiTheme="minorHAnsi"/>
        </w:rPr>
        <w:t>ellenszolgáltatás összege (a</w:t>
      </w:r>
      <w:r w:rsidRPr="00172B96">
        <w:rPr>
          <w:rFonts w:asciiTheme="minorHAnsi" w:hAnsiTheme="minorHAnsi"/>
        </w:rPr>
        <w:t>mennyiben a referenciát több társaság teljesítette, az ellenszolgáltatás megadása során kizárólag a saját részesedését kell feltüntetni)</w:t>
      </w:r>
      <w:r w:rsidRPr="00172B96">
        <w:rPr>
          <w:rStyle w:val="NormlWebCharCharCharCharCharCharCharCharChar"/>
          <w:rFonts w:asciiTheme="minorHAnsi" w:hAnsiTheme="minorHAnsi"/>
        </w:rPr>
        <w:t>;</w:t>
      </w:r>
    </w:p>
    <w:p w:rsidR="0041490A" w:rsidRDefault="0041490A" w:rsidP="00133CD8">
      <w:pPr>
        <w:numPr>
          <w:ilvl w:val="0"/>
          <w:numId w:val="10"/>
        </w:numPr>
        <w:tabs>
          <w:tab w:val="clear" w:pos="900"/>
          <w:tab w:val="num" w:pos="993"/>
          <w:tab w:val="left" w:pos="1418"/>
        </w:tabs>
        <w:ind w:left="1418" w:right="74" w:hanging="142"/>
        <w:rPr>
          <w:rStyle w:val="NormlWebCharCharCharCharCharCharCharCharChar"/>
          <w:rFonts w:asciiTheme="minorHAnsi" w:hAnsiTheme="minorHAnsi"/>
        </w:rPr>
      </w:pPr>
      <w:r w:rsidRPr="00172B96">
        <w:rPr>
          <w:rStyle w:val="NormlWebCharCharCharCharCharCharCharCharChar"/>
          <w:rFonts w:asciiTheme="minorHAnsi" w:hAnsiTheme="minorHAnsi"/>
        </w:rPr>
        <w:t>nyilatkozat, hogy a teljesítés az előírásoknak és a szerződésnek megfelelően történt-e.</w:t>
      </w:r>
    </w:p>
    <w:p w:rsidR="0039357A" w:rsidRPr="00172B96" w:rsidRDefault="0039357A" w:rsidP="0039357A">
      <w:pPr>
        <w:numPr>
          <w:ilvl w:val="0"/>
          <w:numId w:val="10"/>
        </w:numPr>
        <w:tabs>
          <w:tab w:val="clear" w:pos="900"/>
          <w:tab w:val="num" w:pos="993"/>
          <w:tab w:val="left" w:pos="1418"/>
        </w:tabs>
        <w:ind w:left="1418" w:right="74" w:hanging="142"/>
        <w:rPr>
          <w:rStyle w:val="NormlWebCharCharCharCharCharCharCharCharChar"/>
          <w:rFonts w:asciiTheme="minorHAnsi" w:hAnsiTheme="minorHAnsi"/>
        </w:rPr>
      </w:pPr>
      <w:r w:rsidRPr="00172B96">
        <w:rPr>
          <w:rStyle w:val="NormlWebCharCharCharCharCharCharCharCharChar"/>
          <w:rFonts w:asciiTheme="minorHAnsi" w:hAnsiTheme="minorHAnsi"/>
        </w:rPr>
        <w:t xml:space="preserve">a </w:t>
      </w:r>
      <w:r>
        <w:rPr>
          <w:rStyle w:val="NormlWebCharCharCharCharCharCharCharCharChar"/>
          <w:rFonts w:asciiTheme="minorHAnsi" w:hAnsiTheme="minorHAnsi"/>
        </w:rPr>
        <w:t>szállítás</w:t>
      </w:r>
      <w:r w:rsidRPr="00172B96">
        <w:rPr>
          <w:rStyle w:val="NormlWebCharCharCharCharCharCharCharCharChar"/>
          <w:rFonts w:asciiTheme="minorHAnsi" w:hAnsiTheme="minorHAnsi"/>
        </w:rPr>
        <w:t xml:space="preserve"> teljesítésének igazolására jogosult személy neve, elérhetősége;</w:t>
      </w:r>
    </w:p>
    <w:p w:rsidR="0041490A" w:rsidRPr="00172B96" w:rsidRDefault="0041490A" w:rsidP="00133CD8">
      <w:pPr>
        <w:tabs>
          <w:tab w:val="left" w:pos="1418"/>
        </w:tabs>
        <w:ind w:right="74"/>
        <w:rPr>
          <w:rStyle w:val="NormlWebCharCharCharCharCharCharCharCharChar"/>
          <w:rFonts w:asciiTheme="minorHAnsi" w:hAnsiTheme="minorHAnsi"/>
        </w:rPr>
      </w:pPr>
    </w:p>
    <w:p w:rsidR="006D496F" w:rsidRPr="00C424B8" w:rsidRDefault="0041490A" w:rsidP="0077771B">
      <w:pPr>
        <w:tabs>
          <w:tab w:val="left" w:pos="1418"/>
        </w:tabs>
        <w:ind w:left="709" w:right="74"/>
        <w:rPr>
          <w:rFonts w:ascii="Calibri" w:hAnsi="Calibri" w:cs="Calibri"/>
          <w:szCs w:val="24"/>
        </w:rPr>
      </w:pPr>
      <w:r w:rsidRPr="00172B96">
        <w:rPr>
          <w:rStyle w:val="NormlWebCharCharCharCharCharCharCharCharChar"/>
          <w:rFonts w:asciiTheme="minorHAnsi" w:hAnsiTheme="minorHAnsi"/>
        </w:rPr>
        <w:t>A referencianyilatkozatnak/igazolásnak olyan részletezettségűnek kell lennie, melyből az alkalmasságnak való megfelelés megállapítható.</w:t>
      </w:r>
    </w:p>
    <w:p w:rsidR="0041490A" w:rsidRDefault="0041490A" w:rsidP="0077771B">
      <w:pPr>
        <w:tabs>
          <w:tab w:val="right" w:leader="underscore" w:pos="567"/>
        </w:tabs>
        <w:rPr>
          <w:rFonts w:asciiTheme="minorHAnsi" w:hAnsiTheme="minorHAnsi" w:cs="Times"/>
        </w:rPr>
      </w:pPr>
    </w:p>
    <w:p w:rsidR="007370BA" w:rsidRDefault="007370BA" w:rsidP="00133CD8">
      <w:pPr>
        <w:pStyle w:val="NormlWeb"/>
        <w:numPr>
          <w:ilvl w:val="1"/>
          <w:numId w:val="8"/>
        </w:numPr>
        <w:spacing w:before="0" w:beforeAutospacing="0" w:after="0" w:afterAutospacing="0"/>
        <w:jc w:val="both"/>
        <w:rPr>
          <w:rFonts w:asciiTheme="minorHAnsi" w:hAnsiTheme="minorHAnsi" w:cs="Times"/>
          <w:u w:val="single"/>
        </w:rPr>
      </w:pPr>
      <w:r w:rsidRPr="007370BA">
        <w:rPr>
          <w:rFonts w:asciiTheme="minorHAnsi" w:hAnsiTheme="minorHAnsi" w:cs="Times"/>
          <w:u w:val="single"/>
        </w:rPr>
        <w:t>Kapacitást biztosító szervezet igénybevétele esetén Ajánlatkérő külön felhívására benyújtandó dokumentumok</w:t>
      </w:r>
    </w:p>
    <w:p w:rsidR="00AD3A8D" w:rsidRPr="007370BA" w:rsidRDefault="00AD3A8D" w:rsidP="00AD3A8D">
      <w:pPr>
        <w:pStyle w:val="NormlWeb"/>
        <w:spacing w:before="0" w:beforeAutospacing="0" w:after="0" w:afterAutospacing="0"/>
        <w:ind w:left="989"/>
        <w:jc w:val="both"/>
        <w:rPr>
          <w:rFonts w:asciiTheme="minorHAnsi" w:hAnsiTheme="minorHAnsi" w:cs="Times"/>
          <w:u w:val="single"/>
        </w:rPr>
      </w:pPr>
    </w:p>
    <w:p w:rsidR="00AF49AF" w:rsidRDefault="00AF49AF" w:rsidP="00133CD8">
      <w:pPr>
        <w:suppressAutoHyphens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Ajánlatkérő külön felhívására a kapacitást rendelkezésre bocsátó szervezetnek </w:t>
      </w:r>
      <w:r w:rsidRPr="00AF49AF">
        <w:rPr>
          <w:rFonts w:asciiTheme="minorHAnsi" w:hAnsiTheme="minorHAnsi"/>
        </w:rPr>
        <w:t>az előírt igazolási módokkal azonos módon kell igazolnia az adott alkalmassági feltételnek történő megfelelést.</w:t>
      </w:r>
      <w:r w:rsidR="00875049">
        <w:rPr>
          <w:rFonts w:asciiTheme="minorHAnsi" w:hAnsiTheme="minorHAnsi"/>
        </w:rPr>
        <w:t xml:space="preserve"> (</w:t>
      </w:r>
      <w:r w:rsidR="00466FC4">
        <w:rPr>
          <w:rFonts w:asciiTheme="minorHAnsi" w:hAnsiTheme="minorHAnsi"/>
          <w:b/>
        </w:rPr>
        <w:t>8</w:t>
      </w:r>
      <w:r w:rsidR="00B12650" w:rsidRPr="000C09DF">
        <w:rPr>
          <w:rFonts w:asciiTheme="minorHAnsi" w:hAnsiTheme="minorHAnsi"/>
          <w:b/>
        </w:rPr>
        <w:t>. sz</w:t>
      </w:r>
      <w:r w:rsidR="00F212C4">
        <w:rPr>
          <w:rFonts w:asciiTheme="minorHAnsi" w:hAnsiTheme="minorHAnsi"/>
          <w:b/>
        </w:rPr>
        <w:t>ámú</w:t>
      </w:r>
      <w:r w:rsidR="00B12650" w:rsidRPr="000C09DF">
        <w:rPr>
          <w:rFonts w:asciiTheme="minorHAnsi" w:hAnsiTheme="minorHAnsi"/>
          <w:b/>
        </w:rPr>
        <w:t xml:space="preserve"> melléklet</w:t>
      </w:r>
      <w:r w:rsidR="00875049">
        <w:rPr>
          <w:rFonts w:asciiTheme="minorHAnsi" w:hAnsiTheme="minorHAnsi"/>
        </w:rPr>
        <w:t>)</w:t>
      </w:r>
    </w:p>
    <w:p w:rsidR="00AF49AF" w:rsidRDefault="00AF49AF" w:rsidP="00133CD8">
      <w:pPr>
        <w:suppressAutoHyphens/>
        <w:ind w:left="709"/>
        <w:rPr>
          <w:rFonts w:asciiTheme="minorHAnsi" w:hAnsiTheme="minorHAnsi"/>
        </w:rPr>
      </w:pPr>
    </w:p>
    <w:p w:rsidR="0005028D" w:rsidRDefault="007370BA" w:rsidP="00133CD8">
      <w:pPr>
        <w:suppressAutoHyphens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Ajánlatkérő külön felhívására – kivéve abban az esetben, ha </w:t>
      </w:r>
      <w:r w:rsidR="00F43D85">
        <w:rPr>
          <w:rFonts w:asciiTheme="minorHAnsi" w:hAnsiTheme="minorHAnsi"/>
        </w:rPr>
        <w:t>Ajánlattevő</w:t>
      </w:r>
      <w:r>
        <w:rPr>
          <w:rFonts w:asciiTheme="minorHAnsi" w:hAnsiTheme="minorHAnsi"/>
        </w:rPr>
        <w:t xml:space="preserve"> a kapacitást rendelkezésre bocsátó szervezetet a gazdasági-pénzügyi alkalmasság igazolására kívánja felhasználni – be kell nyújtani</w:t>
      </w:r>
      <w:r w:rsidR="0005028D" w:rsidRPr="005D35E0">
        <w:rPr>
          <w:rFonts w:asciiTheme="minorHAnsi" w:hAnsiTheme="minorHAnsi"/>
        </w:rPr>
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AF49AF" w:rsidRDefault="00AF49AF" w:rsidP="00133CD8">
      <w:pPr>
        <w:suppressAutoHyphens/>
        <w:ind w:left="709"/>
        <w:rPr>
          <w:rFonts w:asciiTheme="minorHAnsi" w:hAnsiTheme="minorHAnsi"/>
        </w:rPr>
      </w:pPr>
    </w:p>
    <w:p w:rsidR="00AF49AF" w:rsidRDefault="002D601E" w:rsidP="00133CD8">
      <w:pPr>
        <w:suppressAutoHyphens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F49AF">
        <w:rPr>
          <w:rFonts w:asciiTheme="minorHAnsi" w:hAnsiTheme="minorHAnsi"/>
        </w:rPr>
        <w:t xml:space="preserve">mennyiben az </w:t>
      </w:r>
      <w:r w:rsidR="00F43D85">
        <w:rPr>
          <w:rFonts w:asciiTheme="minorHAnsi" w:hAnsiTheme="minorHAnsi"/>
        </w:rPr>
        <w:t>Ajánlattevő</w:t>
      </w:r>
      <w:r w:rsidR="00AF49AF">
        <w:rPr>
          <w:rFonts w:asciiTheme="minorHAnsi" w:hAnsiTheme="minorHAnsi"/>
        </w:rPr>
        <w:t xml:space="preserve"> a kapacitást rendelkezésre bocsátó szervezetet a</w:t>
      </w:r>
      <w:r w:rsidR="00AF49AF" w:rsidRPr="007370BA">
        <w:rPr>
          <w:rFonts w:asciiTheme="minorHAnsi" w:hAnsiTheme="minorHAnsi"/>
        </w:rPr>
        <w:t xml:space="preserve"> szerződés teljesítéséhez szükséges, a gazdasági szereplő letelepedése szerinti ország nyilvántartásában való szereplésre, vagy a letelepedés szerinti országban előírt engedéllyel, jogosítvánnyal vagy szervezeti, kamarai tagsággal való rendelkezésre</w:t>
      </w:r>
      <w:r w:rsidR="00C424B8">
        <w:rPr>
          <w:rFonts w:asciiTheme="minorHAnsi" w:hAnsiTheme="minorHAnsi"/>
        </w:rPr>
        <w:t xml:space="preserve"> </w:t>
      </w:r>
      <w:r w:rsidR="00AF49AF" w:rsidRPr="007370BA">
        <w:rPr>
          <w:rFonts w:asciiTheme="minorHAnsi" w:hAnsiTheme="minorHAnsi"/>
        </w:rPr>
        <w:t xml:space="preserve">vonatkozó </w:t>
      </w:r>
      <w:r w:rsidR="00AF49AF" w:rsidRPr="005D35E0">
        <w:rPr>
          <w:rFonts w:asciiTheme="minorHAnsi" w:hAnsiTheme="minorHAnsi"/>
        </w:rPr>
        <w:t>követelmény igazolására</w:t>
      </w:r>
      <w:r w:rsidR="00AF49AF">
        <w:rPr>
          <w:rFonts w:asciiTheme="minorHAnsi" w:hAnsiTheme="minorHAnsi"/>
        </w:rPr>
        <w:t xml:space="preserve"> vonja be,a csatolandó </w:t>
      </w:r>
      <w:r w:rsidR="00AF49AF" w:rsidRPr="00AF49AF">
        <w:rPr>
          <w:rFonts w:asciiTheme="minorHAnsi" w:hAnsiTheme="minorHAnsi"/>
        </w:rPr>
        <w:t xml:space="preserve">kötelezettségvállalásnak </w:t>
      </w:r>
      <w:r w:rsidR="00AF49AF">
        <w:rPr>
          <w:rFonts w:asciiTheme="minorHAnsi" w:hAnsiTheme="minorHAnsi"/>
        </w:rPr>
        <w:t>ezen nyilvántartásban szereplést, engedély, jogosítvány vagy szervezeti, kamarai tagsággal való rendelkezést</w:t>
      </w:r>
      <w:r w:rsidR="00AF49AF" w:rsidRPr="00AF49AF">
        <w:rPr>
          <w:rFonts w:asciiTheme="minorHAnsi" w:hAnsiTheme="minorHAnsi"/>
        </w:rPr>
        <w:t xml:space="preserve"> kell alátámasztania.</w:t>
      </w:r>
    </w:p>
    <w:p w:rsidR="002D601E" w:rsidRDefault="002D601E" w:rsidP="00133CD8">
      <w:pPr>
        <w:suppressAutoHyphens/>
        <w:ind w:left="709"/>
        <w:rPr>
          <w:rFonts w:asciiTheme="minorHAnsi" w:hAnsiTheme="minorHAnsi"/>
        </w:rPr>
      </w:pPr>
    </w:p>
    <w:p w:rsidR="002D601E" w:rsidRPr="005D35E0" w:rsidRDefault="002D601E" w:rsidP="00133CD8">
      <w:pPr>
        <w:suppressAutoHyphens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Amennyiben az </w:t>
      </w:r>
      <w:r w:rsidR="00F43D85">
        <w:rPr>
          <w:rFonts w:asciiTheme="minorHAnsi" w:hAnsiTheme="minorHAnsi"/>
        </w:rPr>
        <w:t>Ajánlattevő</w:t>
      </w:r>
      <w:r>
        <w:rPr>
          <w:rFonts w:asciiTheme="minorHAnsi" w:hAnsiTheme="minorHAnsi"/>
        </w:rPr>
        <w:t xml:space="preserve"> a kapacitást rendelkezésre bocsátó szervezetet</w:t>
      </w:r>
      <w:r w:rsidR="00C424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5D35E0">
        <w:rPr>
          <w:rFonts w:asciiTheme="minorHAnsi" w:hAnsiTheme="minorHAnsi"/>
        </w:rPr>
        <w:t xml:space="preserve"> gazdasági és pénzügyi alkalmasság igazolásához</w:t>
      </w:r>
      <w:r w:rsidR="00C424B8">
        <w:rPr>
          <w:rFonts w:asciiTheme="minorHAnsi" w:hAnsiTheme="minorHAnsi"/>
        </w:rPr>
        <w:t xml:space="preserve"> </w:t>
      </w:r>
      <w:r w:rsidRPr="005D35E0">
        <w:rPr>
          <w:rFonts w:asciiTheme="minorHAnsi" w:hAnsiTheme="minorHAnsi"/>
        </w:rPr>
        <w:t>használja</w:t>
      </w:r>
      <w:r>
        <w:rPr>
          <w:rFonts w:asciiTheme="minorHAnsi" w:hAnsiTheme="minorHAnsi"/>
        </w:rPr>
        <w:t xml:space="preserve"> fel</w:t>
      </w:r>
      <w:r w:rsidRPr="005D35E0">
        <w:rPr>
          <w:rFonts w:asciiTheme="minorHAnsi" w:hAnsiTheme="minorHAnsi"/>
        </w:rPr>
        <w:t xml:space="preserve">, a Ptk. 6:419. §-ában foglaltak szerint kezesként felel az ajánlatkérőt az </w:t>
      </w:r>
      <w:r w:rsidR="00F43D85">
        <w:rPr>
          <w:rFonts w:asciiTheme="minorHAnsi" w:hAnsiTheme="minorHAnsi"/>
        </w:rPr>
        <w:t>Ajánlattevő</w:t>
      </w:r>
      <w:r w:rsidRPr="005D35E0">
        <w:rPr>
          <w:rFonts w:asciiTheme="minorHAnsi" w:hAnsiTheme="minorHAnsi"/>
        </w:rPr>
        <w:t xml:space="preserve"> teljesítésének elmaradásával vagy hibás teljesítésével összefüggésben ért kár megtérítéséért</w:t>
      </w:r>
      <w:r>
        <w:rPr>
          <w:rFonts w:asciiTheme="minorHAnsi" w:hAnsiTheme="minorHAnsi"/>
        </w:rPr>
        <w:t>, melyről a kapacitást rendelkezésre bocsátó szervezetnek nyilatkoznia kell</w:t>
      </w:r>
      <w:r w:rsidR="00AD3A8D">
        <w:rPr>
          <w:rFonts w:asciiTheme="minorHAnsi" w:hAnsiTheme="minorHAnsi"/>
        </w:rPr>
        <w:t>.</w:t>
      </w:r>
    </w:p>
    <w:p w:rsidR="002D601E" w:rsidRDefault="002D601E" w:rsidP="00133CD8">
      <w:pPr>
        <w:suppressAutoHyphens/>
        <w:ind w:left="709"/>
        <w:rPr>
          <w:rFonts w:asciiTheme="minorHAnsi" w:hAnsiTheme="minorHAnsi"/>
        </w:rPr>
      </w:pPr>
    </w:p>
    <w:p w:rsidR="003B6E43" w:rsidRDefault="003B6E43" w:rsidP="006B64D6">
      <w:pPr>
        <w:pStyle w:val="Cmsor1"/>
        <w:keepNext w:val="0"/>
        <w:pageBreakBefore/>
        <w:numPr>
          <w:ilvl w:val="0"/>
          <w:numId w:val="32"/>
        </w:numPr>
        <w:spacing w:before="0" w:after="0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AZ AJÁNLATOK ELBÍRÁLÁSA</w:t>
      </w:r>
    </w:p>
    <w:p w:rsidR="006B64D6" w:rsidRPr="006B64D6" w:rsidRDefault="006B64D6" w:rsidP="006B64D6">
      <w:pPr>
        <w:pStyle w:val="Listaszerbekezds"/>
        <w:ind w:left="1065"/>
      </w:pPr>
    </w:p>
    <w:p w:rsidR="003B6E43" w:rsidRDefault="003B6E43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 bírálati szempont</w:t>
      </w:r>
      <w:r w:rsidR="00DE30EB" w:rsidRPr="00172B96">
        <w:rPr>
          <w:rFonts w:asciiTheme="minorHAnsi" w:hAnsiTheme="minorHAnsi"/>
          <w:szCs w:val="24"/>
        </w:rPr>
        <w:t>(</w:t>
      </w:r>
      <w:r w:rsidRPr="00172B96">
        <w:rPr>
          <w:rFonts w:asciiTheme="minorHAnsi" w:hAnsiTheme="minorHAnsi"/>
          <w:szCs w:val="24"/>
        </w:rPr>
        <w:t>ok</w:t>
      </w:r>
      <w:r w:rsidR="00DE30EB" w:rsidRPr="00172B96">
        <w:rPr>
          <w:rFonts w:asciiTheme="minorHAnsi" w:hAnsiTheme="minorHAnsi"/>
          <w:szCs w:val="24"/>
        </w:rPr>
        <w:t>)</w:t>
      </w:r>
    </w:p>
    <w:p w:rsidR="006B64D6" w:rsidRPr="006B64D6" w:rsidRDefault="006B64D6" w:rsidP="006B64D6"/>
    <w:p w:rsidR="00970BC4" w:rsidRPr="0077771B" w:rsidRDefault="00970BC4" w:rsidP="0077771B">
      <w:pPr>
        <w:pStyle w:val="lfej"/>
        <w:numPr>
          <w:ilvl w:val="1"/>
          <w:numId w:val="8"/>
        </w:numPr>
        <w:rPr>
          <w:rFonts w:ascii="Calibri" w:hAnsi="Calibri" w:cs="Calibri"/>
          <w:szCs w:val="24"/>
        </w:rPr>
      </w:pPr>
      <w:r w:rsidRPr="00563D76">
        <w:rPr>
          <w:rFonts w:ascii="Calibri" w:hAnsi="Calibri" w:cs="Calibri"/>
          <w:szCs w:val="24"/>
        </w:rPr>
        <w:t>A Kbt. 7</w:t>
      </w:r>
      <w:r>
        <w:rPr>
          <w:rFonts w:ascii="Calibri" w:hAnsi="Calibri" w:cs="Calibri"/>
          <w:szCs w:val="24"/>
        </w:rPr>
        <w:t>6</w:t>
      </w:r>
      <w:r w:rsidRPr="00563D76">
        <w:rPr>
          <w:rFonts w:ascii="Calibri" w:hAnsi="Calibri" w:cs="Calibri"/>
          <w:szCs w:val="24"/>
        </w:rPr>
        <w:t xml:space="preserve">. § (2) bekezdés </w:t>
      </w:r>
      <w:r w:rsidR="00875049">
        <w:rPr>
          <w:rFonts w:ascii="Calibri" w:hAnsi="Calibri" w:cs="Calibri"/>
          <w:szCs w:val="24"/>
        </w:rPr>
        <w:t>c</w:t>
      </w:r>
      <w:r w:rsidRPr="00563D76">
        <w:rPr>
          <w:rFonts w:ascii="Calibri" w:hAnsi="Calibri" w:cs="Calibri"/>
          <w:szCs w:val="24"/>
        </w:rPr>
        <w:t xml:space="preserve">) pontja alapján </w:t>
      </w:r>
      <w:r>
        <w:rPr>
          <w:rFonts w:ascii="Calibri" w:hAnsi="Calibri" w:cs="Calibri"/>
          <w:szCs w:val="24"/>
        </w:rPr>
        <w:t xml:space="preserve">az értékelési szempontok a </w:t>
      </w:r>
      <w:r w:rsidRPr="006D013F">
        <w:rPr>
          <w:rFonts w:ascii="Calibri" w:hAnsi="Calibri" w:cs="Calibri"/>
          <w:szCs w:val="24"/>
        </w:rPr>
        <w:t>legjobb ár-érték arányt megjelenítő</w:t>
      </w:r>
      <w:r>
        <w:rPr>
          <w:rFonts w:ascii="Calibri" w:hAnsi="Calibri" w:cs="Calibri"/>
          <w:szCs w:val="24"/>
        </w:rPr>
        <w:t xml:space="preserve"> szempontok a következők szerint.</w:t>
      </w:r>
    </w:p>
    <w:p w:rsidR="00970BC4" w:rsidRDefault="00970BC4" w:rsidP="0077771B">
      <w:pPr>
        <w:pStyle w:val="lfej"/>
        <w:rPr>
          <w:rFonts w:ascii="Calibri" w:hAnsi="Calibri" w:cs="Calibri"/>
          <w:szCs w:val="24"/>
        </w:rPr>
      </w:pPr>
    </w:p>
    <w:tbl>
      <w:tblPr>
        <w:tblW w:w="9083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687"/>
        <w:gridCol w:w="1843"/>
        <w:gridCol w:w="2840"/>
      </w:tblGrid>
      <w:tr w:rsidR="00B45F14" w:rsidRPr="00473E6B" w:rsidTr="0077771B">
        <w:trPr>
          <w:trHeight w:val="271"/>
          <w:jc w:val="center"/>
        </w:trPr>
        <w:tc>
          <w:tcPr>
            <w:tcW w:w="713" w:type="dxa"/>
          </w:tcPr>
          <w:p w:rsidR="00B45F14" w:rsidRPr="008210F1" w:rsidRDefault="00B45F14" w:rsidP="00331D60">
            <w:pPr>
              <w:pStyle w:val="Szvegtrzsbehzssal2"/>
              <w:rPr>
                <w:rStyle w:val="NormlWebCharCharCharCharCharCharCharCharChar"/>
                <w:rFonts w:ascii="Calibri" w:hAnsi="Calibri"/>
              </w:rPr>
            </w:pPr>
          </w:p>
        </w:tc>
        <w:tc>
          <w:tcPr>
            <w:tcW w:w="3687" w:type="dxa"/>
          </w:tcPr>
          <w:p w:rsidR="00B45F14" w:rsidRPr="0077771B" w:rsidRDefault="00B45F14" w:rsidP="0077771B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</w:rPr>
            </w:pPr>
            <w:r w:rsidRPr="0077771B">
              <w:rPr>
                <w:rStyle w:val="NormlWebCharCharCharCharCharCharCharCharChar"/>
                <w:rFonts w:ascii="Calibri" w:hAnsi="Calibri"/>
              </w:rPr>
              <w:t>Értékelési szempont</w:t>
            </w:r>
          </w:p>
        </w:tc>
        <w:tc>
          <w:tcPr>
            <w:tcW w:w="1843" w:type="dxa"/>
          </w:tcPr>
          <w:p w:rsidR="00B45F14" w:rsidRPr="0077771B" w:rsidRDefault="00B45F14" w:rsidP="0077771B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</w:rPr>
            </w:pPr>
            <w:r w:rsidRPr="0077771B">
              <w:rPr>
                <w:rStyle w:val="NormlWebCharCharCharCharCharCharCharCharChar"/>
                <w:rFonts w:ascii="Calibri" w:hAnsi="Calibri"/>
              </w:rPr>
              <w:t>Súlyszám</w:t>
            </w:r>
          </w:p>
        </w:tc>
        <w:tc>
          <w:tcPr>
            <w:tcW w:w="2840" w:type="dxa"/>
            <w:vAlign w:val="center"/>
          </w:tcPr>
          <w:p w:rsidR="00B45F14" w:rsidRPr="0077771B" w:rsidRDefault="00B45F14" w:rsidP="0077771B">
            <w:pPr>
              <w:pStyle w:val="Szvegtrzsbehzssal2"/>
              <w:jc w:val="center"/>
              <w:rPr>
                <w:rStyle w:val="NormlWebCharCharCharCharCharCharCharCharChar"/>
                <w:rFonts w:ascii="Calibri" w:hAnsi="Calibri"/>
              </w:rPr>
            </w:pPr>
            <w:r w:rsidRPr="0077771B">
              <w:rPr>
                <w:rStyle w:val="NormlWebCharCharCharCharCharCharCharCharChar"/>
                <w:rFonts w:ascii="Calibri" w:hAnsi="Calibri"/>
              </w:rPr>
              <w:t>Értékelési módszer</w:t>
            </w:r>
          </w:p>
        </w:tc>
      </w:tr>
      <w:tr w:rsidR="00B45F14" w:rsidRPr="008210F1" w:rsidTr="0077771B">
        <w:trPr>
          <w:trHeight w:val="286"/>
          <w:jc w:val="center"/>
        </w:trPr>
        <w:tc>
          <w:tcPr>
            <w:tcW w:w="713" w:type="dxa"/>
            <w:vAlign w:val="center"/>
          </w:tcPr>
          <w:p w:rsidR="00B45F14" w:rsidRPr="008210F1" w:rsidRDefault="00B45F14" w:rsidP="00331D60">
            <w:pPr>
              <w:pStyle w:val="Szvegtrzsbehzssal2"/>
              <w:rPr>
                <w:rStyle w:val="NormlWebCharCharCharCharCharCharCharCharChar"/>
                <w:rFonts w:ascii="Calibri" w:hAnsi="Calibri"/>
              </w:rPr>
            </w:pPr>
            <w:r w:rsidRPr="008210F1">
              <w:rPr>
                <w:rStyle w:val="NormlWebCharCharCharCharCharCharCharCharChar"/>
                <w:rFonts w:ascii="Calibri" w:hAnsi="Calibri"/>
              </w:rPr>
              <w:t>1.</w:t>
            </w:r>
          </w:p>
        </w:tc>
        <w:tc>
          <w:tcPr>
            <w:tcW w:w="3687" w:type="dxa"/>
            <w:vAlign w:val="center"/>
          </w:tcPr>
          <w:p w:rsidR="00B45F14" w:rsidRPr="0077771B" w:rsidRDefault="00331D60" w:rsidP="00331D60">
            <w:pPr>
              <w:pStyle w:val="Szvegtrzsbehzssal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</w:t>
            </w:r>
            <w:r w:rsidR="00B45F14" w:rsidRPr="0077771B">
              <w:rPr>
                <w:rFonts w:ascii="Calibri" w:hAnsi="Calibri" w:cs="Calibri"/>
                <w:szCs w:val="24"/>
              </w:rPr>
              <w:t xml:space="preserve">jánlati </w:t>
            </w:r>
            <w:r>
              <w:rPr>
                <w:rFonts w:ascii="Calibri" w:hAnsi="Calibri" w:cs="Calibri"/>
                <w:szCs w:val="24"/>
              </w:rPr>
              <w:t>össz</w:t>
            </w:r>
            <w:r w:rsidR="00B45F14" w:rsidRPr="0077771B">
              <w:rPr>
                <w:rFonts w:ascii="Calibri" w:hAnsi="Calibri" w:cs="Calibri"/>
                <w:szCs w:val="24"/>
              </w:rPr>
              <w:t>ár az első 12 hónapra vonatkozóan (Ft</w:t>
            </w:r>
            <w:r>
              <w:rPr>
                <w:rFonts w:ascii="Calibri" w:hAnsi="Calibri" w:cs="Calibri"/>
                <w:szCs w:val="24"/>
              </w:rPr>
              <w:t>-ban ÁFA nélkül</w:t>
            </w:r>
            <w:r w:rsidR="00B45F14" w:rsidRPr="0077771B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45F14" w:rsidRPr="0077771B" w:rsidRDefault="00B45F14" w:rsidP="00331D60">
            <w:pPr>
              <w:pStyle w:val="Szvegtrzsbehzssal2"/>
              <w:jc w:val="center"/>
              <w:rPr>
                <w:rFonts w:cs="Calibri"/>
              </w:rPr>
            </w:pPr>
            <w:r w:rsidRPr="0077771B">
              <w:rPr>
                <w:rFonts w:cs="Calibri"/>
              </w:rPr>
              <w:t>80</w:t>
            </w:r>
          </w:p>
        </w:tc>
        <w:tc>
          <w:tcPr>
            <w:tcW w:w="2840" w:type="dxa"/>
            <w:vAlign w:val="center"/>
          </w:tcPr>
          <w:p w:rsidR="00B45F14" w:rsidRPr="0077771B" w:rsidRDefault="00B45F14" w:rsidP="00331D60">
            <w:pPr>
              <w:pStyle w:val="Szvegtrzsbehzssal2"/>
              <w:jc w:val="center"/>
              <w:rPr>
                <w:rFonts w:cs="Calibri"/>
              </w:rPr>
            </w:pPr>
            <w:r w:rsidRPr="0077771B">
              <w:rPr>
                <w:rFonts w:cs="Calibri"/>
              </w:rPr>
              <w:t>fordított arányosítás</w:t>
            </w:r>
          </w:p>
        </w:tc>
      </w:tr>
      <w:tr w:rsidR="00B45F14" w:rsidRPr="008210F1" w:rsidTr="0077771B">
        <w:trPr>
          <w:trHeight w:val="286"/>
          <w:jc w:val="center"/>
        </w:trPr>
        <w:tc>
          <w:tcPr>
            <w:tcW w:w="713" w:type="dxa"/>
            <w:vAlign w:val="center"/>
          </w:tcPr>
          <w:p w:rsidR="00B45F14" w:rsidRPr="008210F1" w:rsidRDefault="00B45F14" w:rsidP="00331D60">
            <w:pPr>
              <w:pStyle w:val="Szvegtrzsbehzssal2"/>
              <w:rPr>
                <w:rStyle w:val="NormlWebCharCharCharCharCharCharCharCharChar"/>
                <w:rFonts w:ascii="Calibri" w:hAnsi="Calibri"/>
              </w:rPr>
            </w:pPr>
            <w:r w:rsidRPr="008210F1">
              <w:rPr>
                <w:rStyle w:val="NormlWebCharCharCharCharCharCharCharCharChar"/>
                <w:rFonts w:ascii="Calibri" w:hAnsi="Calibri"/>
              </w:rPr>
              <w:t>2.</w:t>
            </w:r>
          </w:p>
        </w:tc>
        <w:tc>
          <w:tcPr>
            <w:tcW w:w="3687" w:type="dxa"/>
            <w:vAlign w:val="center"/>
          </w:tcPr>
          <w:p w:rsidR="00B45F14" w:rsidRPr="0077771B" w:rsidRDefault="00B45F14" w:rsidP="0077771B">
            <w:pPr>
              <w:pStyle w:val="Szvegtrzsbehzssal2"/>
              <w:rPr>
                <w:rFonts w:ascii="Calibri" w:hAnsi="Calibri" w:cs="Calibri"/>
                <w:szCs w:val="24"/>
              </w:rPr>
            </w:pPr>
            <w:r w:rsidRPr="0077771B">
              <w:rPr>
                <w:rFonts w:ascii="Calibri" w:hAnsi="Calibri" w:cs="Calibri"/>
                <w:szCs w:val="24"/>
              </w:rPr>
              <w:t>Szállítási határidő (munkanap)</w:t>
            </w:r>
          </w:p>
        </w:tc>
        <w:tc>
          <w:tcPr>
            <w:tcW w:w="1843" w:type="dxa"/>
            <w:vAlign w:val="center"/>
          </w:tcPr>
          <w:p w:rsidR="00B45F14" w:rsidRPr="0077771B" w:rsidRDefault="00B45F14" w:rsidP="00331D60">
            <w:pPr>
              <w:pStyle w:val="Szvegtrzsbehzssal2"/>
              <w:jc w:val="center"/>
              <w:rPr>
                <w:rFonts w:cs="Calibri"/>
              </w:rPr>
            </w:pPr>
            <w:r w:rsidRPr="0077771B">
              <w:rPr>
                <w:rFonts w:cs="Calibri"/>
              </w:rPr>
              <w:t>20</w:t>
            </w:r>
          </w:p>
        </w:tc>
        <w:tc>
          <w:tcPr>
            <w:tcW w:w="2840" w:type="dxa"/>
            <w:vAlign w:val="center"/>
          </w:tcPr>
          <w:p w:rsidR="00B45F14" w:rsidRPr="0077771B" w:rsidRDefault="00B45F14" w:rsidP="00331D60">
            <w:pPr>
              <w:pStyle w:val="Szvegtrzsbehzssal2"/>
              <w:jc w:val="center"/>
              <w:rPr>
                <w:rFonts w:cs="Calibri"/>
              </w:rPr>
            </w:pPr>
            <w:r w:rsidRPr="0077771B">
              <w:rPr>
                <w:rFonts w:cs="Calibri"/>
              </w:rPr>
              <w:t>pontozás</w:t>
            </w:r>
          </w:p>
        </w:tc>
      </w:tr>
    </w:tbl>
    <w:p w:rsidR="00B45F14" w:rsidRDefault="00B45F14" w:rsidP="00133CD8">
      <w:pPr>
        <w:pStyle w:val="lfej"/>
        <w:ind w:left="426"/>
        <w:rPr>
          <w:rFonts w:ascii="Calibri" w:hAnsi="Calibri" w:cs="Calibri"/>
          <w:szCs w:val="24"/>
        </w:rPr>
      </w:pPr>
    </w:p>
    <w:p w:rsidR="00970BC4" w:rsidRPr="0077771B" w:rsidRDefault="00970BC4" w:rsidP="0077771B">
      <w:pPr>
        <w:rPr>
          <w:rFonts w:asciiTheme="minorHAnsi" w:hAnsiTheme="minorHAnsi" w:cs="Calibri"/>
        </w:rPr>
      </w:pPr>
      <w:r w:rsidRPr="0077771B">
        <w:rPr>
          <w:rFonts w:asciiTheme="minorHAnsi" w:hAnsiTheme="minorHAnsi" w:cs="Calibri"/>
        </w:rPr>
        <w:t xml:space="preserve">Az ajánlatok részszempontok szerinti tartalmi elemeinek értékelése során adható pontszám alsó és felső határa: </w:t>
      </w:r>
      <w:r w:rsidR="00963157" w:rsidRPr="0077771B">
        <w:rPr>
          <w:rFonts w:asciiTheme="minorHAnsi" w:hAnsiTheme="minorHAnsi" w:cs="Calibri"/>
        </w:rPr>
        <w:t>1</w:t>
      </w:r>
      <w:r w:rsidRPr="0077771B">
        <w:rPr>
          <w:rFonts w:asciiTheme="minorHAnsi" w:hAnsiTheme="minorHAnsi" w:cs="Calibri"/>
        </w:rPr>
        <w:t>-10.</w:t>
      </w:r>
    </w:p>
    <w:p w:rsidR="00970BC4" w:rsidRPr="0077771B" w:rsidRDefault="00970BC4" w:rsidP="0077771B">
      <w:pPr>
        <w:rPr>
          <w:rFonts w:asciiTheme="minorHAnsi" w:hAnsiTheme="minorHAnsi" w:cs="Calibri"/>
        </w:rPr>
      </w:pPr>
    </w:p>
    <w:p w:rsidR="00970BC4" w:rsidRPr="0077771B" w:rsidRDefault="00970BC4" w:rsidP="0077771B">
      <w:pPr>
        <w:rPr>
          <w:rFonts w:asciiTheme="minorHAnsi" w:hAnsiTheme="minorHAnsi" w:cs="Calibri"/>
        </w:rPr>
      </w:pPr>
      <w:r w:rsidRPr="0077771B">
        <w:rPr>
          <w:rFonts w:asciiTheme="minorHAnsi" w:hAnsiTheme="minorHAnsi" w:cs="Calibri"/>
        </w:rPr>
        <w:t xml:space="preserve">Az egyes részszempontokra adott értékelési pontszámok az adott részszempont súlyszámával megszorzásra kerülnek. Az így kapott szorzatok ajánlatonként összeadásra kerülnek. </w:t>
      </w:r>
    </w:p>
    <w:p w:rsidR="00970BC4" w:rsidRPr="0077771B" w:rsidRDefault="00970BC4" w:rsidP="0077771B">
      <w:pPr>
        <w:rPr>
          <w:rFonts w:asciiTheme="minorHAnsi" w:hAnsiTheme="minorHAnsi" w:cs="Calibri"/>
        </w:rPr>
      </w:pPr>
      <w:r w:rsidRPr="0077771B">
        <w:rPr>
          <w:rFonts w:asciiTheme="minorHAnsi" w:hAnsiTheme="minorHAnsi" w:cs="Calibri"/>
        </w:rPr>
        <w:t>Az az ajánlat összességében a legelőnyösebb, amelynek az összpontszáma a legnagyobb.</w:t>
      </w:r>
    </w:p>
    <w:p w:rsidR="007E73F5" w:rsidRPr="00172B96" w:rsidRDefault="007E73F5" w:rsidP="00133CD8">
      <w:pPr>
        <w:rPr>
          <w:rFonts w:asciiTheme="minorHAnsi" w:hAnsiTheme="minorHAnsi"/>
        </w:rPr>
      </w:pPr>
    </w:p>
    <w:p w:rsidR="00963157" w:rsidRDefault="00970BC4" w:rsidP="0077771B">
      <w:pPr>
        <w:pStyle w:val="lfej"/>
        <w:numPr>
          <w:ilvl w:val="1"/>
          <w:numId w:val="8"/>
        </w:numPr>
        <w:rPr>
          <w:rFonts w:asciiTheme="minorHAnsi" w:hAnsiTheme="minorHAnsi" w:cs="Calibri"/>
        </w:rPr>
      </w:pPr>
      <w:r w:rsidRPr="0077771B">
        <w:rPr>
          <w:rFonts w:asciiTheme="minorHAnsi" w:hAnsiTheme="minorHAnsi" w:cs="Calibri"/>
        </w:rPr>
        <w:t>1. r</w:t>
      </w:r>
      <w:r w:rsidR="00316133" w:rsidRPr="0077771B">
        <w:rPr>
          <w:rFonts w:asciiTheme="minorHAnsi" w:hAnsiTheme="minorHAnsi" w:cs="Calibri"/>
        </w:rPr>
        <w:t xml:space="preserve">észszempont: </w:t>
      </w:r>
      <w:r w:rsidR="00331D60">
        <w:rPr>
          <w:rFonts w:ascii="Calibri" w:hAnsi="Calibri" w:cs="Calibri"/>
        </w:rPr>
        <w:t>A</w:t>
      </w:r>
      <w:r w:rsidR="00963157">
        <w:rPr>
          <w:rFonts w:ascii="Calibri" w:hAnsi="Calibri" w:cs="Calibri"/>
        </w:rPr>
        <w:t xml:space="preserve">jánlati </w:t>
      </w:r>
      <w:r w:rsidR="00331D60">
        <w:rPr>
          <w:rFonts w:ascii="Calibri" w:hAnsi="Calibri" w:cs="Calibri"/>
        </w:rPr>
        <w:t>össz</w:t>
      </w:r>
      <w:r w:rsidR="00963157">
        <w:rPr>
          <w:rFonts w:ascii="Calibri" w:hAnsi="Calibri" w:cs="Calibri"/>
        </w:rPr>
        <w:t>ár az első 12 hónapra vonatkozóan (Ft</w:t>
      </w:r>
      <w:r w:rsidR="00331D60">
        <w:rPr>
          <w:rFonts w:ascii="Calibri" w:hAnsi="Calibri" w:cs="Calibri"/>
        </w:rPr>
        <w:t>-ban ÁFA nélkül</w:t>
      </w:r>
      <w:r w:rsidR="00963157">
        <w:rPr>
          <w:rFonts w:ascii="Calibri" w:hAnsi="Calibri" w:cs="Calibri"/>
        </w:rPr>
        <w:t xml:space="preserve">) </w:t>
      </w:r>
    </w:p>
    <w:p w:rsidR="00316133" w:rsidRPr="0077771B" w:rsidRDefault="00316133" w:rsidP="0077771B">
      <w:pPr>
        <w:pStyle w:val="lfej"/>
        <w:ind w:left="989"/>
        <w:rPr>
          <w:rFonts w:asciiTheme="minorHAnsi" w:hAnsiTheme="minorHAnsi" w:cs="Calibri"/>
        </w:rPr>
      </w:pPr>
    </w:p>
    <w:p w:rsidR="00000B52" w:rsidRPr="00172B96" w:rsidRDefault="00F43D85" w:rsidP="00133CD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Ajánlattevő</w:t>
      </w:r>
      <w:r w:rsidR="00970BC4">
        <w:rPr>
          <w:rFonts w:asciiTheme="minorHAnsi" w:hAnsiTheme="minorHAnsi" w:cs="Calibri"/>
        </w:rPr>
        <w:t xml:space="preserve">nek a felolvasólapon </w:t>
      </w:r>
      <w:r w:rsidR="00970BC4" w:rsidRPr="00970BC4">
        <w:rPr>
          <w:rFonts w:asciiTheme="minorHAnsi" w:hAnsiTheme="minorHAnsi" w:cs="Calibri"/>
        </w:rPr>
        <w:t xml:space="preserve">ajánlati összárként </w:t>
      </w:r>
      <w:r w:rsidR="00000B52" w:rsidRPr="00172B96">
        <w:rPr>
          <w:rFonts w:asciiTheme="minorHAnsi" w:hAnsiTheme="minorHAnsi" w:cs="Calibri"/>
        </w:rPr>
        <w:t xml:space="preserve">az </w:t>
      </w:r>
      <w:r w:rsidR="00970BC4">
        <w:rPr>
          <w:rFonts w:asciiTheme="minorHAnsi" w:hAnsiTheme="minorHAnsi" w:cs="Calibri"/>
        </w:rPr>
        <w:t>ajánlati árak táblázatában megadott</w:t>
      </w:r>
      <w:r w:rsidR="00000B52" w:rsidRPr="00172B96">
        <w:rPr>
          <w:rFonts w:asciiTheme="minorHAnsi" w:hAnsiTheme="minorHAnsi" w:cs="Calibri"/>
        </w:rPr>
        <w:t xml:space="preserve"> tapasztalati mennyiség </w:t>
      </w:r>
      <w:r w:rsidR="00970BC4">
        <w:rPr>
          <w:rFonts w:asciiTheme="minorHAnsi" w:hAnsiTheme="minorHAnsi" w:cs="Calibri"/>
        </w:rPr>
        <w:t>és a</w:t>
      </w:r>
      <w:r w:rsidR="00000B52" w:rsidRPr="00172B96">
        <w:rPr>
          <w:rFonts w:asciiTheme="minorHAnsi" w:hAnsiTheme="minorHAnsi" w:cs="Calibri"/>
        </w:rPr>
        <w:t xml:space="preserve"> megajánlott ajánlati egységár</w:t>
      </w:r>
      <w:r w:rsidR="00970BC4">
        <w:rPr>
          <w:rFonts w:asciiTheme="minorHAnsi" w:hAnsiTheme="minorHAnsi" w:cs="Calibri"/>
        </w:rPr>
        <w:t>ak</w:t>
      </w:r>
      <w:r w:rsidR="00000B52" w:rsidRPr="00172B96">
        <w:rPr>
          <w:rFonts w:asciiTheme="minorHAnsi" w:hAnsiTheme="minorHAnsi" w:cs="Calibri"/>
        </w:rPr>
        <w:t xml:space="preserve"> szorzataként kapott értéket kell feltüntetnie.</w:t>
      </w:r>
    </w:p>
    <w:p w:rsidR="00000B52" w:rsidRPr="00172B96" w:rsidRDefault="00000B52" w:rsidP="00133CD8">
      <w:pPr>
        <w:ind w:left="705"/>
        <w:rPr>
          <w:rFonts w:asciiTheme="minorHAnsi" w:hAnsiTheme="minorHAnsi" w:cs="Calibri"/>
        </w:rPr>
      </w:pPr>
    </w:p>
    <w:p w:rsidR="00000B52" w:rsidRPr="00172B96" w:rsidRDefault="00F43D85" w:rsidP="00133CD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Ajánlattevő</w:t>
      </w:r>
      <w:r w:rsidR="00000B52" w:rsidRPr="00172B96">
        <w:rPr>
          <w:rFonts w:asciiTheme="minorHAnsi" w:hAnsiTheme="minorHAnsi" w:cs="Calibri"/>
        </w:rPr>
        <w:t xml:space="preserve">nek az egyes </w:t>
      </w:r>
      <w:r w:rsidR="00F4567C">
        <w:rPr>
          <w:rFonts w:asciiTheme="minorHAnsi" w:hAnsiTheme="minorHAnsi" w:cs="Calibri"/>
        </w:rPr>
        <w:t>termékekre</w:t>
      </w:r>
      <w:r w:rsidR="00000B52" w:rsidRPr="00172B96">
        <w:rPr>
          <w:rFonts w:asciiTheme="minorHAnsi" w:hAnsiTheme="minorHAnsi" w:cs="Calibri"/>
        </w:rPr>
        <w:t xml:space="preserve"> vonatkozó ajánlati egységárakat (ÁFA nélkül) </w:t>
      </w:r>
      <w:r w:rsidR="00970BC4">
        <w:rPr>
          <w:rFonts w:asciiTheme="minorHAnsi" w:hAnsiTheme="minorHAnsi" w:cs="Calibri"/>
        </w:rPr>
        <w:t>kell megadni. Az</w:t>
      </w:r>
      <w:r w:rsidR="005A69E5">
        <w:rPr>
          <w:rFonts w:asciiTheme="minorHAnsi" w:hAnsiTheme="minorHAnsi" w:cs="Calibri"/>
        </w:rPr>
        <w:t xml:space="preserve"> </w:t>
      </w:r>
      <w:r w:rsidR="00970BC4">
        <w:rPr>
          <w:rFonts w:asciiTheme="minorHAnsi" w:hAnsiTheme="minorHAnsi" w:cs="Calibri"/>
        </w:rPr>
        <w:t>egység</w:t>
      </w:r>
      <w:r w:rsidR="00000B52" w:rsidRPr="00172B96">
        <w:rPr>
          <w:rFonts w:asciiTheme="minorHAnsi" w:hAnsiTheme="minorHAnsi" w:cs="Calibri"/>
        </w:rPr>
        <w:t xml:space="preserve">áraknak tartalmazniuk kell a szerződésszerű teljesítéshez szükséges valamennyi járulékos költséget – ideértve a fuvarozás, tárolás, rakodás, szakmunka-, segédmunka díjait és szükséges géphasználati díjakat, a felhasznált anyag és hatósági engedélyek költségeit is </w:t>
      </w:r>
      <w:r w:rsidR="00875049" w:rsidRPr="00172B96">
        <w:rPr>
          <w:rFonts w:asciiTheme="minorHAnsi" w:hAnsiTheme="minorHAnsi" w:cs="Calibri"/>
        </w:rPr>
        <w:t>–</w:t>
      </w:r>
      <w:r w:rsidR="00000B52" w:rsidRPr="00172B96">
        <w:rPr>
          <w:rFonts w:asciiTheme="minorHAnsi" w:hAnsiTheme="minorHAnsi" w:cs="Calibri"/>
        </w:rPr>
        <w:t xml:space="preserve">, valamint a különféle vámköltséget és adókat. </w:t>
      </w:r>
      <w:r w:rsidR="00970BC4">
        <w:rPr>
          <w:rFonts w:asciiTheme="minorHAnsi" w:hAnsiTheme="minorHAnsi" w:cs="Calibri"/>
        </w:rPr>
        <w:t>Az egység</w:t>
      </w:r>
      <w:r w:rsidR="00000B52" w:rsidRPr="00172B96">
        <w:rPr>
          <w:rFonts w:asciiTheme="minorHAnsi" w:hAnsiTheme="minorHAnsi" w:cs="Calibri"/>
        </w:rPr>
        <w:t>árak ÁFÁ-t nem tartalmaznak.</w:t>
      </w:r>
    </w:p>
    <w:p w:rsidR="00000B52" w:rsidRPr="00172B96" w:rsidRDefault="00000B52" w:rsidP="00133CD8">
      <w:pPr>
        <w:ind w:left="705"/>
        <w:rPr>
          <w:rFonts w:asciiTheme="minorHAnsi" w:hAnsiTheme="minorHAnsi" w:cs="Calibri"/>
        </w:rPr>
      </w:pPr>
    </w:p>
    <w:p w:rsidR="00000B52" w:rsidRDefault="00000B52" w:rsidP="00133CD8">
      <w:pPr>
        <w:rPr>
          <w:rFonts w:asciiTheme="minorHAnsi" w:hAnsiTheme="minorHAnsi" w:cs="Calibri"/>
        </w:rPr>
      </w:pPr>
      <w:r w:rsidRPr="00172B96">
        <w:rPr>
          <w:rFonts w:asciiTheme="minorHAnsi" w:hAnsiTheme="minorHAnsi" w:cs="Calibri"/>
        </w:rPr>
        <w:t xml:space="preserve">Az Ajánlatkérő a szerződés megkötésétől számított 12 hónap időtartamra fix árak meghatározását kéri. </w:t>
      </w:r>
    </w:p>
    <w:p w:rsidR="00F4567C" w:rsidRPr="00172B96" w:rsidRDefault="00F4567C" w:rsidP="00133CD8">
      <w:pPr>
        <w:rPr>
          <w:rFonts w:asciiTheme="minorHAnsi" w:hAnsiTheme="minorHAnsi" w:cs="Calibri"/>
        </w:rPr>
      </w:pPr>
    </w:p>
    <w:p w:rsidR="00000B52" w:rsidRPr="00172B96" w:rsidRDefault="00000B52" w:rsidP="00133CD8">
      <w:pPr>
        <w:rPr>
          <w:rFonts w:asciiTheme="minorHAnsi" w:hAnsiTheme="minorHAnsi" w:cs="Calibri"/>
        </w:rPr>
      </w:pPr>
      <w:r w:rsidRPr="00172B96">
        <w:rPr>
          <w:rFonts w:asciiTheme="minorHAnsi" w:hAnsiTheme="minorHAnsi" w:cs="Calibri"/>
        </w:rPr>
        <w:t xml:space="preserve">Az árak a szerződés teljesítése során, 12 hónap elteltét követően legfeljebb a KSH által kiadott inflációs ráta 80%-ának megfelelő mértékű áremeléssel módosulhatnak. </w:t>
      </w:r>
    </w:p>
    <w:p w:rsidR="00000B52" w:rsidRPr="00172B96" w:rsidRDefault="00000B52" w:rsidP="00133CD8">
      <w:pPr>
        <w:ind w:left="567"/>
        <w:rPr>
          <w:rFonts w:asciiTheme="minorHAnsi" w:hAnsiTheme="minorHAnsi"/>
        </w:rPr>
      </w:pPr>
    </w:p>
    <w:p w:rsidR="00000B52" w:rsidRPr="00172B96" w:rsidRDefault="00000B52" w:rsidP="00133CD8">
      <w:pPr>
        <w:rPr>
          <w:rFonts w:asciiTheme="minorHAnsi" w:hAnsiTheme="minorHAnsi"/>
        </w:rPr>
      </w:pPr>
      <w:r w:rsidRPr="00172B96">
        <w:rPr>
          <w:rFonts w:asciiTheme="minorHAnsi" w:hAnsiTheme="minorHAnsi"/>
        </w:rPr>
        <w:t>Az ajánlati összár részszempont esetében az értékarányosítás mód</w:t>
      </w:r>
      <w:r w:rsidR="00316133" w:rsidRPr="00172B96">
        <w:rPr>
          <w:rFonts w:asciiTheme="minorHAnsi" w:hAnsiTheme="minorHAnsi"/>
        </w:rPr>
        <w:t>szere szerint</w:t>
      </w:r>
      <w:r w:rsidR="005A69E5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 xml:space="preserve">kerülnek értékelésre a megajánlott ajánlati árak. </w:t>
      </w:r>
    </w:p>
    <w:p w:rsidR="00000B52" w:rsidRPr="00172B96" w:rsidRDefault="00000B52" w:rsidP="00133CD8">
      <w:pPr>
        <w:ind w:left="709"/>
        <w:rPr>
          <w:rFonts w:asciiTheme="minorHAnsi" w:hAnsiTheme="minorHAnsi"/>
        </w:rPr>
      </w:pPr>
    </w:p>
    <w:p w:rsidR="00000B52" w:rsidRPr="00172B96" w:rsidRDefault="00000B52" w:rsidP="0077771B">
      <w:pPr>
        <w:rPr>
          <w:rFonts w:asciiTheme="minorHAnsi" w:hAnsiTheme="minorHAnsi"/>
        </w:rPr>
      </w:pPr>
      <w:r w:rsidRPr="00172B96">
        <w:rPr>
          <w:rFonts w:asciiTheme="minorHAnsi" w:hAnsiTheme="minorHAnsi"/>
        </w:rPr>
        <w:t>A legkedvezőbb tartalmi elem (legalacsonyabb ajánlati ár) a maximális pontszámot kapja, a többi ajánlat tartalmi elemei pedig a legkedvezőbb tartalmi elemhez viszonyítva az alábbi képlet alapján arányosan kiszámított pontszámot kapnak:</w:t>
      </w:r>
    </w:p>
    <w:p w:rsidR="00000B52" w:rsidRPr="00172B96" w:rsidRDefault="00000B52" w:rsidP="00133CD8">
      <w:pPr>
        <w:rPr>
          <w:rFonts w:asciiTheme="minorHAnsi" w:hAnsiTheme="minorHAnsi"/>
        </w:rPr>
      </w:pPr>
    </w:p>
    <w:p w:rsidR="00000B52" w:rsidRPr="00172B96" w:rsidRDefault="00000B52" w:rsidP="0077771B">
      <w:pPr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Részszempontra adott értékelési pontszám: </w:t>
      </w:r>
      <w:r w:rsidRPr="0077771B">
        <w:rPr>
          <w:rFonts w:asciiTheme="minorHAnsi" w:hAnsiTheme="minorHAnsi"/>
        </w:rPr>
        <w:object w:dxaOrig="2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3pt" o:ole="">
            <v:imagedata r:id="rId15" o:title=""/>
          </v:shape>
          <o:OLEObject Type="Embed" ProgID="Equation.3" ShapeID="_x0000_i1025" DrawAspect="Content" ObjectID="_1569323332" r:id="rId16"/>
        </w:object>
      </w:r>
      <w:r w:rsidRPr="00172B96">
        <w:rPr>
          <w:rFonts w:asciiTheme="minorHAnsi" w:hAnsiTheme="minorHAnsi"/>
        </w:rPr>
        <w:t>10</w:t>
      </w:r>
    </w:p>
    <w:p w:rsidR="00000B52" w:rsidRPr="00172B96" w:rsidRDefault="00000B52" w:rsidP="00133CD8">
      <w:pPr>
        <w:rPr>
          <w:rFonts w:asciiTheme="minorHAnsi" w:hAnsiTheme="minorHAnsi"/>
        </w:rPr>
      </w:pPr>
    </w:p>
    <w:p w:rsidR="00000B52" w:rsidRPr="00172B96" w:rsidRDefault="00000B52" w:rsidP="0077771B">
      <w:pPr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kapott értékelési pontok két tizedesjegy pontosságig kerülnek kiszámításra. </w:t>
      </w:r>
    </w:p>
    <w:p w:rsidR="00F4567C" w:rsidRPr="00172B96" w:rsidRDefault="00F4567C" w:rsidP="0077771B">
      <w:pPr>
        <w:rPr>
          <w:rFonts w:asciiTheme="minorHAnsi" w:hAnsiTheme="minorHAnsi"/>
        </w:rPr>
      </w:pPr>
    </w:p>
    <w:p w:rsidR="00F4567C" w:rsidRDefault="00970BC4" w:rsidP="00133CD8">
      <w:pPr>
        <w:pStyle w:val="lfej"/>
        <w:numPr>
          <w:ilvl w:val="1"/>
          <w:numId w:val="8"/>
        </w:numPr>
        <w:ind w:right="71"/>
        <w:rPr>
          <w:rFonts w:ascii="Calibri" w:hAnsi="Calibri" w:cs="Calibri"/>
          <w:szCs w:val="24"/>
        </w:rPr>
      </w:pPr>
      <w:r w:rsidRPr="00F4567C">
        <w:rPr>
          <w:rFonts w:ascii="Calibri" w:hAnsi="Calibri" w:cs="Calibri"/>
        </w:rPr>
        <w:t xml:space="preserve">2. részszempont: </w:t>
      </w:r>
      <w:r w:rsidR="00F4567C" w:rsidRPr="004075CF">
        <w:rPr>
          <w:rFonts w:ascii="Calibri" w:hAnsi="Calibri" w:cs="Calibri"/>
          <w:szCs w:val="24"/>
        </w:rPr>
        <w:t>Szállítási határidő (munkanap)</w:t>
      </w:r>
    </w:p>
    <w:p w:rsidR="00970BC4" w:rsidRPr="00F4567C" w:rsidRDefault="00970BC4" w:rsidP="0077771B">
      <w:pPr>
        <w:pStyle w:val="lfej"/>
        <w:ind w:left="989" w:right="71"/>
        <w:rPr>
          <w:rFonts w:ascii="Calibri" w:hAnsi="Calibri" w:cs="Calibri"/>
          <w:szCs w:val="24"/>
          <w:u w:val="single"/>
        </w:rPr>
      </w:pPr>
    </w:p>
    <w:p w:rsidR="00970BC4" w:rsidRPr="0077771B" w:rsidRDefault="00970BC4" w:rsidP="0077771B">
      <w:pPr>
        <w:rPr>
          <w:rFonts w:asciiTheme="minorHAnsi" w:hAnsiTheme="minorHAnsi"/>
        </w:rPr>
      </w:pPr>
      <w:r w:rsidRPr="0077771B">
        <w:rPr>
          <w:rFonts w:asciiTheme="minorHAnsi" w:hAnsiTheme="minorHAnsi"/>
        </w:rPr>
        <w:t>E részszempont esetében az értékelést pontozásos módszerrel végzi az Ajánlatkérő.</w:t>
      </w:r>
    </w:p>
    <w:p w:rsidR="00293E85" w:rsidRPr="000D5B0A" w:rsidRDefault="00293E85" w:rsidP="00293E85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502"/>
      </w:tblGrid>
      <w:tr w:rsidR="00293E85" w:rsidRPr="00CC7FC6" w:rsidTr="00331D60">
        <w:tc>
          <w:tcPr>
            <w:tcW w:w="4394" w:type="dxa"/>
            <w:shd w:val="clear" w:color="auto" w:fill="auto"/>
          </w:tcPr>
          <w:p w:rsidR="00293E85" w:rsidRPr="0077771B" w:rsidRDefault="00293E85" w:rsidP="00331D60">
            <w:pPr>
              <w:jc w:val="center"/>
              <w:rPr>
                <w:rFonts w:asciiTheme="minorHAnsi" w:hAnsiTheme="minorHAnsi"/>
                <w:b/>
              </w:rPr>
            </w:pPr>
            <w:r w:rsidRPr="0077771B">
              <w:rPr>
                <w:rFonts w:asciiTheme="minorHAnsi" w:hAnsiTheme="minorHAnsi"/>
                <w:b/>
              </w:rPr>
              <w:t>Munkanap</w:t>
            </w:r>
          </w:p>
        </w:tc>
        <w:tc>
          <w:tcPr>
            <w:tcW w:w="4502" w:type="dxa"/>
            <w:shd w:val="clear" w:color="auto" w:fill="auto"/>
          </w:tcPr>
          <w:p w:rsidR="00293E85" w:rsidRPr="0077771B" w:rsidRDefault="00293E85" w:rsidP="00331D60">
            <w:pPr>
              <w:jc w:val="center"/>
              <w:rPr>
                <w:rFonts w:asciiTheme="minorHAnsi" w:hAnsiTheme="minorHAnsi"/>
                <w:b/>
              </w:rPr>
            </w:pPr>
            <w:r w:rsidRPr="0077771B">
              <w:rPr>
                <w:rFonts w:asciiTheme="minorHAnsi" w:hAnsiTheme="minorHAnsi"/>
                <w:b/>
              </w:rPr>
              <w:t>Pontszáma</w:t>
            </w:r>
          </w:p>
        </w:tc>
      </w:tr>
      <w:tr w:rsidR="00293E85" w:rsidRPr="00CC7FC6" w:rsidTr="00331D60">
        <w:tc>
          <w:tcPr>
            <w:tcW w:w="4394" w:type="dxa"/>
            <w:shd w:val="clear" w:color="auto" w:fill="auto"/>
          </w:tcPr>
          <w:p w:rsidR="00293E85" w:rsidRPr="0077771B" w:rsidRDefault="00293E85" w:rsidP="00331D60">
            <w:pPr>
              <w:jc w:val="center"/>
              <w:rPr>
                <w:rFonts w:asciiTheme="minorHAnsi" w:hAnsiTheme="minorHAnsi"/>
              </w:rPr>
            </w:pPr>
            <w:r w:rsidRPr="0077771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7777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293E85" w:rsidRPr="0077771B" w:rsidRDefault="00293E85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77771B">
              <w:rPr>
                <w:rFonts w:asciiTheme="minorHAnsi" w:hAnsiTheme="minorHAnsi"/>
              </w:rPr>
              <w:t>,00 pont</w:t>
            </w:r>
          </w:p>
        </w:tc>
      </w:tr>
      <w:tr w:rsidR="00331D60" w:rsidRPr="00CC7FC6" w:rsidTr="00331D60">
        <w:tc>
          <w:tcPr>
            <w:tcW w:w="4394" w:type="dxa"/>
            <w:shd w:val="clear" w:color="auto" w:fill="auto"/>
          </w:tcPr>
          <w:p w:rsidR="00331D60" w:rsidRPr="0077771B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02" w:type="dxa"/>
            <w:shd w:val="clear" w:color="auto" w:fill="auto"/>
          </w:tcPr>
          <w:p w:rsidR="00331D60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 00 pont</w:t>
            </w:r>
          </w:p>
        </w:tc>
      </w:tr>
      <w:tr w:rsidR="00293E85" w:rsidRPr="00CC7FC6" w:rsidTr="00331D60">
        <w:tc>
          <w:tcPr>
            <w:tcW w:w="4394" w:type="dxa"/>
            <w:shd w:val="clear" w:color="auto" w:fill="auto"/>
          </w:tcPr>
          <w:p w:rsidR="00293E85" w:rsidRPr="0077771B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02" w:type="dxa"/>
            <w:shd w:val="clear" w:color="auto" w:fill="auto"/>
          </w:tcPr>
          <w:p w:rsidR="00293E85" w:rsidRPr="0077771B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93E85">
              <w:rPr>
                <w:rFonts w:asciiTheme="minorHAnsi" w:hAnsiTheme="minorHAnsi"/>
              </w:rPr>
              <w:t>,00</w:t>
            </w:r>
            <w:r w:rsidR="00293E85" w:rsidRPr="0077771B">
              <w:rPr>
                <w:rFonts w:asciiTheme="minorHAnsi" w:hAnsiTheme="minorHAnsi"/>
              </w:rPr>
              <w:t xml:space="preserve"> pont</w:t>
            </w:r>
          </w:p>
        </w:tc>
      </w:tr>
      <w:tr w:rsidR="00293E85" w:rsidRPr="00CC7FC6" w:rsidTr="00331D60">
        <w:tc>
          <w:tcPr>
            <w:tcW w:w="4394" w:type="dxa"/>
            <w:shd w:val="clear" w:color="auto" w:fill="auto"/>
          </w:tcPr>
          <w:p w:rsidR="00293E85" w:rsidRPr="0077771B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02" w:type="dxa"/>
            <w:shd w:val="clear" w:color="auto" w:fill="auto"/>
          </w:tcPr>
          <w:p w:rsidR="00293E85" w:rsidRPr="0077771B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293E85">
              <w:rPr>
                <w:rFonts w:asciiTheme="minorHAnsi" w:hAnsiTheme="minorHAnsi"/>
              </w:rPr>
              <w:t>,00</w:t>
            </w:r>
            <w:r w:rsidR="00293E85" w:rsidRPr="0077771B">
              <w:rPr>
                <w:rFonts w:asciiTheme="minorHAnsi" w:hAnsiTheme="minorHAnsi"/>
              </w:rPr>
              <w:t xml:space="preserve"> pont </w:t>
            </w:r>
          </w:p>
        </w:tc>
      </w:tr>
      <w:tr w:rsidR="00331D60" w:rsidRPr="00CC7FC6" w:rsidTr="00331D60">
        <w:tc>
          <w:tcPr>
            <w:tcW w:w="4394" w:type="dxa"/>
            <w:shd w:val="clear" w:color="auto" w:fill="auto"/>
          </w:tcPr>
          <w:p w:rsidR="00331D60" w:rsidDel="00331D60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02" w:type="dxa"/>
            <w:shd w:val="clear" w:color="auto" w:fill="auto"/>
          </w:tcPr>
          <w:p w:rsidR="00331D60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6,00 pont</w:t>
            </w:r>
          </w:p>
        </w:tc>
      </w:tr>
      <w:tr w:rsidR="00331D60" w:rsidRPr="00CC7FC6" w:rsidTr="00331D60">
        <w:tc>
          <w:tcPr>
            <w:tcW w:w="4394" w:type="dxa"/>
            <w:shd w:val="clear" w:color="auto" w:fill="auto"/>
          </w:tcPr>
          <w:p w:rsidR="00331D60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02" w:type="dxa"/>
            <w:shd w:val="clear" w:color="auto" w:fill="auto"/>
          </w:tcPr>
          <w:p w:rsidR="00331D60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8,00 pont</w:t>
            </w:r>
          </w:p>
        </w:tc>
      </w:tr>
      <w:tr w:rsidR="00331D60" w:rsidRPr="00CC7FC6" w:rsidTr="00331D60">
        <w:tc>
          <w:tcPr>
            <w:tcW w:w="4394" w:type="dxa"/>
            <w:shd w:val="clear" w:color="auto" w:fill="auto"/>
          </w:tcPr>
          <w:p w:rsidR="00331D60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331D60" w:rsidRDefault="00331D60" w:rsidP="00331D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pont</w:t>
            </w:r>
          </w:p>
        </w:tc>
      </w:tr>
    </w:tbl>
    <w:p w:rsidR="00293E85" w:rsidRPr="000D5B0A" w:rsidRDefault="00293E85" w:rsidP="00293E85">
      <w:pPr>
        <w:tabs>
          <w:tab w:val="num" w:pos="1440"/>
        </w:tabs>
      </w:pPr>
    </w:p>
    <w:p w:rsidR="00293E85" w:rsidRPr="0077771B" w:rsidRDefault="00293E85" w:rsidP="0077771B">
      <w:pPr>
        <w:rPr>
          <w:rFonts w:asciiTheme="minorHAnsi" w:hAnsiTheme="minorHAnsi"/>
        </w:rPr>
      </w:pPr>
      <w:r w:rsidRPr="0077771B">
        <w:rPr>
          <w:rFonts w:asciiTheme="minorHAnsi" w:hAnsiTheme="minorHAnsi"/>
        </w:rPr>
        <w:t xml:space="preserve">Pontozás: Ajánlattevő ezen részszempont esetében csak a fenti időtartamok közül választhat. Az ajánlat érvénytelen, ha Ajánlattevő nem a fenti időtartamok valamelyikére teszi ajánlatát. </w:t>
      </w:r>
    </w:p>
    <w:p w:rsidR="00052C14" w:rsidRPr="00172B96" w:rsidRDefault="00052C14" w:rsidP="0077771B">
      <w:pPr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55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466FC4" w:rsidRDefault="00466FC4" w:rsidP="00466FC4">
      <w:pPr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 w:rsidR="001627E9" w:rsidRPr="00466FC4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466FC4" w:rsidRDefault="00466FC4" w:rsidP="00466FC4">
      <w:pPr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6122E0" w:rsidRPr="00466FC4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466FC4" w:rsidRDefault="00466FC4" w:rsidP="00466FC4">
      <w:pPr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6122E0" w:rsidRPr="00466FC4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466FC4" w:rsidRDefault="00466FC4" w:rsidP="00466FC4">
      <w:pPr>
        <w:pStyle w:val="Listaszerbekezds"/>
        <w:ind w:left="0"/>
        <w:rPr>
          <w:rFonts w:asciiTheme="minorHAnsi" w:hAnsiTheme="minorHAnsi"/>
          <w:b/>
          <w:caps/>
        </w:rPr>
      </w:pPr>
      <w:r>
        <w:rPr>
          <w:rFonts w:asciiTheme="minorHAnsi" w:hAnsiTheme="minorHAnsi"/>
        </w:rPr>
        <w:t>5.</w:t>
      </w:r>
      <w:r w:rsidR="009361F2" w:rsidRPr="00466FC4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466FC4" w:rsidRDefault="00466FC4" w:rsidP="00466FC4">
      <w:pPr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AE262A" w:rsidRPr="00466FC4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485AE9" w:rsidRPr="00172B96" w:rsidRDefault="00485AE9" w:rsidP="00466FC4">
      <w:pPr>
        <w:pStyle w:val="Listaszerbekezds"/>
        <w:numPr>
          <w:ilvl w:val="0"/>
          <w:numId w:val="38"/>
        </w:numPr>
        <w:ind w:left="284" w:hanging="284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490C11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7F4FF9" w:rsidRPr="00172B96" w:rsidRDefault="007F4FF9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55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547"/>
        <w:gridCol w:w="3792"/>
      </w:tblGrid>
      <w:tr w:rsidR="007F4FF9" w:rsidRPr="00AB6C79" w:rsidTr="0077771B">
        <w:trPr>
          <w:trHeight w:val="286"/>
          <w:jc w:val="center"/>
        </w:trPr>
        <w:tc>
          <w:tcPr>
            <w:tcW w:w="369" w:type="pct"/>
          </w:tcPr>
          <w:p w:rsidR="007F4FF9" w:rsidRPr="0077771B" w:rsidRDefault="007F4FF9" w:rsidP="00331D60">
            <w:pPr>
              <w:pStyle w:val="Szvegtrzsbehzssal2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77771B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24" w:type="pct"/>
            <w:vAlign w:val="center"/>
          </w:tcPr>
          <w:p w:rsidR="007F4FF9" w:rsidRPr="0077771B" w:rsidRDefault="00331D60" w:rsidP="00331D60">
            <w:pPr>
              <w:pStyle w:val="Szvegtrzsbehzssal2"/>
              <w:ind w:left="0" w:firstLine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Cs w:val="24"/>
              </w:rPr>
              <w:t>A</w:t>
            </w:r>
            <w:r w:rsidR="007F4FF9" w:rsidRPr="004075CF">
              <w:rPr>
                <w:rFonts w:ascii="Calibri" w:hAnsi="Calibri" w:cs="Calibri"/>
                <w:szCs w:val="24"/>
              </w:rPr>
              <w:t xml:space="preserve">jánlati </w:t>
            </w:r>
            <w:r>
              <w:rPr>
                <w:rFonts w:ascii="Calibri" w:hAnsi="Calibri" w:cs="Calibri"/>
                <w:szCs w:val="24"/>
              </w:rPr>
              <w:t>össz</w:t>
            </w:r>
            <w:r w:rsidR="007F4FF9" w:rsidRPr="004075CF">
              <w:rPr>
                <w:rFonts w:ascii="Calibri" w:hAnsi="Calibri" w:cs="Calibri"/>
                <w:szCs w:val="24"/>
              </w:rPr>
              <w:t xml:space="preserve">ár az első 12 hónapra vonatkozóan </w:t>
            </w:r>
            <w:r>
              <w:rPr>
                <w:rFonts w:ascii="Calibri" w:hAnsi="Calibri" w:cs="Calibri"/>
                <w:szCs w:val="24"/>
              </w:rPr>
              <w:t>(ÁFA nélkül</w:t>
            </w:r>
            <w:r w:rsidR="0080135F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06" w:type="pct"/>
            <w:vAlign w:val="center"/>
          </w:tcPr>
          <w:p w:rsidR="007F4FF9" w:rsidRPr="0077771B" w:rsidRDefault="007F4FF9" w:rsidP="00331D60">
            <w:pPr>
              <w:pStyle w:val="Szvegtrzsbehzssal2"/>
              <w:ind w:left="0" w:firstLine="0"/>
              <w:jc w:val="right"/>
              <w:rPr>
                <w:rFonts w:asciiTheme="minorHAnsi" w:hAnsiTheme="minorHAnsi"/>
              </w:rPr>
            </w:pPr>
            <w:r w:rsidRPr="0077771B">
              <w:rPr>
                <w:rFonts w:asciiTheme="minorHAnsi" w:hAnsiTheme="minorHAnsi"/>
              </w:rPr>
              <w:t>Ft</w:t>
            </w:r>
          </w:p>
        </w:tc>
      </w:tr>
      <w:tr w:rsidR="007F4FF9" w:rsidRPr="00AB6C79" w:rsidTr="0077771B">
        <w:trPr>
          <w:trHeight w:val="286"/>
          <w:jc w:val="center"/>
        </w:trPr>
        <w:tc>
          <w:tcPr>
            <w:tcW w:w="369" w:type="pct"/>
          </w:tcPr>
          <w:p w:rsidR="007F4FF9" w:rsidRPr="0077771B" w:rsidRDefault="007F4FF9" w:rsidP="00331D60">
            <w:pPr>
              <w:pStyle w:val="Szvegtrzsbehzssal2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77771B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524" w:type="pct"/>
            <w:vAlign w:val="center"/>
          </w:tcPr>
          <w:p w:rsidR="007F4FF9" w:rsidRPr="0077771B" w:rsidRDefault="007F4FF9" w:rsidP="00331D60">
            <w:pPr>
              <w:pStyle w:val="Szvegtrzsbehzssal2"/>
              <w:ind w:left="0" w:firstLine="0"/>
              <w:rPr>
                <w:rFonts w:asciiTheme="minorHAnsi" w:hAnsiTheme="minorHAnsi"/>
              </w:rPr>
            </w:pPr>
            <w:r w:rsidRPr="004075CF">
              <w:rPr>
                <w:rFonts w:ascii="Calibri" w:hAnsi="Calibri" w:cs="Calibri"/>
                <w:szCs w:val="24"/>
              </w:rPr>
              <w:t>Szállítási határidő</w:t>
            </w:r>
          </w:p>
        </w:tc>
        <w:tc>
          <w:tcPr>
            <w:tcW w:w="2106" w:type="pct"/>
            <w:vAlign w:val="center"/>
          </w:tcPr>
          <w:p w:rsidR="007F4FF9" w:rsidRPr="0077771B" w:rsidRDefault="007F4FF9" w:rsidP="00331D60">
            <w:pPr>
              <w:pStyle w:val="Szvegtrzsbehzssal2"/>
              <w:ind w:left="0" w:firstLine="0"/>
              <w:jc w:val="right"/>
              <w:rPr>
                <w:rFonts w:asciiTheme="minorHAnsi" w:hAnsiTheme="minorHAnsi"/>
              </w:rPr>
            </w:pPr>
            <w:r w:rsidRPr="0077771B">
              <w:rPr>
                <w:rFonts w:asciiTheme="minorHAnsi" w:hAnsiTheme="minorHAnsi"/>
              </w:rPr>
              <w:t>munkanap</w:t>
            </w:r>
          </w:p>
        </w:tc>
      </w:tr>
    </w:tbl>
    <w:p w:rsidR="007F4FF9" w:rsidRDefault="007F4FF9" w:rsidP="00133CD8">
      <w:pPr>
        <w:rPr>
          <w:rFonts w:asciiTheme="minorHAnsi" w:hAnsiTheme="minorHAnsi"/>
        </w:rPr>
      </w:pPr>
    </w:p>
    <w:p w:rsidR="007F4FF9" w:rsidRDefault="007F4FF9" w:rsidP="00133CD8">
      <w:pPr>
        <w:ind w:right="-2"/>
        <w:rPr>
          <w:rFonts w:ascii="Calibri" w:hAnsi="Calibri" w:cs="Calibr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466FC4" w:rsidRDefault="00466FC4" w:rsidP="00466FC4">
      <w:pPr>
        <w:pageBreakBefore/>
        <w:ind w:left="108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</w:t>
      </w:r>
      <w:r w:rsidR="0099635A" w:rsidRPr="00466FC4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7F4FF9" w:rsidRDefault="007F4FF9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1A01" w:rsidRPr="00172B96" w:rsidRDefault="002E1A01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466FC4" w:rsidRDefault="00466FC4" w:rsidP="00466FC4">
      <w:pPr>
        <w:pageBreakBefore/>
        <w:ind w:left="1080"/>
        <w:jc w:val="right"/>
        <w:rPr>
          <w:rFonts w:asciiTheme="minorHAnsi" w:hAnsiTheme="minorHAnsi"/>
          <w:b/>
        </w:rPr>
      </w:pPr>
      <w:bookmarkStart w:id="56" w:name="_Toc72558861"/>
      <w:bookmarkStart w:id="57" w:name="_Toc143597565"/>
      <w:r>
        <w:rPr>
          <w:rFonts w:asciiTheme="minorHAnsi" w:hAnsiTheme="minorHAnsi"/>
          <w:b/>
        </w:rPr>
        <w:t>3.</w:t>
      </w:r>
      <w:r w:rsidR="00D218C0" w:rsidRPr="00466FC4">
        <w:rPr>
          <w:rFonts w:asciiTheme="minorHAnsi" w:hAnsiTheme="minorHAnsi"/>
          <w:b/>
        </w:rPr>
        <w:t>sz.</w:t>
      </w:r>
      <w:r w:rsidR="00C424B8" w:rsidRPr="00466FC4">
        <w:rPr>
          <w:rFonts w:asciiTheme="minorHAnsi" w:hAnsiTheme="minorHAnsi"/>
          <w:b/>
        </w:rPr>
        <w:t xml:space="preserve"> </w:t>
      </w:r>
      <w:r w:rsidR="00D218C0" w:rsidRPr="00466FC4">
        <w:rPr>
          <w:rFonts w:asciiTheme="minorHAnsi" w:hAnsiTheme="minorHAnsi"/>
          <w:b/>
        </w:rPr>
        <w:t>melléklet</w:t>
      </w:r>
    </w:p>
    <w:bookmarkEnd w:id="56"/>
    <w:bookmarkEnd w:id="57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2E1A0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2E1A0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715400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>(természetes személy</w:t>
            </w:r>
            <w:r w:rsidR="00887B14"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 w:rsidR="00F72577">
              <w:rPr>
                <w:rFonts w:asciiTheme="minorHAnsi" w:hAnsiTheme="minorHAnsi"/>
                <w:szCs w:val="24"/>
              </w:rPr>
              <w:t xml:space="preserve">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715400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715400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715400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715400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2E1A0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>)</w:t>
      </w:r>
      <w:r w:rsidR="002E1A0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>ban</w:t>
      </w:r>
      <w:r w:rsidR="007F4FF9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7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EE061D" w:rsidRPr="0077771B" w:rsidRDefault="00EE061D" w:rsidP="0077771B">
      <w:pPr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EE061D" w:rsidRPr="0077771B" w:rsidRDefault="00EE061D" w:rsidP="0077771B">
      <w:pPr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7F4FF9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F91563" w:rsidRPr="0077771B" w:rsidRDefault="00F91563" w:rsidP="0077771B">
      <w:pPr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D77073" w:rsidRPr="0077771B" w:rsidRDefault="00D77073" w:rsidP="0077771B">
      <w:pPr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7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8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:rsidR="00D77073" w:rsidRDefault="00362A01" w:rsidP="00B240A3">
      <w:pPr>
        <w:pStyle w:val="Szvegtrzs"/>
        <w:spacing w:after="0"/>
        <w:rPr>
          <w:rFonts w:asciiTheme="minorHAnsi" w:hAnsiTheme="minorHAns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 xml:space="preserve">hogy a teljesítést a szerződés aláírását követő </w:t>
      </w:r>
      <w:r w:rsidR="00E41B3A">
        <w:rPr>
          <w:rFonts w:ascii="Calibri" w:hAnsi="Calibri" w:cs="Calibri"/>
        </w:rPr>
        <w:t>haladéktalanul</w:t>
      </w:r>
      <w:r w:rsidRPr="00855E9A">
        <w:rPr>
          <w:rFonts w:ascii="Calibri" w:hAnsi="Calibri" w:cs="Calibri"/>
        </w:rPr>
        <w:t xml:space="preserve">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kezdeni;</w:t>
      </w:r>
    </w:p>
    <w:p w:rsidR="00E41B3A" w:rsidRDefault="00855E9A" w:rsidP="0077771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77771B">
        <w:rPr>
          <w:rFonts w:ascii="Calibri" w:hAnsi="Calibri" w:cs="Calibri"/>
        </w:rPr>
        <w:t xml:space="preserve">a vállalt szállítási határidő: a beszerzési megrendelés kézhezvételétől számított ….. munkanap (nem lehet több mint </w:t>
      </w:r>
      <w:r w:rsidR="00E41B3A" w:rsidRPr="0077771B">
        <w:rPr>
          <w:rFonts w:ascii="Calibri" w:hAnsi="Calibri" w:cs="Calibri"/>
        </w:rPr>
        <w:t>10</w:t>
      </w:r>
      <w:r w:rsidRPr="0077771B">
        <w:rPr>
          <w:rFonts w:ascii="Calibri" w:hAnsi="Calibri" w:cs="Calibri"/>
        </w:rPr>
        <w:t xml:space="preserve"> munkanap)</w:t>
      </w:r>
    </w:p>
    <w:p w:rsidR="00E41B3A" w:rsidRDefault="00E41B3A" w:rsidP="0077771B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:rsidR="002E1A01" w:rsidRDefault="002E1A01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2E1A01" w:rsidRPr="00172B96" w:rsidRDefault="002E1A01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2E1A01" w:rsidRPr="00172B96" w:rsidRDefault="002E1A01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77771B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466FC4" w:rsidRDefault="00466FC4" w:rsidP="00466FC4">
      <w:pPr>
        <w:pageBreakBefore/>
        <w:ind w:left="108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 w:rsidR="00BE65CC" w:rsidRPr="00466FC4">
        <w:rPr>
          <w:rFonts w:asciiTheme="minorHAnsi" w:hAnsiTheme="minorHAnsi"/>
          <w:b/>
        </w:rPr>
        <w:t>sz. melléklet</w:t>
      </w:r>
    </w:p>
    <w:p w:rsidR="002142F6" w:rsidRPr="00172B96" w:rsidRDefault="002142F6" w:rsidP="0077771B">
      <w:pPr>
        <w:pStyle w:val="Listaszerbekezds"/>
        <w:ind w:left="1440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466FC4" w:rsidRDefault="00466FC4" w:rsidP="00466FC4">
      <w:pPr>
        <w:pageBreakBefore/>
        <w:ind w:left="108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Cs w:val="24"/>
        </w:rPr>
        <w:t>5.</w:t>
      </w:r>
      <w:r w:rsidR="007034B0" w:rsidRPr="00466FC4">
        <w:rPr>
          <w:rFonts w:asciiTheme="minorHAnsi" w:hAnsiTheme="minorHAnsi"/>
          <w:b/>
          <w:szCs w:val="24"/>
        </w:rPr>
        <w:t>számú</w:t>
      </w:r>
      <w:r w:rsidR="007034B0" w:rsidRPr="00466FC4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466FC4" w:rsidRDefault="00466FC4" w:rsidP="00466FC4">
      <w:pPr>
        <w:pageBreakBefore/>
        <w:ind w:left="108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Cs w:val="24"/>
        </w:rPr>
        <w:t>6.</w:t>
      </w:r>
      <w:r w:rsidR="00966B2E" w:rsidRPr="00466FC4">
        <w:rPr>
          <w:rFonts w:asciiTheme="minorHAnsi" w:hAnsiTheme="minorHAnsi"/>
          <w:b/>
          <w:szCs w:val="24"/>
        </w:rPr>
        <w:t>számú</w:t>
      </w:r>
      <w:r w:rsidR="00966B2E" w:rsidRPr="00466FC4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77771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120" w:after="120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77771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120" w:after="120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77771B">
      <w:pPr>
        <w:numPr>
          <w:ilvl w:val="1"/>
          <w:numId w:val="4"/>
        </w:numPr>
        <w:tabs>
          <w:tab w:val="right" w:leader="dot" w:pos="9072"/>
        </w:tabs>
        <w:spacing w:before="120" w:after="120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77771B">
      <w:pPr>
        <w:numPr>
          <w:ilvl w:val="1"/>
          <w:numId w:val="4"/>
        </w:numPr>
        <w:tabs>
          <w:tab w:val="right" w:leader="dot" w:pos="9072"/>
        </w:tabs>
        <w:spacing w:before="120" w:after="120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77771B">
      <w:pPr>
        <w:numPr>
          <w:ilvl w:val="1"/>
          <w:numId w:val="4"/>
        </w:numPr>
        <w:tabs>
          <w:tab w:val="right" w:leader="dot" w:pos="9072"/>
        </w:tabs>
        <w:spacing w:before="120" w:after="120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77771B">
      <w:pPr>
        <w:tabs>
          <w:tab w:val="right" w:leader="dot" w:pos="9072"/>
        </w:tabs>
        <w:spacing w:before="120" w:after="120"/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77771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120" w:after="120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77771B">
      <w:pPr>
        <w:tabs>
          <w:tab w:val="right" w:leader="dot" w:pos="9072"/>
        </w:tabs>
        <w:spacing w:before="120" w:after="120"/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77771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120" w:after="120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77771B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120" w:after="120"/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77771B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120" w:after="120"/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77771B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120" w:after="120"/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77771B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120" w:after="120"/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Default="00172B96" w:rsidP="0077771B">
      <w:pPr>
        <w:tabs>
          <w:tab w:val="right" w:leader="dot" w:pos="9072"/>
        </w:tabs>
        <w:spacing w:before="120" w:after="120"/>
        <w:jc w:val="left"/>
        <w:rPr>
          <w:rFonts w:ascii="Calibri" w:hAnsi="Calibri" w:cs="Calibri"/>
        </w:rPr>
      </w:pPr>
    </w:p>
    <w:p w:rsidR="00007082" w:rsidRPr="00172B96" w:rsidRDefault="00257F0F" w:rsidP="0077771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120" w:after="120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77771B">
      <w:pPr>
        <w:tabs>
          <w:tab w:val="right" w:leader="dot" w:pos="9072"/>
        </w:tabs>
        <w:spacing w:before="120" w:after="120"/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13149" w:rsidRDefault="00013149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13149" w:rsidRPr="00172B96" w:rsidRDefault="00013149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Pr="00466FC4" w:rsidRDefault="00466FC4" w:rsidP="00466FC4">
      <w:pPr>
        <w:pStyle w:val="Listaszerbekezds"/>
        <w:pageBreakBefore/>
        <w:ind w:left="144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Cs w:val="24"/>
        </w:rPr>
        <w:t>8.</w:t>
      </w:r>
      <w:r w:rsidR="00C5116C" w:rsidRPr="00466FC4">
        <w:rPr>
          <w:rFonts w:asciiTheme="minorHAnsi" w:hAnsiTheme="minorHAnsi"/>
          <w:b/>
          <w:szCs w:val="24"/>
        </w:rPr>
        <w:t>számú</w:t>
      </w:r>
      <w:r w:rsidR="00C5116C" w:rsidRPr="00466FC4">
        <w:rPr>
          <w:rFonts w:asciiTheme="minorHAnsi" w:hAnsiTheme="minorHAnsi"/>
          <w:b/>
        </w:rPr>
        <w:t xml:space="preserve"> melléklet</w:t>
      </w:r>
    </w:p>
    <w:p w:rsidR="00013149" w:rsidRPr="00172B96" w:rsidRDefault="00013149" w:rsidP="0077771B">
      <w:pPr>
        <w:pStyle w:val="Szvegtrzs"/>
        <w:spacing w:after="0"/>
        <w:rPr>
          <w:rFonts w:asciiTheme="minorHAnsi" w:hAnsiTheme="minorHAnsi"/>
          <w:szCs w:val="24"/>
        </w:rPr>
      </w:pPr>
    </w:p>
    <w:p w:rsidR="00013149" w:rsidRPr="00172B96" w:rsidRDefault="00013149" w:rsidP="0001314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013149" w:rsidRPr="00172B96" w:rsidRDefault="00013149" w:rsidP="0001314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013149" w:rsidRPr="00172B96" w:rsidRDefault="00013149" w:rsidP="0001314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013149" w:rsidRPr="00172B96" w:rsidRDefault="00013149" w:rsidP="00013149">
      <w:pPr>
        <w:ind w:right="-2"/>
        <w:rPr>
          <w:rFonts w:asciiTheme="minorHAnsi" w:hAnsiTheme="minorHAnsi"/>
          <w:color w:val="000000"/>
          <w:szCs w:val="24"/>
        </w:rPr>
      </w:pPr>
    </w:p>
    <w:p w:rsidR="00013149" w:rsidRPr="00172B96" w:rsidRDefault="00013149" w:rsidP="0001314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013149" w:rsidRPr="00172B96" w:rsidRDefault="00013149" w:rsidP="0001314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013149" w:rsidRPr="00172B96" w:rsidRDefault="00013149" w:rsidP="0001314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013149" w:rsidRPr="00172B96" w:rsidRDefault="00013149" w:rsidP="00013149">
      <w:pPr>
        <w:ind w:right="-2"/>
        <w:rPr>
          <w:rFonts w:asciiTheme="minorHAnsi" w:hAnsiTheme="minorHAnsi"/>
          <w:b/>
          <w:bCs/>
          <w:szCs w:val="24"/>
        </w:rPr>
      </w:pPr>
    </w:p>
    <w:p w:rsidR="00013149" w:rsidRPr="00172B96" w:rsidRDefault="00013149" w:rsidP="0001314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013149" w:rsidRDefault="00013149" w:rsidP="00013149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013149" w:rsidRDefault="00013149" w:rsidP="00013149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013149" w:rsidRPr="00172B96" w:rsidRDefault="00013149" w:rsidP="0001314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013149" w:rsidRPr="00172B96" w:rsidRDefault="00013149" w:rsidP="00013149">
      <w:pPr>
        <w:ind w:right="-2"/>
        <w:rPr>
          <w:rFonts w:asciiTheme="minorHAnsi" w:hAnsiTheme="minorHAnsi"/>
          <w:color w:val="000000"/>
          <w:szCs w:val="24"/>
        </w:rPr>
      </w:pPr>
    </w:p>
    <w:p w:rsidR="00013149" w:rsidRPr="00172B96" w:rsidRDefault="00013149" w:rsidP="00013149">
      <w:pPr>
        <w:ind w:right="-2"/>
        <w:rPr>
          <w:rFonts w:asciiTheme="minorHAnsi" w:hAnsiTheme="minorHAnsi"/>
          <w:color w:val="000000"/>
          <w:szCs w:val="24"/>
        </w:rPr>
      </w:pPr>
    </w:p>
    <w:p w:rsidR="00013149" w:rsidRPr="00172B96" w:rsidRDefault="00013149" w:rsidP="00013149">
      <w:pPr>
        <w:ind w:right="-2"/>
        <w:rPr>
          <w:rFonts w:asciiTheme="minorHAnsi" w:hAnsiTheme="minorHAnsi"/>
          <w:color w:val="000000"/>
          <w:szCs w:val="24"/>
        </w:rPr>
      </w:pPr>
    </w:p>
    <w:p w:rsidR="00013149" w:rsidRPr="00172B96" w:rsidRDefault="00013149" w:rsidP="0001314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013149" w:rsidRPr="00172B96" w:rsidRDefault="00013149" w:rsidP="0001314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013149" w:rsidRPr="00172B96" w:rsidRDefault="00013149" w:rsidP="0001314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D5DDC" w:rsidRPr="00172B96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F242B5" w:rsidRPr="00172B96" w:rsidRDefault="00F242B5" w:rsidP="00133CD8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E6ACD" w:rsidRPr="00172B96" w:rsidRDefault="004E6ACD" w:rsidP="000C09DF">
      <w:pPr>
        <w:rPr>
          <w:rFonts w:asciiTheme="minorHAnsi" w:hAnsiTheme="minorHAnsi"/>
        </w:rPr>
      </w:pPr>
    </w:p>
    <w:sectPr w:rsidR="004E6ACD" w:rsidRPr="00172B96" w:rsidSect="00772E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50" w:rsidRDefault="00044250">
      <w:r>
        <w:separator/>
      </w:r>
    </w:p>
  </w:endnote>
  <w:endnote w:type="continuationSeparator" w:id="0">
    <w:p w:rsidR="00044250" w:rsidRDefault="0004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C4" w:rsidRDefault="00466F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6FC4" w:rsidRDefault="00466FC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C4" w:rsidRPr="00907E7D" w:rsidRDefault="00466FC4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D7D9E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D7D9E">
      <w:rPr>
        <w:rStyle w:val="Oldalszm"/>
        <w:rFonts w:asciiTheme="minorHAnsi" w:hAnsiTheme="minorHAnsi"/>
        <w:noProof/>
        <w:sz w:val="22"/>
        <w:szCs w:val="22"/>
      </w:rPr>
      <w:t>33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9E" w:rsidRDefault="00FD7D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50" w:rsidRDefault="00044250">
      <w:r>
        <w:separator/>
      </w:r>
    </w:p>
  </w:footnote>
  <w:footnote w:type="continuationSeparator" w:id="0">
    <w:p w:rsidR="00044250" w:rsidRDefault="00044250">
      <w:r>
        <w:continuationSeparator/>
      </w:r>
    </w:p>
  </w:footnote>
  <w:footnote w:id="1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466FC4" w:rsidRPr="00715400" w:rsidRDefault="00466FC4" w:rsidP="00887B14">
      <w:pPr>
        <w:pStyle w:val="Lbjegyzetszveg"/>
        <w:rPr>
          <w:rFonts w:asciiTheme="minorHAnsi" w:hAnsiTheme="minorHAnsi"/>
        </w:rPr>
      </w:pPr>
      <w:r w:rsidRPr="00715400">
        <w:rPr>
          <w:rStyle w:val="Lbjegyzet-hivatkozs"/>
          <w:rFonts w:asciiTheme="minorHAnsi" w:hAnsiTheme="minorHAnsi"/>
        </w:rPr>
        <w:footnoteRef/>
      </w:r>
      <w:r w:rsidRPr="00715400">
        <w:rPr>
          <w:rFonts w:asciiTheme="minorHAnsi" w:hAnsiTheme="minorHAnsi"/>
        </w:rPr>
        <w:t xml:space="preserve"> r) tényleges tulajdonos:</w:t>
      </w:r>
    </w:p>
    <w:p w:rsidR="00466FC4" w:rsidRPr="00715400" w:rsidRDefault="00466FC4" w:rsidP="00715400">
      <w:pPr>
        <w:pStyle w:val="Lbjegyzetszveg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66FC4" w:rsidRPr="00715400" w:rsidRDefault="00466FC4" w:rsidP="00715400">
      <w:pPr>
        <w:pStyle w:val="Lbjegyzetszveg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466FC4" w:rsidRPr="00715400" w:rsidRDefault="00466FC4" w:rsidP="00715400">
      <w:pPr>
        <w:pStyle w:val="Lbjegyzetszveg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rc) az a természetes személy, akinek megbízásából valamely ügyleti megbízást végrehajtanak,</w:t>
      </w:r>
    </w:p>
    <w:p w:rsidR="00466FC4" w:rsidRPr="00715400" w:rsidRDefault="00466FC4" w:rsidP="00715400">
      <w:pPr>
        <w:pStyle w:val="Lbjegyzetszveg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rd) alapítványok esetében az a természetes személy,</w:t>
      </w:r>
    </w:p>
    <w:p w:rsidR="00466FC4" w:rsidRPr="00715400" w:rsidRDefault="00466FC4" w:rsidP="0071540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466FC4" w:rsidRPr="00715400" w:rsidRDefault="00466FC4" w:rsidP="0071540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466FC4" w:rsidRPr="00715400" w:rsidRDefault="00466FC4" w:rsidP="00715400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466FC4" w:rsidRPr="00715400" w:rsidRDefault="00466FC4" w:rsidP="00715400">
      <w:pPr>
        <w:pStyle w:val="Lbjegyzetszveg"/>
        <w:jc w:val="both"/>
        <w:rPr>
          <w:rFonts w:asciiTheme="minorHAnsi" w:hAnsiTheme="minorHAnsi"/>
        </w:rPr>
      </w:pPr>
      <w:r w:rsidRPr="00715400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466FC4" w:rsidRDefault="00466FC4">
      <w:pPr>
        <w:pStyle w:val="Lbjegyzetszveg"/>
      </w:pPr>
      <w:r w:rsidRPr="00715400">
        <w:rPr>
          <w:rStyle w:val="Lbjegyzet-hivatkozs"/>
          <w:rFonts w:asciiTheme="minorHAnsi" w:hAnsiTheme="minorHAnsi"/>
        </w:rPr>
        <w:footnoteRef/>
      </w:r>
      <w:r w:rsidRPr="00715400">
        <w:rPr>
          <w:rFonts w:asciiTheme="minorHAnsi" w:hAnsiTheme="minorHAnsi"/>
        </w:rPr>
        <w:t xml:space="preserve"> kivéve alapítvány esetében</w:t>
      </w:r>
    </w:p>
  </w:footnote>
  <w:footnote w:id="7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466FC4" w:rsidRDefault="00466F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466FC4" w:rsidRDefault="00466F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466FC4" w:rsidRDefault="00466F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466FC4" w:rsidRDefault="00466F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466FC4" w:rsidRDefault="00466FC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466FC4" w:rsidRDefault="00466F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7">
    <w:p w:rsidR="00466FC4" w:rsidRPr="006B64D6" w:rsidRDefault="00466FC4" w:rsidP="0001314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9E" w:rsidRDefault="00FD7D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C4" w:rsidRPr="00326CE8" w:rsidRDefault="00466FC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1CBD139" wp14:editId="03263993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466FC4" w:rsidRPr="00326CE8" w:rsidRDefault="00466FC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118</w:t>
    </w:r>
    <w:r w:rsidRPr="00ED3AE9">
      <w:rPr>
        <w:rFonts w:asciiTheme="minorHAnsi" w:hAnsiTheme="minorHAnsi"/>
        <w:sz w:val="20"/>
      </w:rPr>
      <w:t>/16</w:t>
    </w:r>
    <w:r>
      <w:rPr>
        <w:rFonts w:asciiTheme="minorHAnsi" w:hAnsiTheme="minorHAnsi"/>
        <w:sz w:val="20"/>
      </w:rPr>
      <w:t>.</w:t>
    </w:r>
  </w:p>
  <w:p w:rsidR="00466FC4" w:rsidRDefault="00466F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C4" w:rsidRDefault="00466FC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C338CB"/>
    <w:multiLevelType w:val="hybridMultilevel"/>
    <w:tmpl w:val="51A0F4E0"/>
    <w:lvl w:ilvl="0" w:tplc="C1126656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51CFA"/>
    <w:multiLevelType w:val="hybridMultilevel"/>
    <w:tmpl w:val="13FE64E2"/>
    <w:lvl w:ilvl="0" w:tplc="2AB847B4">
      <w:start w:val="5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6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33"/>
  </w:num>
  <w:num w:numId="11">
    <w:abstractNumId w:val="12"/>
  </w:num>
  <w:num w:numId="12">
    <w:abstractNumId w:val="7"/>
  </w:num>
  <w:num w:numId="13">
    <w:abstractNumId w:val="37"/>
  </w:num>
  <w:num w:numId="14">
    <w:abstractNumId w:val="34"/>
  </w:num>
  <w:num w:numId="15">
    <w:abstractNumId w:val="25"/>
  </w:num>
  <w:num w:numId="16">
    <w:abstractNumId w:val="18"/>
  </w:num>
  <w:num w:numId="17">
    <w:abstractNumId w:val="22"/>
  </w:num>
  <w:num w:numId="18">
    <w:abstractNumId w:val="24"/>
  </w:num>
  <w:num w:numId="19">
    <w:abstractNumId w:val="17"/>
  </w:num>
  <w:num w:numId="20">
    <w:abstractNumId w:val="28"/>
  </w:num>
  <w:num w:numId="21">
    <w:abstractNumId w:val="23"/>
  </w:num>
  <w:num w:numId="22">
    <w:abstractNumId w:val="4"/>
  </w:num>
  <w:num w:numId="23">
    <w:abstractNumId w:val="27"/>
  </w:num>
  <w:num w:numId="24">
    <w:abstractNumId w:val="11"/>
  </w:num>
  <w:num w:numId="25">
    <w:abstractNumId w:val="5"/>
  </w:num>
  <w:num w:numId="26">
    <w:abstractNumId w:val="35"/>
  </w:num>
  <w:num w:numId="27">
    <w:abstractNumId w:val="15"/>
  </w:num>
  <w:num w:numId="28">
    <w:abstractNumId w:val="32"/>
  </w:num>
  <w:num w:numId="29">
    <w:abstractNumId w:val="10"/>
  </w:num>
  <w:num w:numId="30">
    <w:abstractNumId w:val="18"/>
  </w:num>
  <w:num w:numId="31">
    <w:abstractNumId w:val="9"/>
  </w:num>
  <w:num w:numId="32">
    <w:abstractNumId w:val="26"/>
  </w:num>
  <w:num w:numId="33">
    <w:abstractNumId w:val="16"/>
  </w:num>
  <w:num w:numId="34">
    <w:abstractNumId w:val="29"/>
  </w:num>
  <w:num w:numId="35">
    <w:abstractNumId w:val="30"/>
  </w:num>
  <w:num w:numId="36">
    <w:abstractNumId w:val="6"/>
  </w:num>
  <w:num w:numId="37">
    <w:abstractNumId w:val="3"/>
  </w:num>
  <w:num w:numId="38">
    <w:abstractNumId w:val="21"/>
  </w:num>
  <w:num w:numId="39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149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4250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359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6EAB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370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3B17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4FCA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3E85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A01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7C9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D60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AA2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1E55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2C11"/>
    <w:rsid w:val="004232F7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FC4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97A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122A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096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5400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71B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ACD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4FF9"/>
    <w:rsid w:val="007F609D"/>
    <w:rsid w:val="007F710B"/>
    <w:rsid w:val="007F7792"/>
    <w:rsid w:val="00800F57"/>
    <w:rsid w:val="0080135F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3B59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3157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D6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5F14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6522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2091"/>
    <w:rsid w:val="00CE28A7"/>
    <w:rsid w:val="00CE7854"/>
    <w:rsid w:val="00CF1044"/>
    <w:rsid w:val="00CF22C2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C88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56F7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1B3A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07BAC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567C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5A5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D7D9E"/>
    <w:rsid w:val="00FE0485"/>
    <w:rsid w:val="00FE0773"/>
    <w:rsid w:val="00FE0A39"/>
    <w:rsid w:val="00FE0E13"/>
    <w:rsid w:val="00FE1965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1E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BKVChar">
    <w:name w:val="BKV Char"/>
    <w:link w:val="BKV"/>
    <w:locked/>
    <w:rsid w:val="00D756F7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BKVChar">
    <w:name w:val="BKV Char"/>
    <w:link w:val="BKV"/>
    <w:locked/>
    <w:rsid w:val="00D756F7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st-kh-mmszsz-mu@ommf.gov.hu" TargetMode="External"/><Relationship Id="rId18" Type="http://schemas.openxmlformats.org/officeDocument/2006/relationships/hyperlink" Target="http://www.e-cegjegyzek.h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udapestfv-kh-mmszsz@ommf.gov.hu" TargetMode="External"/><Relationship Id="rId17" Type="http://schemas.openxmlformats.org/officeDocument/2006/relationships/hyperlink" Target="http://www.e-cegjegyzek.h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dapestfv-kh-mmszsz-mu@ommf.gov.h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3.xml"/><Relationship Id="rId10" Type="http://schemas.openxmlformats.org/officeDocument/2006/relationships/hyperlink" Target="mailto:kozbeszerzes@bkv.h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st-kh-mmszsz@ommf.gov.hu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2CE-7D31-4D7E-B350-0B66382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6436</Words>
  <Characters>44410</Characters>
  <Application>Microsoft Office Word</Application>
  <DocSecurity>0</DocSecurity>
  <Lines>370</Lines>
  <Paragraphs>101</Paragraphs>
  <ScaleCrop>false</ScaleCrop>
  <Company/>
  <LinksUpToDate>false</LinksUpToDate>
  <CharactersWithSpaces>50745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2017-10-12T12:22:00Z</dcterms:created>
  <dcterms:modified xsi:type="dcterms:W3CDTF">2017-10-12T12:22:00Z</dcterms:modified>
</cp:coreProperties>
</file>