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FA" w:rsidRPr="00172B96" w:rsidRDefault="00014AFA" w:rsidP="004C24BC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014AFA" w:rsidRPr="00172B96" w:rsidRDefault="00014AFA" w:rsidP="004C24BC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014AFA" w:rsidRPr="00172B96" w:rsidRDefault="00014AFA" w:rsidP="004C24BC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014AFA" w:rsidRPr="00172B96" w:rsidRDefault="00014AFA" w:rsidP="004C24BC">
      <w:pPr>
        <w:keepNext/>
        <w:jc w:val="center"/>
        <w:rPr>
          <w:rFonts w:asciiTheme="minorHAnsi" w:hAnsiTheme="minorHAnsi"/>
        </w:rPr>
      </w:pPr>
    </w:p>
    <w:p w:rsidR="00014AFA" w:rsidRPr="00172B96" w:rsidRDefault="00014AFA" w:rsidP="004C24BC">
      <w:pPr>
        <w:keepNext/>
        <w:rPr>
          <w:rFonts w:asciiTheme="minorHAnsi" w:hAnsiTheme="minorHAnsi"/>
        </w:rPr>
      </w:pPr>
    </w:p>
    <w:p w:rsidR="00014AFA" w:rsidRPr="00172B96" w:rsidRDefault="00014AFA" w:rsidP="004C24BC">
      <w:pPr>
        <w:keepNext/>
        <w:jc w:val="center"/>
        <w:rPr>
          <w:rFonts w:asciiTheme="minorHAnsi" w:hAnsiTheme="minorHAnsi" w:cs="Arial"/>
        </w:rPr>
      </w:pPr>
      <w:r>
        <w:rPr>
          <w:rFonts w:ascii="Calibri" w:hAnsi="Calibri" w:cs="Calibri"/>
          <w:noProof/>
          <w:szCs w:val="24"/>
        </w:rPr>
        <w:drawing>
          <wp:inline distT="0" distB="0" distL="0" distR="0" wp14:anchorId="465571DA" wp14:editId="56FD8A77">
            <wp:extent cx="3705225" cy="1735781"/>
            <wp:effectExtent l="0" t="0" r="0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551" cy="17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FA" w:rsidRDefault="00014AFA" w:rsidP="004C24BC">
      <w:pPr>
        <w:keepNext/>
        <w:jc w:val="center"/>
        <w:rPr>
          <w:rFonts w:asciiTheme="minorHAnsi" w:hAnsiTheme="minorHAnsi" w:cs="Arial"/>
        </w:rPr>
      </w:pPr>
    </w:p>
    <w:p w:rsidR="00014AFA" w:rsidRDefault="00014AFA" w:rsidP="004C24BC">
      <w:pPr>
        <w:keepNext/>
        <w:jc w:val="center"/>
        <w:rPr>
          <w:rFonts w:asciiTheme="minorHAnsi" w:hAnsiTheme="minorHAnsi" w:cs="Arial"/>
        </w:rPr>
      </w:pPr>
    </w:p>
    <w:p w:rsidR="00014AFA" w:rsidRDefault="00014AFA" w:rsidP="004C24BC">
      <w:pPr>
        <w:keepNext/>
        <w:jc w:val="center"/>
        <w:rPr>
          <w:rFonts w:asciiTheme="minorHAnsi" w:hAnsiTheme="minorHAnsi" w:cs="Arial"/>
        </w:rPr>
      </w:pPr>
    </w:p>
    <w:p w:rsidR="00014AFA" w:rsidRDefault="00014AFA" w:rsidP="004C24BC">
      <w:pPr>
        <w:keepNext/>
        <w:jc w:val="center"/>
        <w:rPr>
          <w:rFonts w:asciiTheme="minorHAnsi" w:hAnsiTheme="minorHAnsi" w:cs="Arial"/>
        </w:rPr>
      </w:pPr>
    </w:p>
    <w:p w:rsidR="00014AFA" w:rsidRPr="00172B96" w:rsidRDefault="00014AFA" w:rsidP="004C24BC">
      <w:pPr>
        <w:keepNext/>
        <w:jc w:val="center"/>
        <w:rPr>
          <w:rFonts w:asciiTheme="minorHAnsi" w:hAnsiTheme="minorHAnsi" w:cs="Arial"/>
        </w:rPr>
      </w:pPr>
    </w:p>
    <w:p w:rsidR="00DE5F7D" w:rsidRPr="00B96522" w:rsidRDefault="00DE5F7D" w:rsidP="004C24BC">
      <w:pPr>
        <w:keepNext/>
        <w:jc w:val="center"/>
        <w:rPr>
          <w:rFonts w:asciiTheme="minorHAnsi" w:hAnsiTheme="minorHAnsi"/>
          <w:b/>
          <w:sz w:val="32"/>
          <w:szCs w:val="32"/>
        </w:rPr>
      </w:pPr>
      <w:r w:rsidRPr="00B96522">
        <w:rPr>
          <w:rFonts w:asciiTheme="minorHAnsi" w:hAnsiTheme="minorHAnsi"/>
          <w:b/>
          <w:sz w:val="32"/>
          <w:szCs w:val="32"/>
        </w:rPr>
        <w:t>Hegesztés és forrasztás technikai eszközök és anyagok beszerzése</w:t>
      </w:r>
    </w:p>
    <w:p w:rsidR="00DE5F7D" w:rsidRPr="00ED3AE9" w:rsidRDefault="00DE5F7D" w:rsidP="004C24BC">
      <w:pPr>
        <w:keepNext/>
        <w:jc w:val="center"/>
        <w:rPr>
          <w:rFonts w:asciiTheme="minorHAnsi" w:hAnsiTheme="minorHAnsi"/>
          <w:b/>
          <w:sz w:val="32"/>
          <w:szCs w:val="32"/>
        </w:rPr>
      </w:pPr>
    </w:p>
    <w:p w:rsidR="00DE5F7D" w:rsidRPr="00172B96" w:rsidRDefault="00DE5F7D" w:rsidP="004C24BC">
      <w:pPr>
        <w:keepNext/>
        <w:jc w:val="center"/>
        <w:rPr>
          <w:rFonts w:asciiTheme="minorHAnsi" w:hAnsiTheme="minorHAnsi"/>
          <w:b/>
          <w:sz w:val="32"/>
          <w:szCs w:val="32"/>
        </w:rPr>
      </w:pPr>
      <w:r w:rsidRPr="00172B96">
        <w:rPr>
          <w:rFonts w:asciiTheme="minorHAnsi" w:hAnsiTheme="minorHAnsi"/>
          <w:b/>
          <w:sz w:val="32"/>
          <w:szCs w:val="32"/>
        </w:rPr>
        <w:t>(BKV Zrt. T-</w:t>
      </w:r>
      <w:r>
        <w:rPr>
          <w:rFonts w:asciiTheme="minorHAnsi" w:hAnsiTheme="minorHAnsi"/>
          <w:b/>
          <w:sz w:val="32"/>
          <w:szCs w:val="32"/>
        </w:rPr>
        <w:t>118/16.</w:t>
      </w:r>
      <w:r w:rsidRPr="00172B96">
        <w:rPr>
          <w:rFonts w:asciiTheme="minorHAnsi" w:hAnsiTheme="minorHAnsi"/>
          <w:b/>
          <w:sz w:val="32"/>
          <w:szCs w:val="32"/>
        </w:rPr>
        <w:t>)</w:t>
      </w:r>
    </w:p>
    <w:p w:rsidR="00DE5F7D" w:rsidRPr="00172B96" w:rsidRDefault="00DE5F7D" w:rsidP="004C24BC">
      <w:pPr>
        <w:pStyle w:val="Szvegtrzs3"/>
        <w:keepNext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E5F7D" w:rsidRPr="00172B96" w:rsidRDefault="00DE5F7D" w:rsidP="004C24BC">
      <w:pPr>
        <w:keepNext/>
        <w:jc w:val="center"/>
        <w:rPr>
          <w:rFonts w:asciiTheme="minorHAnsi" w:hAnsiTheme="minorHAnsi" w:cs="Arial"/>
          <w:szCs w:val="24"/>
        </w:rPr>
      </w:pPr>
    </w:p>
    <w:p w:rsidR="00DE5F7D" w:rsidRPr="00172B96" w:rsidRDefault="00DE5F7D" w:rsidP="004C24BC">
      <w:pPr>
        <w:keepNext/>
        <w:jc w:val="center"/>
        <w:rPr>
          <w:rFonts w:asciiTheme="minorHAnsi" w:hAnsiTheme="minorHAnsi" w:cs="Arial"/>
          <w:sz w:val="36"/>
          <w:szCs w:val="36"/>
        </w:rPr>
      </w:pPr>
    </w:p>
    <w:p w:rsidR="00DE5F7D" w:rsidRPr="00172B96" w:rsidRDefault="00DE5F7D" w:rsidP="004C24BC">
      <w:pPr>
        <w:keepNext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KÖZBESZERZÉSI DOKUMENTUMOK III. KÖTET</w:t>
      </w:r>
    </w:p>
    <w:p w:rsidR="00DE5F7D" w:rsidRDefault="00DE5F7D" w:rsidP="004C24BC">
      <w:pPr>
        <w:keepNext/>
        <w:jc w:val="center"/>
        <w:rPr>
          <w:rFonts w:asciiTheme="minorHAnsi" w:hAnsiTheme="minorHAnsi" w:cs="Arial"/>
          <w:sz w:val="36"/>
          <w:szCs w:val="36"/>
        </w:rPr>
      </w:pPr>
    </w:p>
    <w:p w:rsidR="00DE5F7D" w:rsidRPr="00172B96" w:rsidRDefault="00DE5F7D" w:rsidP="004C24BC">
      <w:pPr>
        <w:keepNext/>
        <w:jc w:val="center"/>
        <w:rPr>
          <w:rFonts w:asciiTheme="minorHAnsi" w:hAnsiTheme="minorHAnsi" w:cs="Arial"/>
          <w:sz w:val="36"/>
          <w:szCs w:val="36"/>
        </w:rPr>
      </w:pPr>
    </w:p>
    <w:p w:rsidR="00014AFA" w:rsidRPr="00172B96" w:rsidRDefault="00014AFA" w:rsidP="004C24BC">
      <w:pPr>
        <w:pStyle w:val="Szvegtrzs3"/>
        <w:keepNext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014AFA" w:rsidRPr="00172B96" w:rsidRDefault="00DE5F7D" w:rsidP="004C24BC">
      <w:pPr>
        <w:pStyle w:val="BKV"/>
        <w:keepNext/>
        <w:spacing w:line="240" w:lineRule="auto"/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MŰSZAKI KÖVETELMÉNYEK</w:t>
      </w:r>
    </w:p>
    <w:p w:rsidR="00014AFA" w:rsidRPr="00172B96" w:rsidRDefault="00014AFA" w:rsidP="004C24BC">
      <w:pPr>
        <w:keepNext/>
        <w:jc w:val="center"/>
        <w:rPr>
          <w:rFonts w:asciiTheme="minorHAnsi" w:hAnsiTheme="minorHAnsi"/>
          <w:sz w:val="28"/>
          <w:szCs w:val="28"/>
        </w:rPr>
      </w:pPr>
    </w:p>
    <w:p w:rsidR="00014AFA" w:rsidRPr="00172B96" w:rsidRDefault="00014AFA" w:rsidP="004C24BC">
      <w:pPr>
        <w:keepNext/>
        <w:jc w:val="center"/>
        <w:rPr>
          <w:rFonts w:asciiTheme="minorHAnsi" w:hAnsiTheme="minorHAnsi"/>
          <w:sz w:val="28"/>
          <w:szCs w:val="28"/>
        </w:rPr>
      </w:pPr>
    </w:p>
    <w:p w:rsidR="00014AFA" w:rsidRPr="00172B96" w:rsidRDefault="00014AFA" w:rsidP="004C24BC">
      <w:pPr>
        <w:keepNext/>
        <w:jc w:val="center"/>
        <w:rPr>
          <w:rFonts w:asciiTheme="minorHAnsi" w:hAnsiTheme="minorHAnsi"/>
          <w:sz w:val="28"/>
          <w:szCs w:val="28"/>
        </w:rPr>
      </w:pPr>
    </w:p>
    <w:p w:rsidR="00014AFA" w:rsidRPr="00172B96" w:rsidRDefault="00014AFA" w:rsidP="004C24BC">
      <w:pPr>
        <w:keepNext/>
        <w:jc w:val="center"/>
        <w:rPr>
          <w:rFonts w:asciiTheme="minorHAnsi" w:hAnsiTheme="minorHAnsi"/>
          <w:sz w:val="28"/>
          <w:szCs w:val="28"/>
        </w:rPr>
      </w:pPr>
    </w:p>
    <w:p w:rsidR="00014AFA" w:rsidRPr="00172B96" w:rsidRDefault="00014AFA" w:rsidP="004C24BC">
      <w:pPr>
        <w:keepNext/>
        <w:jc w:val="center"/>
        <w:rPr>
          <w:rFonts w:asciiTheme="minorHAnsi" w:hAnsiTheme="minorHAnsi"/>
          <w:sz w:val="28"/>
          <w:szCs w:val="28"/>
        </w:rPr>
      </w:pPr>
    </w:p>
    <w:p w:rsidR="00014AFA" w:rsidRPr="00172B96" w:rsidRDefault="00014AFA" w:rsidP="004C24BC">
      <w:pPr>
        <w:keepNext/>
        <w:jc w:val="center"/>
        <w:rPr>
          <w:rFonts w:asciiTheme="minorHAnsi" w:hAnsiTheme="minorHAnsi"/>
          <w:sz w:val="28"/>
          <w:szCs w:val="28"/>
        </w:rPr>
      </w:pPr>
      <w:r w:rsidRPr="00172B96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</w:rPr>
        <w:t>6.</w:t>
      </w:r>
      <w:r w:rsidR="00DE5F7D">
        <w:rPr>
          <w:rFonts w:asciiTheme="minorHAnsi" w:hAnsiTheme="minorHAnsi"/>
          <w:sz w:val="28"/>
          <w:szCs w:val="28"/>
        </w:rPr>
        <w:t xml:space="preserve"> </w:t>
      </w:r>
      <w:r w:rsidR="00C26E26">
        <w:rPr>
          <w:rFonts w:asciiTheme="minorHAnsi" w:hAnsiTheme="minorHAnsi"/>
          <w:sz w:val="28"/>
          <w:szCs w:val="28"/>
        </w:rPr>
        <w:t>augusztus</w:t>
      </w:r>
    </w:p>
    <w:bookmarkEnd w:id="0"/>
    <w:bookmarkEnd w:id="1"/>
    <w:bookmarkEnd w:id="2"/>
    <w:bookmarkEnd w:id="3"/>
    <w:bookmarkEnd w:id="4"/>
    <w:p w:rsidR="00014AFA" w:rsidRDefault="00014AFA" w:rsidP="004C24BC">
      <w:pPr>
        <w:pStyle w:val="Szvegtrzs"/>
        <w:keepNext/>
        <w:spacing w:before="120"/>
        <w:jc w:val="center"/>
        <w:rPr>
          <w:rFonts w:ascii="Calibri" w:hAnsi="Calibri" w:cs="Calibri"/>
          <w:b/>
          <w:szCs w:val="24"/>
        </w:rPr>
      </w:pPr>
    </w:p>
    <w:p w:rsidR="00014AFA" w:rsidRDefault="00014AFA" w:rsidP="004C24BC">
      <w:pPr>
        <w:pStyle w:val="Szvegtrzs"/>
        <w:keepNext/>
        <w:spacing w:before="120"/>
        <w:jc w:val="center"/>
        <w:rPr>
          <w:rFonts w:ascii="Calibri" w:hAnsi="Calibri" w:cs="Calibri"/>
          <w:b/>
          <w:szCs w:val="24"/>
        </w:rPr>
      </w:pPr>
    </w:p>
    <w:p w:rsidR="00014AFA" w:rsidRDefault="00014AFA" w:rsidP="004C24BC">
      <w:pPr>
        <w:pStyle w:val="Szvegtrzs"/>
        <w:keepNext/>
        <w:spacing w:before="120"/>
        <w:jc w:val="center"/>
        <w:rPr>
          <w:rFonts w:ascii="Calibri" w:hAnsi="Calibri" w:cs="Calibri"/>
          <w:b/>
          <w:szCs w:val="24"/>
        </w:rPr>
      </w:pPr>
    </w:p>
    <w:p w:rsidR="002779E5" w:rsidRPr="00DF674C" w:rsidRDefault="00976CC8" w:rsidP="004C24BC">
      <w:pPr>
        <w:pStyle w:val="Szvegtrzs"/>
        <w:keepNext/>
        <w:spacing w:before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 xml:space="preserve">MŰSZAKI </w:t>
      </w:r>
      <w:r w:rsidR="00DE5F7D">
        <w:rPr>
          <w:rFonts w:ascii="Calibri" w:hAnsi="Calibri" w:cs="Calibri"/>
          <w:b/>
          <w:szCs w:val="24"/>
        </w:rPr>
        <w:t>KÖVETELMÉNYEK</w:t>
      </w:r>
    </w:p>
    <w:p w:rsidR="002779E5" w:rsidRPr="007A4E78" w:rsidRDefault="002779E5" w:rsidP="004C24BC">
      <w:pPr>
        <w:pStyle w:val="Listaszerbekezds"/>
        <w:keepNext/>
        <w:spacing w:line="276" w:lineRule="auto"/>
        <w:ind w:left="0" w:right="71"/>
        <w:rPr>
          <w:rFonts w:ascii="Calibri" w:hAnsi="Calibri" w:cs="Calibri"/>
          <w:bCs/>
          <w:szCs w:val="24"/>
        </w:rPr>
      </w:pPr>
    </w:p>
    <w:p w:rsidR="00DE5F7D" w:rsidRDefault="00DE5F7D" w:rsidP="004C24BC">
      <w:pPr>
        <w:keepNext/>
        <w:ind w:right="74"/>
        <w:rPr>
          <w:rFonts w:ascii="Calibri" w:hAnsi="Calibri" w:cs="Calibri"/>
          <w:szCs w:val="24"/>
        </w:rPr>
      </w:pPr>
      <w:r w:rsidRPr="00DE5F7D">
        <w:rPr>
          <w:rFonts w:ascii="Calibri" w:hAnsi="Calibri" w:cs="Calibri"/>
          <w:szCs w:val="24"/>
        </w:rPr>
        <w:t>A beszerzés tárgyának meghatározása a 321/2015. (X. 30) Kormányrendelet 46. § (5) bekezdés figyelembevételével történt a beszerzendő termékek jellegének egyértelmű meghatározása érdekében. Ajánlatkérő a megnevezett termékekre vagy azzal egyen</w:t>
      </w:r>
      <w:r>
        <w:rPr>
          <w:rFonts w:ascii="Calibri" w:hAnsi="Calibri" w:cs="Calibri"/>
          <w:szCs w:val="24"/>
        </w:rPr>
        <w:t>értékű termékekre kér ajánlatot</w:t>
      </w:r>
    </w:p>
    <w:p w:rsidR="00DE5F7D" w:rsidRPr="00DE5F7D" w:rsidRDefault="00DE5F7D" w:rsidP="004C24BC">
      <w:pPr>
        <w:keepNext/>
        <w:ind w:left="714" w:right="74"/>
        <w:rPr>
          <w:rFonts w:ascii="Calibri" w:hAnsi="Calibri" w:cs="Calibri"/>
          <w:szCs w:val="24"/>
        </w:rPr>
      </w:pPr>
    </w:p>
    <w:p w:rsidR="00DE5F7D" w:rsidRDefault="00DE5F7D" w:rsidP="004C24BC">
      <w:pPr>
        <w:keepNext/>
        <w:ind w:right="74"/>
        <w:rPr>
          <w:rFonts w:ascii="Calibri" w:hAnsi="Calibri" w:cs="Calibri"/>
          <w:szCs w:val="24"/>
        </w:rPr>
      </w:pPr>
      <w:r w:rsidRPr="00DE5F7D">
        <w:rPr>
          <w:rFonts w:ascii="Calibri" w:hAnsi="Calibri" w:cs="Calibri"/>
          <w:szCs w:val="24"/>
        </w:rPr>
        <w:t xml:space="preserve">Az ajánlatban meg kell jelölni a helyettesítő típusokat és termékeket és annak érdekében, hogy az Ajánlatkérő meggyőződhessen arról, hogy az Ajánlattevő által megajánlott termékek megfelelnek a kiírásnak, a becsatolt dokumentumoknak tartalmazniuk a műszaki követelményeket. </w:t>
      </w:r>
    </w:p>
    <w:p w:rsidR="00DE5F7D" w:rsidRPr="00DE5F7D" w:rsidRDefault="00DE5F7D" w:rsidP="004C24BC">
      <w:pPr>
        <w:keepNext/>
        <w:ind w:right="74"/>
        <w:rPr>
          <w:rFonts w:ascii="Calibri" w:hAnsi="Calibri" w:cs="Calibri"/>
          <w:szCs w:val="24"/>
        </w:rPr>
      </w:pPr>
    </w:p>
    <w:p w:rsidR="00DE5F7D" w:rsidRPr="00DE5F7D" w:rsidRDefault="00DE5F7D" w:rsidP="004C24BC">
      <w:pPr>
        <w:keepNext/>
        <w:ind w:right="74"/>
        <w:rPr>
          <w:rFonts w:ascii="Calibri" w:hAnsi="Calibri" w:cs="Calibri"/>
          <w:szCs w:val="24"/>
        </w:rPr>
      </w:pPr>
      <w:r w:rsidRPr="00DE5F7D">
        <w:rPr>
          <w:rFonts w:ascii="Calibri" w:hAnsi="Calibri" w:cs="Calibri"/>
          <w:szCs w:val="24"/>
        </w:rPr>
        <w:t>Az Ajánlattevő által megajánlott hegesztőanyagoknak meg kell felelniük az alábbi szabványban foglaltaknak:</w:t>
      </w:r>
    </w:p>
    <w:p w:rsidR="00DE5F7D" w:rsidRDefault="00DE5F7D" w:rsidP="004C24BC">
      <w:pPr>
        <w:pStyle w:val="lfej"/>
        <w:keepNext/>
        <w:ind w:left="720"/>
      </w:pPr>
    </w:p>
    <w:p w:rsidR="00757F95" w:rsidRDefault="00D72B91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D72B91">
        <w:rPr>
          <w:rFonts w:ascii="Calibri" w:hAnsi="Calibri" w:cs="Calibri"/>
          <w:szCs w:val="24"/>
        </w:rPr>
        <w:t>MSZ EN ISO 636:2016</w:t>
      </w:r>
      <w:r>
        <w:rPr>
          <w:rFonts w:ascii="Calibri" w:hAnsi="Calibri" w:cs="Calibri"/>
          <w:szCs w:val="24"/>
        </w:rPr>
        <w:tab/>
      </w:r>
      <w:r w:rsidRPr="00D72B91">
        <w:rPr>
          <w:rFonts w:ascii="Calibri" w:hAnsi="Calibri" w:cs="Calibri"/>
          <w:szCs w:val="24"/>
        </w:rPr>
        <w:t xml:space="preserve">Hegesztőanyagok. Pálcák, huzalok és hegesztési ömledék ötvözetlen és finomszemcsés acélok volfrámelektródás, védőgázos ívhegesztéséhez. Osztályba sorolás (ISO 636:2015) </w:t>
      </w:r>
    </w:p>
    <w:p w:rsidR="00DE5F7D" w:rsidRPr="00DE5F7D" w:rsidRDefault="00DE5F7D" w:rsidP="004C24BC">
      <w:pPr>
        <w:pStyle w:val="lfej"/>
        <w:keepNext/>
        <w:ind w:left="720"/>
        <w:rPr>
          <w:rFonts w:ascii="Calibri" w:hAnsi="Calibri" w:cs="Calibri"/>
          <w:szCs w:val="24"/>
        </w:rPr>
      </w:pPr>
    </w:p>
    <w:p w:rsidR="00757F95" w:rsidRDefault="00D72B91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D72B91">
        <w:rPr>
          <w:rFonts w:ascii="Calibri" w:hAnsi="Calibri" w:cs="Calibri"/>
          <w:szCs w:val="24"/>
        </w:rPr>
        <w:t>MSZ EN ISO 1071:2016</w:t>
      </w:r>
      <w:r>
        <w:rPr>
          <w:rFonts w:ascii="Calibri" w:hAnsi="Calibri" w:cs="Calibri"/>
          <w:szCs w:val="24"/>
        </w:rPr>
        <w:tab/>
      </w:r>
      <w:r w:rsidRPr="00D72B91">
        <w:rPr>
          <w:rFonts w:ascii="Calibri" w:hAnsi="Calibri" w:cs="Calibri"/>
          <w:szCs w:val="24"/>
        </w:rPr>
        <w:t>Hegesztőanyagok. Bevont elektródák, huzalok, pálcák és töltött hegesztőhuzalok vasöntvények ömlesztőhegesztéséhez. Osztályba sorolás (ISO 1071:2015)</w:t>
      </w:r>
      <w:r>
        <w:rPr>
          <w:rFonts w:ascii="Calibri" w:hAnsi="Calibri" w:cs="Calibri"/>
          <w:szCs w:val="24"/>
        </w:rPr>
        <w:t xml:space="preserve"> </w:t>
      </w:r>
    </w:p>
    <w:p w:rsidR="00DE5F7D" w:rsidRPr="00DE5F7D" w:rsidRDefault="00DE5F7D" w:rsidP="004C24BC">
      <w:pPr>
        <w:pStyle w:val="lfej"/>
        <w:keepNext/>
        <w:ind w:left="720"/>
        <w:rPr>
          <w:rFonts w:ascii="Calibri" w:hAnsi="Calibri" w:cs="Calibri"/>
          <w:szCs w:val="24"/>
        </w:rPr>
      </w:pPr>
    </w:p>
    <w:p w:rsidR="00DE5F7D" w:rsidRPr="00DE5F7D" w:rsidRDefault="00DE5F7D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DE5F7D">
        <w:rPr>
          <w:rFonts w:ascii="Calibri" w:hAnsi="Calibri" w:cs="Calibri"/>
          <w:szCs w:val="24"/>
        </w:rPr>
        <w:t>MSZ EN ISO 5182:2009</w:t>
      </w:r>
      <w:r w:rsidRPr="00DE5F7D">
        <w:rPr>
          <w:rFonts w:ascii="Calibri" w:hAnsi="Calibri" w:cs="Calibri"/>
          <w:szCs w:val="24"/>
        </w:rPr>
        <w:tab/>
        <w:t xml:space="preserve">Ellenállás-hegesztés. Segédberendezés és elektródák anyagai. 25.160.20 </w:t>
      </w:r>
    </w:p>
    <w:p w:rsidR="00DE5F7D" w:rsidRPr="00DE5F7D" w:rsidRDefault="00DE5F7D" w:rsidP="004C24BC">
      <w:pPr>
        <w:pStyle w:val="Listaszerbekezds"/>
        <w:keepNext/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rPr>
          <w:rFonts w:ascii="Calibri" w:hAnsi="Calibri" w:cs="Calibri"/>
          <w:szCs w:val="24"/>
        </w:rPr>
      </w:pPr>
    </w:p>
    <w:p w:rsidR="00757F95" w:rsidRDefault="00D72B91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D72B91">
        <w:rPr>
          <w:rFonts w:ascii="Calibri" w:hAnsi="Calibri" w:cs="Calibri"/>
          <w:szCs w:val="24"/>
        </w:rPr>
        <w:t>MSZ EN ISO 14172:2016</w:t>
      </w:r>
      <w:r w:rsidR="0094446F">
        <w:rPr>
          <w:rFonts w:ascii="Calibri" w:hAnsi="Calibri" w:cs="Calibri"/>
          <w:szCs w:val="24"/>
        </w:rPr>
        <w:tab/>
      </w:r>
      <w:r w:rsidRPr="00D72B91">
        <w:rPr>
          <w:rFonts w:ascii="Calibri" w:hAnsi="Calibri" w:cs="Calibri"/>
          <w:szCs w:val="24"/>
        </w:rPr>
        <w:t>Hegesztőanyagok. Bevont elektródák nikkel és nikkelötvözetek kézi ívhegesztéséhez. Osztályba sorolás (ISO 14172:2015)</w:t>
      </w:r>
    </w:p>
    <w:p w:rsidR="00DE5F7D" w:rsidRPr="00DE5F7D" w:rsidRDefault="00DE5F7D" w:rsidP="004C24BC">
      <w:pPr>
        <w:pStyle w:val="Listaszerbekezds"/>
        <w:keepNext/>
        <w:tabs>
          <w:tab w:val="left" w:pos="3600"/>
        </w:tabs>
        <w:ind w:left="720"/>
        <w:rPr>
          <w:rFonts w:ascii="Calibri" w:hAnsi="Calibri" w:cs="Calibri"/>
          <w:szCs w:val="24"/>
        </w:rPr>
      </w:pPr>
    </w:p>
    <w:p w:rsidR="00757F95" w:rsidRDefault="00D72B91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D72B91">
        <w:rPr>
          <w:rFonts w:ascii="Calibri" w:hAnsi="Calibri" w:cs="Calibri"/>
          <w:szCs w:val="24"/>
        </w:rPr>
        <w:t>MSZ EN ISO 18273:2016</w:t>
      </w:r>
      <w:r>
        <w:rPr>
          <w:rFonts w:ascii="Calibri" w:hAnsi="Calibri" w:cs="Calibri"/>
          <w:szCs w:val="24"/>
        </w:rPr>
        <w:tab/>
      </w:r>
      <w:r w:rsidRPr="00D72B91">
        <w:rPr>
          <w:rFonts w:ascii="Calibri" w:hAnsi="Calibri" w:cs="Calibri"/>
          <w:szCs w:val="24"/>
        </w:rPr>
        <w:t>Hegesztőanyagok. Huzalelektródák, hegesztőhuzalok és hegesztőpálcák alumínium és alumíniumötvözetek hegesztéséhez. Osztályba sorolás (ISO 18273:2015)</w:t>
      </w:r>
    </w:p>
    <w:p w:rsidR="00DE5F7D" w:rsidRPr="00DE5F7D" w:rsidRDefault="00DE5F7D" w:rsidP="004C24BC">
      <w:pPr>
        <w:pStyle w:val="Listaszerbekezds"/>
        <w:keepNext/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rPr>
          <w:rFonts w:ascii="Calibri" w:hAnsi="Calibri" w:cs="Calibri"/>
          <w:szCs w:val="24"/>
        </w:rPr>
      </w:pPr>
    </w:p>
    <w:p w:rsidR="00757F95" w:rsidRDefault="0094446F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94446F">
        <w:rPr>
          <w:rFonts w:ascii="Calibri" w:hAnsi="Calibri" w:cs="Calibri"/>
          <w:szCs w:val="24"/>
        </w:rPr>
        <w:t>MSZ EN ISO 18274:2011</w:t>
      </w:r>
      <w:r>
        <w:rPr>
          <w:rFonts w:ascii="Calibri" w:hAnsi="Calibri" w:cs="Calibri"/>
          <w:szCs w:val="24"/>
        </w:rPr>
        <w:tab/>
      </w:r>
      <w:r w:rsidRPr="0094446F">
        <w:rPr>
          <w:rFonts w:ascii="Calibri" w:hAnsi="Calibri" w:cs="Calibri"/>
          <w:szCs w:val="24"/>
        </w:rPr>
        <w:t>Hegesztőanyagok. Tömör huzalok, szalagok és pálcák a nikkel és a nikkelötvözetek ömlesztőhegesztéséhez. Osztályba sorolás (ISO 18274:2010)</w:t>
      </w:r>
    </w:p>
    <w:p w:rsidR="00DE5F7D" w:rsidRPr="00DE5F7D" w:rsidRDefault="00DE5F7D" w:rsidP="004C24BC">
      <w:pPr>
        <w:pStyle w:val="Listaszerbekezds"/>
        <w:keepNext/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rPr>
          <w:rFonts w:ascii="Calibri" w:hAnsi="Calibri" w:cs="Calibri"/>
          <w:szCs w:val="24"/>
        </w:rPr>
      </w:pPr>
    </w:p>
    <w:p w:rsidR="00757F95" w:rsidRDefault="003208C8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3208C8">
        <w:rPr>
          <w:rFonts w:ascii="Calibri" w:hAnsi="Calibri" w:cs="Calibri"/>
          <w:szCs w:val="24"/>
        </w:rPr>
        <w:t>MSZ EN ISO 24034:2011</w:t>
      </w:r>
      <w:r w:rsidR="00757F95">
        <w:rPr>
          <w:rFonts w:ascii="Calibri" w:hAnsi="Calibri" w:cs="Calibri"/>
          <w:szCs w:val="24"/>
        </w:rPr>
        <w:tab/>
      </w:r>
      <w:r w:rsidRPr="003208C8">
        <w:rPr>
          <w:rFonts w:ascii="Calibri" w:hAnsi="Calibri" w:cs="Calibri"/>
          <w:szCs w:val="24"/>
        </w:rPr>
        <w:t>Hegesztőanyagok. Tömör huzalelektródák, hegesztőhuzalok és -pálcák titán és titánötvözetek ívhegesztéséhez. Osztályba sorolás (ISO 24034:2010)</w:t>
      </w:r>
    </w:p>
    <w:p w:rsidR="00DE5F7D" w:rsidRPr="00DE5F7D" w:rsidRDefault="00DE5F7D" w:rsidP="004C24BC">
      <w:pPr>
        <w:pStyle w:val="Listaszerbekezds"/>
        <w:keepNext/>
        <w:tabs>
          <w:tab w:val="left" w:pos="3600"/>
        </w:tabs>
        <w:ind w:left="720"/>
        <w:rPr>
          <w:rFonts w:ascii="Calibri" w:hAnsi="Calibri" w:cs="Calibri"/>
          <w:szCs w:val="24"/>
        </w:rPr>
      </w:pPr>
    </w:p>
    <w:p w:rsidR="00757F95" w:rsidRDefault="003208C8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3208C8">
        <w:rPr>
          <w:rFonts w:ascii="Calibri" w:hAnsi="Calibri" w:cs="Calibri"/>
          <w:szCs w:val="24"/>
        </w:rPr>
        <w:t>MSZ EN ISO 24598:2012</w:t>
      </w:r>
      <w:r w:rsidR="00757F95">
        <w:rPr>
          <w:rFonts w:ascii="Calibri" w:hAnsi="Calibri" w:cs="Calibri"/>
          <w:szCs w:val="24"/>
        </w:rPr>
        <w:tab/>
      </w:r>
      <w:r w:rsidRPr="003208C8">
        <w:rPr>
          <w:rFonts w:ascii="Calibri" w:hAnsi="Calibri" w:cs="Calibri"/>
          <w:szCs w:val="24"/>
        </w:rPr>
        <w:t>Hegesztőanyagok. Tömör huzalelektródák, porbeles eletródák és elektróda-fedőpor kombinációk melegszilárd acélok fedett ívű hegesztéséhez. Osztályba sorolás (ISO 24598:2012)</w:t>
      </w:r>
    </w:p>
    <w:p w:rsidR="00757F95" w:rsidRDefault="00757F95" w:rsidP="004C24BC">
      <w:pPr>
        <w:pStyle w:val="Listaszerbekezds"/>
        <w:keepNext/>
        <w:tabs>
          <w:tab w:val="left" w:pos="3600"/>
        </w:tabs>
        <w:ind w:left="720"/>
        <w:rPr>
          <w:rFonts w:ascii="Calibri" w:hAnsi="Calibri" w:cs="Calibri"/>
          <w:szCs w:val="24"/>
        </w:rPr>
      </w:pPr>
    </w:p>
    <w:p w:rsidR="00757F95" w:rsidRDefault="003208C8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3208C8">
        <w:rPr>
          <w:rFonts w:ascii="Calibri" w:hAnsi="Calibri" w:cs="Calibri"/>
          <w:szCs w:val="24"/>
        </w:rPr>
        <w:t>MSZ EN ISO 14341:2011</w:t>
      </w:r>
      <w:r>
        <w:rPr>
          <w:rFonts w:ascii="Calibri" w:hAnsi="Calibri" w:cs="Calibri"/>
          <w:szCs w:val="24"/>
        </w:rPr>
        <w:tab/>
      </w:r>
      <w:r w:rsidRPr="003208C8">
        <w:rPr>
          <w:rFonts w:ascii="Calibri" w:hAnsi="Calibri" w:cs="Calibri"/>
          <w:szCs w:val="24"/>
        </w:rPr>
        <w:t>Hegesztőanyagok. Hegesztőhuzalok és hegesztési ömledékek ötvözetlen és finomszemcsés acélok fogyóelektródás, védőgázas ívhegesztéséhez. Osztályba sorolás (ISO 14341:2010)</w:t>
      </w:r>
    </w:p>
    <w:p w:rsidR="00DE5F7D" w:rsidRPr="00DE5F7D" w:rsidRDefault="00DE5F7D" w:rsidP="004C24BC">
      <w:pPr>
        <w:pStyle w:val="Listaszerbekezds"/>
        <w:keepNext/>
        <w:tabs>
          <w:tab w:val="left" w:pos="3600"/>
        </w:tabs>
        <w:ind w:left="720"/>
        <w:rPr>
          <w:rFonts w:ascii="Calibri" w:hAnsi="Calibri" w:cs="Calibri"/>
          <w:szCs w:val="24"/>
        </w:rPr>
      </w:pPr>
    </w:p>
    <w:p w:rsidR="00757F95" w:rsidRDefault="003208C8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3208C8">
        <w:rPr>
          <w:rFonts w:ascii="Calibri" w:hAnsi="Calibri" w:cs="Calibri"/>
          <w:szCs w:val="24"/>
        </w:rPr>
        <w:t>MSZ EN ISO 2560:2010</w:t>
      </w:r>
      <w:r>
        <w:rPr>
          <w:rFonts w:ascii="Calibri" w:hAnsi="Calibri" w:cs="Calibri"/>
          <w:szCs w:val="24"/>
        </w:rPr>
        <w:tab/>
      </w:r>
      <w:r w:rsidRPr="003208C8">
        <w:rPr>
          <w:rFonts w:ascii="Calibri" w:hAnsi="Calibri" w:cs="Calibri"/>
          <w:szCs w:val="24"/>
        </w:rPr>
        <w:t>Hegesztőanyagok. Bevont elektródák ötvözetlen és finomszemcsés acélok kézi ívhegesztéséhez. Os</w:t>
      </w:r>
      <w:r w:rsidR="00757F95">
        <w:rPr>
          <w:rFonts w:ascii="Calibri" w:hAnsi="Calibri" w:cs="Calibri"/>
          <w:szCs w:val="24"/>
        </w:rPr>
        <w:t>ztályba sorolás (ISO 2560:2009)</w:t>
      </w:r>
    </w:p>
    <w:p w:rsidR="00DE5F7D" w:rsidRPr="00992305" w:rsidRDefault="00DE5F7D" w:rsidP="004C24BC">
      <w:pPr>
        <w:keepNext/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360"/>
        <w:rPr>
          <w:rFonts w:ascii="Calibri" w:hAnsi="Calibri" w:cs="Calibri"/>
          <w:szCs w:val="24"/>
        </w:rPr>
      </w:pPr>
    </w:p>
    <w:p w:rsidR="00757F95" w:rsidRDefault="003208C8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3208C8">
        <w:rPr>
          <w:rFonts w:ascii="Calibri" w:hAnsi="Calibri" w:cs="Calibri"/>
          <w:szCs w:val="24"/>
        </w:rPr>
        <w:t>MSZ EN ISO 17633:2011</w:t>
      </w:r>
      <w:r>
        <w:rPr>
          <w:rFonts w:ascii="Calibri" w:hAnsi="Calibri" w:cs="Calibri"/>
          <w:szCs w:val="24"/>
        </w:rPr>
        <w:tab/>
      </w:r>
      <w:r w:rsidRPr="003208C8">
        <w:rPr>
          <w:rFonts w:ascii="Calibri" w:hAnsi="Calibri" w:cs="Calibri"/>
          <w:szCs w:val="24"/>
        </w:rPr>
        <w:t>Hegesztőanyagok. Porbeles elektródák és pálcák korrózióálló és hőálló acélok védőgázos vagy védőgáz nélküli ívhegesztéséhez. Osztályba sorolás (ISO 17633:2010)</w:t>
      </w:r>
    </w:p>
    <w:p w:rsidR="00DE5F7D" w:rsidRPr="00DE5F7D" w:rsidRDefault="00DE5F7D" w:rsidP="004C24BC">
      <w:pPr>
        <w:pStyle w:val="Listaszerbekezds"/>
        <w:keepNext/>
        <w:tabs>
          <w:tab w:val="left" w:pos="3600"/>
        </w:tabs>
        <w:ind w:left="720"/>
        <w:rPr>
          <w:rFonts w:ascii="Calibri" w:hAnsi="Calibri" w:cs="Calibri"/>
          <w:szCs w:val="24"/>
        </w:rPr>
      </w:pPr>
    </w:p>
    <w:p w:rsidR="00757F95" w:rsidRDefault="002F6F1A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2F6F1A">
        <w:rPr>
          <w:rFonts w:ascii="Calibri" w:hAnsi="Calibri" w:cs="Calibri"/>
          <w:szCs w:val="24"/>
        </w:rPr>
        <w:t>MSZ EN ISO 17634:2016</w:t>
      </w:r>
      <w:r>
        <w:rPr>
          <w:rFonts w:ascii="Calibri" w:hAnsi="Calibri" w:cs="Calibri"/>
          <w:szCs w:val="24"/>
        </w:rPr>
        <w:tab/>
      </w:r>
      <w:r w:rsidRPr="002F6F1A">
        <w:rPr>
          <w:rFonts w:ascii="Calibri" w:hAnsi="Calibri" w:cs="Calibri"/>
          <w:szCs w:val="24"/>
        </w:rPr>
        <w:t>Hegesztőanyagok. Porbeles elektródák melegszilárd acélok védőgázos ívhegesztéséhez. Osztályba sorolás (ISO 17634:2015)</w:t>
      </w:r>
    </w:p>
    <w:p w:rsidR="00DE5F7D" w:rsidRPr="00DE5F7D" w:rsidRDefault="00DE5F7D" w:rsidP="004C24BC">
      <w:pPr>
        <w:pStyle w:val="Listaszerbekezds"/>
        <w:keepNext/>
        <w:tabs>
          <w:tab w:val="left" w:pos="3600"/>
        </w:tabs>
        <w:ind w:left="720"/>
        <w:rPr>
          <w:rFonts w:ascii="Calibri" w:hAnsi="Calibri" w:cs="Calibri"/>
          <w:szCs w:val="24"/>
        </w:rPr>
      </w:pPr>
    </w:p>
    <w:p w:rsidR="00DE5F7D" w:rsidRPr="00DE5F7D" w:rsidRDefault="00DE5F7D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DE5F7D">
        <w:rPr>
          <w:rFonts w:ascii="Calibri" w:hAnsi="Calibri" w:cs="Calibri"/>
          <w:szCs w:val="24"/>
        </w:rPr>
        <w:t xml:space="preserve">MSZ EN ISO 18276:2006 </w:t>
      </w:r>
      <w:r w:rsidRPr="00DE5F7D">
        <w:rPr>
          <w:rFonts w:ascii="Calibri" w:hAnsi="Calibri" w:cs="Calibri"/>
          <w:szCs w:val="24"/>
        </w:rPr>
        <w:tab/>
        <w:t>Hegesztőanyagok. Porbeles elektródák melegszilárd acélok védőgázas ívhegesztéséhez. Osztályba sorolás. 25.160.20</w:t>
      </w:r>
    </w:p>
    <w:p w:rsidR="00DE5F7D" w:rsidRPr="00992305" w:rsidRDefault="00DE5F7D" w:rsidP="004C24BC">
      <w:pPr>
        <w:keepNext/>
        <w:tabs>
          <w:tab w:val="left" w:pos="3600"/>
        </w:tabs>
        <w:rPr>
          <w:rFonts w:ascii="Calibri" w:hAnsi="Calibri" w:cs="Calibri"/>
          <w:szCs w:val="24"/>
        </w:rPr>
      </w:pPr>
    </w:p>
    <w:p w:rsidR="00757F95" w:rsidRDefault="002F6F1A" w:rsidP="004C24BC">
      <w:pPr>
        <w:pStyle w:val="Listaszerbekezds"/>
        <w:keepNext/>
        <w:numPr>
          <w:ilvl w:val="0"/>
          <w:numId w:val="3"/>
        </w:numPr>
        <w:tabs>
          <w:tab w:val="left" w:pos="3600"/>
        </w:tabs>
        <w:rPr>
          <w:rFonts w:ascii="Calibri" w:hAnsi="Calibri" w:cs="Calibri"/>
          <w:szCs w:val="24"/>
        </w:rPr>
      </w:pPr>
      <w:r w:rsidRPr="002F6F1A">
        <w:rPr>
          <w:rFonts w:ascii="Calibri" w:hAnsi="Calibri" w:cs="Calibri"/>
          <w:szCs w:val="24"/>
        </w:rPr>
        <w:t>MSZ EN ISO 21952:2012</w:t>
      </w:r>
      <w:r>
        <w:rPr>
          <w:rFonts w:ascii="Calibri" w:hAnsi="Calibri" w:cs="Calibri"/>
          <w:szCs w:val="24"/>
        </w:rPr>
        <w:tab/>
      </w:r>
      <w:r w:rsidRPr="002F6F1A">
        <w:rPr>
          <w:rFonts w:ascii="Calibri" w:hAnsi="Calibri" w:cs="Calibri"/>
          <w:szCs w:val="24"/>
        </w:rPr>
        <w:t>Hegesztőanyagok. Huzalelektródák, hegesztőhuzalok, hegesztőpálcák és hegesztési ömledék melegszilárd acélok védőgázos ívhegesztéséhez. Osztályba sorolás (ISO 21952:2012)</w:t>
      </w:r>
    </w:p>
    <w:p w:rsidR="00DE5F7D" w:rsidRPr="00DE5F7D" w:rsidRDefault="00DE5F7D" w:rsidP="004C24BC">
      <w:pPr>
        <w:pStyle w:val="Listaszerbekezds"/>
        <w:keepNext/>
        <w:tabs>
          <w:tab w:val="left" w:pos="-720"/>
        </w:tabs>
        <w:suppressAutoHyphens/>
        <w:overflowPunct w:val="0"/>
        <w:autoSpaceDE w:val="0"/>
        <w:autoSpaceDN w:val="0"/>
        <w:adjustRightInd w:val="0"/>
        <w:ind w:left="720"/>
        <w:rPr>
          <w:rFonts w:ascii="Calibri" w:hAnsi="Calibri" w:cs="Calibri"/>
          <w:szCs w:val="24"/>
        </w:rPr>
      </w:pPr>
    </w:p>
    <w:p w:rsidR="00DE5F7D" w:rsidRPr="00DE5F7D" w:rsidRDefault="00DE5F7D" w:rsidP="004C24BC">
      <w:pPr>
        <w:pStyle w:val="Listaszerbekezds"/>
        <w:keepNext/>
        <w:numPr>
          <w:ilvl w:val="0"/>
          <w:numId w:val="3"/>
        </w:numPr>
        <w:tabs>
          <w:tab w:val="left" w:pos="2694"/>
        </w:tabs>
        <w:rPr>
          <w:rFonts w:ascii="Calibri" w:hAnsi="Calibri" w:cs="Calibri"/>
          <w:szCs w:val="24"/>
        </w:rPr>
      </w:pPr>
      <w:r w:rsidRPr="00DE5F7D">
        <w:rPr>
          <w:rFonts w:ascii="Calibri" w:hAnsi="Calibri" w:cs="Calibri"/>
          <w:szCs w:val="24"/>
        </w:rPr>
        <w:t>MSZ EN 756:2004</w:t>
      </w:r>
      <w:r w:rsidRPr="00DE5F7D">
        <w:rPr>
          <w:rFonts w:ascii="Calibri" w:hAnsi="Calibri" w:cs="Calibri"/>
          <w:szCs w:val="24"/>
        </w:rPr>
        <w:tab/>
        <w:t xml:space="preserve">Hegesztőanyagok. Tömör huzalok, tömör huzal és fedőpor kombinációi ötvözetlen és finom szemcsés acélok fedett ívű hegesztéséhez. Osztályba sorolás. 25.160.20 </w:t>
      </w:r>
    </w:p>
    <w:p w:rsidR="00DE5F7D" w:rsidRPr="00DE5F7D" w:rsidRDefault="00DE5F7D" w:rsidP="004C24BC">
      <w:pPr>
        <w:pStyle w:val="Listaszerbekezds"/>
        <w:keepNext/>
        <w:tabs>
          <w:tab w:val="left" w:pos="3600"/>
        </w:tabs>
        <w:ind w:left="720"/>
        <w:rPr>
          <w:rFonts w:ascii="Calibri" w:hAnsi="Calibri" w:cs="Calibri"/>
          <w:szCs w:val="24"/>
        </w:rPr>
      </w:pPr>
    </w:p>
    <w:p w:rsidR="00487862" w:rsidRDefault="002F6F1A" w:rsidP="004C24BC">
      <w:pPr>
        <w:pStyle w:val="Listaszerbekezds"/>
        <w:keepNext/>
        <w:numPr>
          <w:ilvl w:val="0"/>
          <w:numId w:val="3"/>
        </w:numPr>
        <w:tabs>
          <w:tab w:val="left" w:pos="3402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MSZ EN ISO 17632:2016</w:t>
      </w:r>
      <w:r>
        <w:rPr>
          <w:rFonts w:ascii="Calibri" w:hAnsi="Calibri" w:cs="Calibri"/>
          <w:szCs w:val="24"/>
        </w:rPr>
        <w:tab/>
      </w:r>
      <w:r w:rsidRPr="002F6F1A">
        <w:rPr>
          <w:rFonts w:ascii="Calibri" w:hAnsi="Calibri" w:cs="Calibri"/>
          <w:szCs w:val="24"/>
        </w:rPr>
        <w:t>Hegesztőanyagok. Töltött hegesztőhuzalok ötvözetlen és finomszemcsés acélok fogyóelektródás, védőgázos és védőgáz nélküli ívhegesztéséhez. Osztályba sorolás (ISO 17632:2015)</w:t>
      </w:r>
    </w:p>
    <w:p w:rsidR="00DE5F7D" w:rsidRPr="00DE5F7D" w:rsidRDefault="00DE5F7D" w:rsidP="004C24BC">
      <w:pPr>
        <w:keepNext/>
      </w:pPr>
    </w:p>
    <w:p w:rsidR="00DE5F7D" w:rsidRPr="00992305" w:rsidRDefault="00757F95" w:rsidP="004C24BC">
      <w:pPr>
        <w:pStyle w:val="Listaszerbekezds"/>
        <w:keepNext/>
        <w:numPr>
          <w:ilvl w:val="0"/>
          <w:numId w:val="3"/>
        </w:numPr>
        <w:tabs>
          <w:tab w:val="left" w:pos="3261"/>
        </w:tabs>
      </w:pPr>
      <w:r w:rsidRPr="00757F95">
        <w:rPr>
          <w:rFonts w:ascii="Calibri" w:hAnsi="Calibri" w:cs="Calibri"/>
          <w:szCs w:val="24"/>
        </w:rPr>
        <w:t>MSZ EN ISO 3580:2011</w:t>
      </w:r>
      <w:r>
        <w:rPr>
          <w:rFonts w:ascii="Calibri" w:hAnsi="Calibri" w:cs="Calibri"/>
          <w:szCs w:val="24"/>
        </w:rPr>
        <w:tab/>
      </w:r>
      <w:r w:rsidRPr="00757F95">
        <w:rPr>
          <w:rFonts w:ascii="Calibri" w:hAnsi="Calibri" w:cs="Calibri"/>
          <w:szCs w:val="24"/>
        </w:rPr>
        <w:t>Hegesztőanyagok. Bevont elektródák melegszilárd acélok kézi ívhegesztéséhez. Osztályba sorolás (ISO 3580:2010)</w:t>
      </w:r>
    </w:p>
    <w:p w:rsidR="00DE5F7D" w:rsidRPr="00DE5F7D" w:rsidRDefault="00DE5F7D" w:rsidP="004C24BC">
      <w:pPr>
        <w:pStyle w:val="Listaszerbekezds"/>
        <w:keepNext/>
        <w:tabs>
          <w:tab w:val="left" w:pos="3600"/>
        </w:tabs>
        <w:ind w:left="720"/>
        <w:rPr>
          <w:rFonts w:ascii="Calibri" w:hAnsi="Calibri" w:cs="Calibri"/>
          <w:szCs w:val="24"/>
        </w:rPr>
      </w:pPr>
    </w:p>
    <w:p w:rsidR="00487862" w:rsidRDefault="00757F95" w:rsidP="004C24BC">
      <w:pPr>
        <w:pStyle w:val="Listaszerbekezds"/>
        <w:keepNext/>
        <w:numPr>
          <w:ilvl w:val="0"/>
          <w:numId w:val="3"/>
        </w:numPr>
        <w:tabs>
          <w:tab w:val="left" w:pos="2977"/>
        </w:tabs>
        <w:rPr>
          <w:rFonts w:ascii="Calibri" w:hAnsi="Calibri" w:cs="Calibri"/>
          <w:szCs w:val="24"/>
        </w:rPr>
      </w:pPr>
      <w:r w:rsidRPr="00757F95">
        <w:rPr>
          <w:rFonts w:ascii="Calibri" w:hAnsi="Calibri" w:cs="Calibri"/>
          <w:szCs w:val="24"/>
        </w:rPr>
        <w:t>MSZ EN ISO 636:2016</w:t>
      </w:r>
      <w:r w:rsidR="00487862">
        <w:rPr>
          <w:rFonts w:ascii="Calibri" w:hAnsi="Calibri" w:cs="Calibri"/>
          <w:szCs w:val="24"/>
        </w:rPr>
        <w:tab/>
      </w:r>
      <w:r w:rsidRPr="00757F95">
        <w:rPr>
          <w:rFonts w:ascii="Calibri" w:hAnsi="Calibri" w:cs="Calibri"/>
          <w:szCs w:val="24"/>
        </w:rPr>
        <w:t>Hegesztőanyagok. Pálcák, huzalok és hegesztési ömledék ötvözetlen és finomszemcsés acélok volfrámelektródás, védőgázos ívhegesztéséhez. Osztályba sorolás (ISO 636:2015)</w:t>
      </w:r>
    </w:p>
    <w:p w:rsidR="00DE5F7D" w:rsidRPr="00DE5F7D" w:rsidRDefault="00DE5F7D" w:rsidP="004C24BC">
      <w:pPr>
        <w:pStyle w:val="Listaszerbekezds"/>
        <w:keepNext/>
        <w:tabs>
          <w:tab w:val="left" w:pos="3600"/>
        </w:tabs>
        <w:ind w:left="720"/>
        <w:rPr>
          <w:rFonts w:ascii="Calibri" w:hAnsi="Calibri" w:cs="Calibri"/>
          <w:szCs w:val="24"/>
        </w:rPr>
      </w:pPr>
    </w:p>
    <w:p w:rsidR="00487862" w:rsidRDefault="00757F95" w:rsidP="004C24BC">
      <w:pPr>
        <w:pStyle w:val="Listaszerbekezds"/>
        <w:keepNext/>
        <w:numPr>
          <w:ilvl w:val="0"/>
          <w:numId w:val="3"/>
        </w:numPr>
        <w:tabs>
          <w:tab w:val="left" w:pos="3402"/>
        </w:tabs>
        <w:rPr>
          <w:rFonts w:ascii="Calibri" w:hAnsi="Calibri" w:cs="Calibri"/>
          <w:szCs w:val="24"/>
        </w:rPr>
      </w:pPr>
      <w:r w:rsidRPr="00757F95">
        <w:rPr>
          <w:rFonts w:ascii="Calibri" w:hAnsi="Calibri" w:cs="Calibri"/>
          <w:szCs w:val="24"/>
        </w:rPr>
        <w:t>MSZ EN ISO 14343:2010</w:t>
      </w:r>
      <w:r>
        <w:rPr>
          <w:rFonts w:ascii="Calibri" w:hAnsi="Calibri" w:cs="Calibri"/>
          <w:szCs w:val="24"/>
        </w:rPr>
        <w:tab/>
      </w:r>
      <w:r w:rsidRPr="00757F95">
        <w:rPr>
          <w:rFonts w:ascii="Calibri" w:hAnsi="Calibri" w:cs="Calibri"/>
          <w:szCs w:val="24"/>
        </w:rPr>
        <w:t>Hegesztőanyagok. Huzal-, szalagelektródák, hegesztőhuzalok és -pálcák korrózióálló és hőálló acélok ívhegesztéséhez. Osztályba sorolás (ISO 14343:2009)</w:t>
      </w:r>
    </w:p>
    <w:p w:rsidR="00EE477A" w:rsidRDefault="00EE477A" w:rsidP="004C24BC">
      <w:pPr>
        <w:pStyle w:val="Listaszerbekezds"/>
        <w:keepNext/>
        <w:numPr>
          <w:ilvl w:val="0"/>
          <w:numId w:val="3"/>
        </w:numPr>
        <w:tabs>
          <w:tab w:val="left" w:pos="3402"/>
        </w:tabs>
        <w:rPr>
          <w:rFonts w:ascii="Calibri" w:hAnsi="Calibri" w:cs="Calibri"/>
          <w:szCs w:val="24"/>
        </w:rPr>
      </w:pPr>
    </w:p>
    <w:p w:rsidR="00487862" w:rsidRDefault="00757F95" w:rsidP="004C24BC">
      <w:pPr>
        <w:pStyle w:val="Listaszerbekezds"/>
        <w:keepNext/>
        <w:numPr>
          <w:ilvl w:val="0"/>
          <w:numId w:val="3"/>
        </w:numPr>
        <w:tabs>
          <w:tab w:val="left" w:pos="3402"/>
        </w:tabs>
        <w:rPr>
          <w:rFonts w:ascii="Calibri" w:hAnsi="Calibri" w:cs="Calibri"/>
          <w:szCs w:val="24"/>
        </w:rPr>
      </w:pPr>
      <w:r w:rsidRPr="00757F95">
        <w:rPr>
          <w:rFonts w:ascii="Calibri" w:hAnsi="Calibri" w:cs="Calibri"/>
          <w:szCs w:val="24"/>
        </w:rPr>
        <w:t>MSZ EN ISO 16834:2012</w:t>
      </w:r>
      <w:r>
        <w:rPr>
          <w:rFonts w:ascii="Calibri" w:hAnsi="Calibri" w:cs="Calibri"/>
          <w:szCs w:val="24"/>
        </w:rPr>
        <w:tab/>
      </w:r>
      <w:r w:rsidRPr="00757F95">
        <w:rPr>
          <w:rFonts w:ascii="Calibri" w:hAnsi="Calibri" w:cs="Calibri"/>
          <w:szCs w:val="24"/>
        </w:rPr>
        <w:t>Hegesztőanyagok. Huzalelektródák, hegesztőhuzalok, hegesztőpálcák és hegesztési ömledék nagy szilárdságú acélok védőgázos ívhegesztéséhez. Osztályba sorolás (ISO 16834:2012)</w:t>
      </w:r>
    </w:p>
    <w:p w:rsidR="00DE5F7D" w:rsidRPr="00DE5F7D" w:rsidRDefault="00DE5F7D" w:rsidP="004C24BC">
      <w:pPr>
        <w:pStyle w:val="Listaszerbekezds"/>
        <w:keepNext/>
        <w:tabs>
          <w:tab w:val="left" w:pos="3600"/>
        </w:tabs>
        <w:ind w:left="720"/>
        <w:rPr>
          <w:rFonts w:ascii="Calibri" w:hAnsi="Calibri" w:cs="Calibri"/>
          <w:szCs w:val="24"/>
        </w:rPr>
      </w:pPr>
    </w:p>
    <w:p w:rsidR="00DE5F7D" w:rsidRPr="00DE5F7D" w:rsidRDefault="00DE5F7D" w:rsidP="004C24BC">
      <w:pPr>
        <w:pStyle w:val="Listaszerbekezds"/>
        <w:keepNext/>
        <w:numPr>
          <w:ilvl w:val="0"/>
          <w:numId w:val="3"/>
        </w:numPr>
        <w:tabs>
          <w:tab w:val="left" w:pos="2977"/>
        </w:tabs>
        <w:rPr>
          <w:rFonts w:ascii="Calibri" w:hAnsi="Calibri" w:cs="Calibri"/>
          <w:szCs w:val="24"/>
        </w:rPr>
      </w:pPr>
      <w:r w:rsidRPr="00DE5F7D">
        <w:rPr>
          <w:rFonts w:ascii="Calibri" w:hAnsi="Calibri" w:cs="Calibri"/>
          <w:szCs w:val="24"/>
        </w:rPr>
        <w:t>MSZ EN 12536:2000</w:t>
      </w:r>
      <w:r w:rsidRPr="00DE5F7D">
        <w:rPr>
          <w:rFonts w:ascii="Calibri" w:hAnsi="Calibri" w:cs="Calibri"/>
          <w:szCs w:val="24"/>
        </w:rPr>
        <w:tab/>
        <w:t xml:space="preserve">Hegesztőanyagok. Hegesztőpálcák ötvözetlen és melegszilárd acélok gázhegesztéséhez. Osztályba sorolás. 25.160.20 </w:t>
      </w:r>
    </w:p>
    <w:p w:rsidR="00DE5F7D" w:rsidRPr="00EE477A" w:rsidRDefault="00DE5F7D" w:rsidP="004C24BC">
      <w:pPr>
        <w:keepNext/>
        <w:tabs>
          <w:tab w:val="left" w:pos="3600"/>
        </w:tabs>
        <w:rPr>
          <w:rFonts w:ascii="Calibri" w:hAnsi="Calibri" w:cs="Calibri"/>
          <w:szCs w:val="24"/>
        </w:rPr>
      </w:pPr>
    </w:p>
    <w:p w:rsidR="00DE5F7D" w:rsidRPr="00DE5F7D" w:rsidRDefault="00DE5F7D" w:rsidP="004C24BC">
      <w:pPr>
        <w:pStyle w:val="Listaszerbekezds"/>
        <w:keepNext/>
        <w:numPr>
          <w:ilvl w:val="0"/>
          <w:numId w:val="3"/>
        </w:numPr>
        <w:tabs>
          <w:tab w:val="left" w:pos="3402"/>
        </w:tabs>
        <w:rPr>
          <w:rFonts w:ascii="Calibri" w:hAnsi="Calibri" w:cs="Calibri"/>
          <w:szCs w:val="24"/>
        </w:rPr>
      </w:pPr>
      <w:r w:rsidRPr="00DE5F7D">
        <w:rPr>
          <w:rFonts w:ascii="Calibri" w:hAnsi="Calibri" w:cs="Calibri"/>
          <w:szCs w:val="24"/>
        </w:rPr>
        <w:t>MSZ EN ISO 24373:2009</w:t>
      </w:r>
      <w:r w:rsidRPr="00DE5F7D">
        <w:rPr>
          <w:rFonts w:ascii="Calibri" w:hAnsi="Calibri" w:cs="Calibri"/>
          <w:szCs w:val="24"/>
        </w:rPr>
        <w:tab/>
        <w:t xml:space="preserve">Hegesztőanyagok. Tömör huzalok és pálcák réz és rézötvözetek hegesztéséhez. Osztályba sorolás. 25.160.20 </w:t>
      </w:r>
    </w:p>
    <w:p w:rsidR="00DE5F7D" w:rsidRPr="00DE5F7D" w:rsidRDefault="00DE5F7D" w:rsidP="004C24BC">
      <w:pPr>
        <w:pStyle w:val="Listaszerbekezds"/>
        <w:keepNext/>
        <w:tabs>
          <w:tab w:val="left" w:pos="3600"/>
        </w:tabs>
        <w:ind w:left="720"/>
        <w:rPr>
          <w:rFonts w:ascii="Calibri" w:hAnsi="Calibri" w:cs="Calibri"/>
          <w:szCs w:val="24"/>
        </w:rPr>
      </w:pPr>
    </w:p>
    <w:p w:rsidR="00DE5F7D" w:rsidRPr="00992305" w:rsidRDefault="00DE5F7D" w:rsidP="004C24BC">
      <w:pPr>
        <w:keepNext/>
        <w:ind w:right="74"/>
        <w:rPr>
          <w:rFonts w:ascii="Calibri" w:hAnsi="Calibri" w:cs="Calibri"/>
          <w:szCs w:val="24"/>
        </w:rPr>
      </w:pPr>
      <w:r w:rsidRPr="00992305">
        <w:rPr>
          <w:rFonts w:ascii="Calibri" w:hAnsi="Calibri" w:cs="Calibri"/>
          <w:szCs w:val="24"/>
        </w:rPr>
        <w:t xml:space="preserve">Ajánlattevőnek ajánlatában kifejezetten nyilatkoznia kell a fenti szabványoknak való megfelelőségről </w:t>
      </w:r>
    </w:p>
    <w:p w:rsidR="00DE5F7D" w:rsidRPr="002779E5" w:rsidRDefault="00DE5F7D" w:rsidP="004C24BC">
      <w:pPr>
        <w:keepNext/>
        <w:spacing w:line="276" w:lineRule="auto"/>
        <w:ind w:right="71"/>
        <w:rPr>
          <w:rFonts w:ascii="Calibri" w:hAnsi="Calibri" w:cs="Calibri"/>
          <w:szCs w:val="24"/>
        </w:rPr>
      </w:pPr>
    </w:p>
    <w:p w:rsidR="00992305" w:rsidRPr="00992305" w:rsidRDefault="00992305" w:rsidP="004C24BC">
      <w:pPr>
        <w:keepNext/>
        <w:ind w:right="74"/>
        <w:rPr>
          <w:rFonts w:ascii="Calibri" w:hAnsi="Calibri" w:cs="Calibri"/>
          <w:szCs w:val="24"/>
        </w:rPr>
      </w:pPr>
      <w:r w:rsidRPr="00992305">
        <w:rPr>
          <w:rFonts w:ascii="Calibri" w:hAnsi="Calibri" w:cs="Calibri"/>
          <w:szCs w:val="24"/>
        </w:rPr>
        <w:t>Az Ajánlattevőnek minden megajánlott Árura vonatkozóan nyilatkoznia kell arról, hogy a hatályos jogszabályi előírások szerint veszélyes anyagnak, vagy keveréknek minősül-e. Azokra az Árukra vonatkozóan, amelyek a kémiai biztonságról szóló 2000. évi XXV. törvényben (a továbbiakban Kbtv.) foglaltak szerint veszélyes anyagnak, vagy keveréknek minősülnek, az ajánlatok benyújtásakor – valamint a szerződéskötéskor is – megrendelőnek elektronikus adathordozón át kell adni a szerződésben szereplő Árukra a Kbtv-ben foglaltaknak megfelelő magyar nyelvű biztonsági adatlapot. Megfelelően kitöltött Biztonsági adatlap hiányában ezen Áruk átvétele megtagadható, ebben az esetben a felmerült minden többletköltség a Szállítót terheli.</w:t>
      </w:r>
    </w:p>
    <w:p w:rsidR="002779E5" w:rsidRDefault="002779E5" w:rsidP="004C24BC">
      <w:pPr>
        <w:keepNext/>
        <w:suppressAutoHyphens/>
        <w:spacing w:line="276" w:lineRule="auto"/>
        <w:rPr>
          <w:rFonts w:ascii="Calibri" w:hAnsi="Calibri" w:cs="Calibri"/>
          <w:szCs w:val="24"/>
        </w:rPr>
      </w:pPr>
    </w:p>
    <w:p w:rsidR="00992305" w:rsidRPr="00885CE9" w:rsidRDefault="00992305" w:rsidP="004C24BC">
      <w:pPr>
        <w:keepNext/>
        <w:ind w:right="74"/>
        <w:rPr>
          <w:rFonts w:ascii="Calibri" w:hAnsi="Calibri" w:cs="Calibri"/>
          <w:szCs w:val="24"/>
        </w:rPr>
      </w:pPr>
      <w:r w:rsidRPr="00885CE9">
        <w:rPr>
          <w:rFonts w:ascii="Calibri" w:hAnsi="Calibri" w:cs="Calibri"/>
          <w:szCs w:val="24"/>
        </w:rPr>
        <w:t>Az Ajánlattevőnek a veszélyes anyagok, vagy készítmények szállítását minden esetben a 4</w:t>
      </w:r>
      <w:r w:rsidR="00FF7E1A">
        <w:rPr>
          <w:rFonts w:ascii="Calibri" w:hAnsi="Calibri" w:cs="Calibri"/>
          <w:szCs w:val="24"/>
        </w:rPr>
        <w:t>6</w:t>
      </w:r>
      <w:r w:rsidRPr="00885CE9">
        <w:rPr>
          <w:rFonts w:ascii="Calibri" w:hAnsi="Calibri" w:cs="Calibri"/>
          <w:szCs w:val="24"/>
        </w:rPr>
        <w:t>/200</w:t>
      </w:r>
      <w:r w:rsidR="00FF7E1A">
        <w:rPr>
          <w:rFonts w:ascii="Calibri" w:hAnsi="Calibri" w:cs="Calibri"/>
          <w:szCs w:val="24"/>
        </w:rPr>
        <w:t>5</w:t>
      </w:r>
      <w:r w:rsidRPr="00885CE9">
        <w:rPr>
          <w:rFonts w:ascii="Calibri" w:hAnsi="Calibri" w:cs="Calibri"/>
          <w:szCs w:val="24"/>
        </w:rPr>
        <w:t>. (VI. 2</w:t>
      </w:r>
      <w:r w:rsidR="00FF7E1A">
        <w:rPr>
          <w:rFonts w:ascii="Calibri" w:hAnsi="Calibri" w:cs="Calibri"/>
          <w:szCs w:val="24"/>
        </w:rPr>
        <w:t>8</w:t>
      </w:r>
      <w:r w:rsidRPr="00885CE9">
        <w:rPr>
          <w:rFonts w:ascii="Calibri" w:hAnsi="Calibri" w:cs="Calibri"/>
          <w:szCs w:val="24"/>
        </w:rPr>
        <w:t xml:space="preserve">.) GKM rendeletben meghatározott - veszélyes áruk belföldi szállítására vonatkozóan - előírások betartásával kell végeznie. </w:t>
      </w:r>
    </w:p>
    <w:p w:rsidR="00992305" w:rsidRPr="00885CE9" w:rsidRDefault="00992305" w:rsidP="004C24BC">
      <w:pPr>
        <w:keepNext/>
        <w:ind w:right="74"/>
        <w:rPr>
          <w:rFonts w:ascii="Calibri" w:hAnsi="Calibri" w:cs="Calibri"/>
          <w:szCs w:val="24"/>
        </w:rPr>
      </w:pPr>
    </w:p>
    <w:p w:rsidR="00992305" w:rsidRPr="00885CE9" w:rsidRDefault="00992305" w:rsidP="004C24BC">
      <w:pPr>
        <w:keepNext/>
        <w:ind w:right="74"/>
        <w:rPr>
          <w:rFonts w:ascii="Calibri" w:hAnsi="Calibri" w:cs="Calibri"/>
          <w:szCs w:val="24"/>
        </w:rPr>
      </w:pPr>
      <w:r w:rsidRPr="00885CE9">
        <w:rPr>
          <w:rFonts w:ascii="Calibri" w:hAnsi="Calibri" w:cs="Calibri"/>
          <w:szCs w:val="24"/>
        </w:rPr>
        <w:t>Ajánlattevőnek a szállítások alkalmával a veszélyes anyagok csomagolásának jelölését az EC direktívák szerint kell elvégeznie.</w:t>
      </w:r>
    </w:p>
    <w:p w:rsidR="00601F8E" w:rsidRPr="00885CE9" w:rsidRDefault="00601F8E" w:rsidP="004C24BC">
      <w:pPr>
        <w:keepNext/>
        <w:ind w:right="74"/>
        <w:rPr>
          <w:rFonts w:ascii="Calibri" w:hAnsi="Calibri" w:cs="Calibri"/>
          <w:szCs w:val="24"/>
        </w:rPr>
      </w:pPr>
    </w:p>
    <w:sectPr w:rsidR="00601F8E" w:rsidRPr="00885CE9" w:rsidSect="00014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03" w:rsidRDefault="00F32B03" w:rsidP="002779E5">
      <w:r>
        <w:separator/>
      </w:r>
    </w:p>
  </w:endnote>
  <w:endnote w:type="continuationSeparator" w:id="0">
    <w:p w:rsidR="00F32B03" w:rsidRDefault="00F32B03" w:rsidP="0027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80" w:rsidRDefault="00935A8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07168"/>
      <w:docPartObj>
        <w:docPartGallery w:val="Page Numbers (Bottom of Page)"/>
        <w:docPartUnique/>
      </w:docPartObj>
    </w:sdtPr>
    <w:sdtEndPr/>
    <w:sdtContent>
      <w:p w:rsidR="001E6D97" w:rsidRDefault="001E6D97">
        <w:pPr>
          <w:pStyle w:val="llb"/>
          <w:jc w:val="center"/>
        </w:pPr>
        <w:r w:rsidRPr="001E6D97">
          <w:rPr>
            <w:rFonts w:asciiTheme="minorHAnsi" w:hAnsiTheme="minorHAnsi"/>
          </w:rPr>
          <w:fldChar w:fldCharType="begin"/>
        </w:r>
        <w:r w:rsidRPr="001E6D97">
          <w:rPr>
            <w:rFonts w:asciiTheme="minorHAnsi" w:hAnsiTheme="minorHAnsi"/>
          </w:rPr>
          <w:instrText>PAGE   \* MERGEFORMAT</w:instrText>
        </w:r>
        <w:r w:rsidRPr="001E6D97">
          <w:rPr>
            <w:rFonts w:asciiTheme="minorHAnsi" w:hAnsiTheme="minorHAnsi"/>
          </w:rPr>
          <w:fldChar w:fldCharType="separate"/>
        </w:r>
        <w:r w:rsidR="00935A80">
          <w:rPr>
            <w:rFonts w:asciiTheme="minorHAnsi" w:hAnsiTheme="minorHAnsi"/>
            <w:noProof/>
          </w:rPr>
          <w:t>2</w:t>
        </w:r>
        <w:r w:rsidRPr="001E6D97">
          <w:rPr>
            <w:rFonts w:asciiTheme="minorHAnsi" w:hAnsiTheme="minorHAnsi"/>
          </w:rPr>
          <w:fldChar w:fldCharType="end"/>
        </w:r>
      </w:p>
    </w:sdtContent>
  </w:sdt>
  <w:p w:rsidR="001E6D97" w:rsidRDefault="001E6D9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80" w:rsidRDefault="00935A8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03" w:rsidRDefault="00F32B03" w:rsidP="002779E5">
      <w:r>
        <w:separator/>
      </w:r>
    </w:p>
  </w:footnote>
  <w:footnote w:type="continuationSeparator" w:id="0">
    <w:p w:rsidR="00F32B03" w:rsidRDefault="00F32B03" w:rsidP="0027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80" w:rsidRDefault="00935A8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E4" w:rsidRPr="00326CE8" w:rsidRDefault="009A50E4" w:rsidP="009A50E4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22158217" wp14:editId="2E2C6BAC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9A50E4" w:rsidRPr="00326CE8" w:rsidRDefault="009A50E4" w:rsidP="009A50E4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="00DE5F7D">
      <w:rPr>
        <w:rFonts w:asciiTheme="minorHAnsi" w:hAnsiTheme="minorHAnsi"/>
        <w:sz w:val="20"/>
      </w:rPr>
      <w:t>BKV Zrt. T-118</w:t>
    </w:r>
    <w:r w:rsidRPr="00ED3AE9">
      <w:rPr>
        <w:rFonts w:asciiTheme="minorHAnsi" w:hAnsiTheme="minorHAnsi"/>
        <w:sz w:val="20"/>
      </w:rPr>
      <w:t>/16</w:t>
    </w:r>
    <w:r>
      <w:rPr>
        <w:rFonts w:asciiTheme="minorHAnsi" w:hAnsiTheme="minorHAnsi"/>
        <w:sz w:val="20"/>
      </w:rPr>
      <w:t>.</w:t>
    </w:r>
  </w:p>
  <w:p w:rsidR="002779E5" w:rsidRPr="009A50E4" w:rsidRDefault="002779E5" w:rsidP="009A50E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80" w:rsidRDefault="00935A8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6EE"/>
    <w:multiLevelType w:val="hybridMultilevel"/>
    <w:tmpl w:val="29F065F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51A78"/>
    <w:multiLevelType w:val="hybridMultilevel"/>
    <w:tmpl w:val="3A287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63DE8"/>
    <w:multiLevelType w:val="hybridMultilevel"/>
    <w:tmpl w:val="4338324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800F13"/>
    <w:multiLevelType w:val="hybridMultilevel"/>
    <w:tmpl w:val="EFE23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03203"/>
    <w:multiLevelType w:val="hybridMultilevel"/>
    <w:tmpl w:val="AB8471D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7DAF"/>
    <w:multiLevelType w:val="hybridMultilevel"/>
    <w:tmpl w:val="3BEAFAEE"/>
    <w:lvl w:ilvl="0" w:tplc="1D4C7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344AB"/>
    <w:multiLevelType w:val="hybridMultilevel"/>
    <w:tmpl w:val="148C92AC"/>
    <w:lvl w:ilvl="0" w:tplc="A9CEBFC2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D0E27"/>
    <w:multiLevelType w:val="hybridMultilevel"/>
    <w:tmpl w:val="1B10A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E58B6"/>
    <w:multiLevelType w:val="hybridMultilevel"/>
    <w:tmpl w:val="9E20A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trackRevisions/>
  <w:doNotTrackFormatting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E5"/>
    <w:rsid w:val="00014AFA"/>
    <w:rsid w:val="0001706D"/>
    <w:rsid w:val="0003030B"/>
    <w:rsid w:val="000F4740"/>
    <w:rsid w:val="00102DAA"/>
    <w:rsid w:val="001B23B2"/>
    <w:rsid w:val="001E6D97"/>
    <w:rsid w:val="00250B5A"/>
    <w:rsid w:val="002779E5"/>
    <w:rsid w:val="002F6F1A"/>
    <w:rsid w:val="003208C8"/>
    <w:rsid w:val="00325958"/>
    <w:rsid w:val="003456D9"/>
    <w:rsid w:val="00345B5B"/>
    <w:rsid w:val="004111C0"/>
    <w:rsid w:val="00484367"/>
    <w:rsid w:val="00487862"/>
    <w:rsid w:val="004C24BC"/>
    <w:rsid w:val="00560C65"/>
    <w:rsid w:val="00597332"/>
    <w:rsid w:val="005C7CCB"/>
    <w:rsid w:val="00601F8E"/>
    <w:rsid w:val="006238C4"/>
    <w:rsid w:val="00757F95"/>
    <w:rsid w:val="007F2392"/>
    <w:rsid w:val="007F69CD"/>
    <w:rsid w:val="00821319"/>
    <w:rsid w:val="00872B44"/>
    <w:rsid w:val="00877E22"/>
    <w:rsid w:val="00882296"/>
    <w:rsid w:val="00885CE9"/>
    <w:rsid w:val="008E1523"/>
    <w:rsid w:val="00935A80"/>
    <w:rsid w:val="0094446F"/>
    <w:rsid w:val="00976CC8"/>
    <w:rsid w:val="00992305"/>
    <w:rsid w:val="00992721"/>
    <w:rsid w:val="009A0683"/>
    <w:rsid w:val="009A50E4"/>
    <w:rsid w:val="009A5341"/>
    <w:rsid w:val="00AF4240"/>
    <w:rsid w:val="00B5435F"/>
    <w:rsid w:val="00BA388B"/>
    <w:rsid w:val="00C26E26"/>
    <w:rsid w:val="00C40FEB"/>
    <w:rsid w:val="00D72B91"/>
    <w:rsid w:val="00DE5F7D"/>
    <w:rsid w:val="00EE477A"/>
    <w:rsid w:val="00F32B03"/>
    <w:rsid w:val="00F5174B"/>
    <w:rsid w:val="00F5344E"/>
    <w:rsid w:val="00F625AF"/>
    <w:rsid w:val="00F708AF"/>
    <w:rsid w:val="00F80FB9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014AFA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014AFA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014AFA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014AFA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014AFA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14AFA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14AFA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014AFA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014AFA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779E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779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2779E5"/>
    <w:pPr>
      <w:ind w:left="708"/>
    </w:pPr>
  </w:style>
  <w:style w:type="paragraph" w:styleId="lfej">
    <w:name w:val="header"/>
    <w:basedOn w:val="Norml"/>
    <w:link w:val="lfejChar"/>
    <w:unhideWhenUsed/>
    <w:rsid w:val="00277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79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7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79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9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9E5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456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56D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56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56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56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14AF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14AFA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aliases w:val="(Alt+1) Char"/>
    <w:basedOn w:val="Bekezdsalapbettpusa"/>
    <w:link w:val="Cmsor1"/>
    <w:rsid w:val="00014A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014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014A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14A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14A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14A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14A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14A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14AFA"/>
    <w:rPr>
      <w:rFonts w:ascii="Arial" w:eastAsia="Times New Roman" w:hAnsi="Arial" w:cs="Times New Roman"/>
      <w:i/>
      <w:sz w:val="18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014AFA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customStyle="1" w:styleId="BKV">
    <w:name w:val="BKV"/>
    <w:rsid w:val="00014AF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kv0">
    <w:name w:val="bkv"/>
    <w:basedOn w:val="Norml"/>
    <w:rsid w:val="00DE5F7D"/>
    <w:pPr>
      <w:spacing w:line="360" w:lineRule="auto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014AFA"/>
    <w:pPr>
      <w:keepNext/>
      <w:numPr>
        <w:numId w:val="9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014AFA"/>
    <w:pPr>
      <w:keepNext/>
      <w:numPr>
        <w:ilvl w:val="1"/>
        <w:numId w:val="9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014AFA"/>
    <w:pPr>
      <w:keepNext/>
      <w:numPr>
        <w:ilvl w:val="2"/>
        <w:numId w:val="9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014AFA"/>
    <w:pPr>
      <w:keepNext/>
      <w:numPr>
        <w:ilvl w:val="3"/>
        <w:numId w:val="9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014AFA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14AFA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14AFA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014AFA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014AFA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779E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779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2779E5"/>
    <w:pPr>
      <w:ind w:left="708"/>
    </w:pPr>
  </w:style>
  <w:style w:type="paragraph" w:styleId="lfej">
    <w:name w:val="header"/>
    <w:basedOn w:val="Norml"/>
    <w:link w:val="lfejChar"/>
    <w:unhideWhenUsed/>
    <w:rsid w:val="00277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79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7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79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79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79E5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456D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56D9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56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56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56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14AF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14AFA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aliases w:val="(Alt+1) Char"/>
    <w:basedOn w:val="Bekezdsalapbettpusa"/>
    <w:link w:val="Cmsor1"/>
    <w:rsid w:val="00014AF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014A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014A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14AF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14AF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14AF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14AF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14AF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14AFA"/>
    <w:rPr>
      <w:rFonts w:ascii="Arial" w:eastAsia="Times New Roman" w:hAnsi="Arial" w:cs="Times New Roman"/>
      <w:i/>
      <w:sz w:val="18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014AFA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customStyle="1" w:styleId="BKV">
    <w:name w:val="BKV"/>
    <w:rsid w:val="00014AF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kv0">
    <w:name w:val="bkv"/>
    <w:basedOn w:val="Norml"/>
    <w:rsid w:val="00DE5F7D"/>
    <w:pPr>
      <w:spacing w:line="360" w:lineRule="auto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2017-10-12T12:22:00Z</dcterms:created>
  <dcterms:modified xsi:type="dcterms:W3CDTF">2017-10-12T12:22:00Z</dcterms:modified>
</cp:coreProperties>
</file>