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F" w:rsidRPr="00791291" w:rsidRDefault="007D5DAF" w:rsidP="007D5DAF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1. sz. függelék</w:t>
      </w:r>
    </w:p>
    <w:p w:rsidR="007D5DAF" w:rsidRPr="00AA2EA8" w:rsidRDefault="007D5DAF" w:rsidP="007D5DAF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Műszaki leírás</w:t>
      </w:r>
    </w:p>
    <w:p w:rsidR="007D5DAF" w:rsidRPr="00AA2EA8" w:rsidRDefault="007D5DAF" w:rsidP="007D5DAF">
      <w:pPr>
        <w:keepNext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7D5DAF" w:rsidRPr="00AA2EA8" w:rsidRDefault="007D5DAF" w:rsidP="007D5DAF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7D5DAF" w:rsidRDefault="007D5DAF" w:rsidP="00AA5DA3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Az eljárás tárgya:</w:t>
      </w:r>
      <w:r w:rsidR="00E13BD6">
        <w:rPr>
          <w:rFonts w:asciiTheme="minorHAnsi" w:hAnsiTheme="minorHAnsi" w:cstheme="minorHAnsi"/>
          <w:szCs w:val="24"/>
        </w:rPr>
        <w:t xml:space="preserve"> Mozgólépcső alkatrészek horganyzása</w:t>
      </w:r>
    </w:p>
    <w:p w:rsidR="007D5DAF" w:rsidRPr="005B06EF" w:rsidRDefault="007D5DAF" w:rsidP="00AA5DA3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Az eljárás száma:</w:t>
      </w:r>
      <w:r w:rsidR="00E13BD6">
        <w:rPr>
          <w:rFonts w:asciiTheme="minorHAnsi" w:hAnsiTheme="minorHAnsi" w:cstheme="minorHAnsi"/>
          <w:szCs w:val="24"/>
        </w:rPr>
        <w:t xml:space="preserve"> V-</w:t>
      </w:r>
      <w:r w:rsidR="007A7D8E">
        <w:rPr>
          <w:rFonts w:asciiTheme="minorHAnsi" w:hAnsiTheme="minorHAnsi" w:cstheme="minorHAnsi"/>
          <w:szCs w:val="24"/>
        </w:rPr>
        <w:t>241</w:t>
      </w:r>
      <w:r>
        <w:rPr>
          <w:rFonts w:asciiTheme="minorHAnsi" w:hAnsiTheme="minorHAnsi" w:cstheme="minorHAnsi"/>
          <w:szCs w:val="24"/>
        </w:rPr>
        <w:t>/16.</w:t>
      </w:r>
    </w:p>
    <w:p w:rsidR="007D5DAF" w:rsidRDefault="007D5DAF" w:rsidP="00AA5DA3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5F2CBC" w:rsidRDefault="005F2CBC" w:rsidP="00AA5DA3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Különféle mozg</w:t>
      </w:r>
      <w:r w:rsidR="00D61DA9">
        <w:rPr>
          <w:rFonts w:asciiTheme="minorHAnsi" w:hAnsiTheme="minorHAnsi" w:cstheme="minorHAnsi"/>
          <w:szCs w:val="24"/>
        </w:rPr>
        <w:t>ólépcső alkatrészek horganyzása, tervezett mennyiség:</w:t>
      </w:r>
      <w:r>
        <w:rPr>
          <w:rFonts w:asciiTheme="minorHAnsi" w:hAnsiTheme="minorHAnsi" w:cstheme="minorHAnsi"/>
          <w:szCs w:val="24"/>
        </w:rPr>
        <w:t xml:space="preserve"> 500 kg/év.</w:t>
      </w:r>
    </w:p>
    <w:p w:rsidR="005F2CBC" w:rsidRDefault="005F2CBC" w:rsidP="00AA5DA3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0E4C4D" w:rsidRDefault="00AA5DA3" w:rsidP="004321E6">
      <w:pPr>
        <w:pStyle w:val="Listaszerbekezds"/>
        <w:numPr>
          <w:ilvl w:val="0"/>
          <w:numId w:val="15"/>
        </w:numPr>
        <w:spacing w:after="36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Az alkatrészeken a horganyzás előtt zsírtalanítást, előtisztítást kell végezni</w:t>
      </w:r>
      <w:r w:rsidR="005F2CBC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4321E6" w:rsidRDefault="004321E6" w:rsidP="004321E6">
      <w:pPr>
        <w:pStyle w:val="Listaszerbekezds"/>
        <w:spacing w:after="36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AA5DA3" w:rsidRDefault="00AA5DA3" w:rsidP="00AA5DA3">
      <w:pPr>
        <w:pStyle w:val="Listaszerbekezds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 horganyzott alkatrészek felületei szabad szemmel vizsgálva mentesek legyenek csomóktól, hólyagoktól (azaz a szilárd fémhez való kötődés nélküli, kiemelkedő területektől), érdességtől és éles csúcsoktól (ha azok sérülést okozhatnak), valamint a bevonat nélküli területektől</w:t>
      </w:r>
      <w:r w:rsidR="005F2CBC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4321E6" w:rsidRPr="004321E6" w:rsidRDefault="004321E6" w:rsidP="004321E6">
      <w:pPr>
        <w:ind w:left="708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AA5DA3" w:rsidRDefault="00AA5DA3" w:rsidP="00AA5DA3">
      <w:pPr>
        <w:pStyle w:val="Listaszerbekezds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 kész alkatrészeken nem lehet folyósítószer maradvány, horganyvastagodás, vagy horganyhamu</w:t>
      </w:r>
      <w:r w:rsidR="005F2CBC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4321E6" w:rsidRPr="004321E6" w:rsidRDefault="004321E6" w:rsidP="004321E6">
      <w:pPr>
        <w:pStyle w:val="Listaszerbekezds"/>
        <w:rPr>
          <w:rFonts w:asciiTheme="minorHAnsi" w:eastAsiaTheme="minorHAnsi" w:hAnsiTheme="minorHAnsi" w:cstheme="minorBidi"/>
          <w:szCs w:val="24"/>
          <w:lang w:eastAsia="en-US"/>
        </w:rPr>
      </w:pPr>
    </w:p>
    <w:p w:rsidR="00AA5DA3" w:rsidRDefault="00AA5DA3" w:rsidP="00AA5DA3">
      <w:pPr>
        <w:pStyle w:val="Listaszerbekezds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Ha a horganyzást követően a bevonat javítása szükséges, akkor a kijavítandó, bevonat nélküli összes terület nem haladhatja meg az alkatrész teljes felületének 0,5 %-át</w:t>
      </w:r>
      <w:r w:rsidR="005F2CBC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4321E6" w:rsidRDefault="004321E6" w:rsidP="004321E6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4321E6" w:rsidRPr="004321E6" w:rsidRDefault="004321E6" w:rsidP="004321E6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Egyetlen javítandó, bevonat nélküli terület sem haladhatja meg a 10 cm2-t. Ha a bevonat nélküli területek a fent meghatározatnál nagyobbak, akkor az ilyen alkatrészt (ha az Ajánlatkérő és a nyertes Ajánlattevő között ettől eltérő megállapodás nem születik) újra kell horganyozni.</w:t>
      </w:r>
    </w:p>
    <w:sectPr w:rsidR="004321E6" w:rsidRPr="00432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2A" w:rsidRDefault="0057022A" w:rsidP="007D5DAF">
      <w:r>
        <w:separator/>
      </w:r>
    </w:p>
  </w:endnote>
  <w:endnote w:type="continuationSeparator" w:id="0">
    <w:p w:rsidR="0057022A" w:rsidRDefault="0057022A" w:rsidP="007D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F8" w:rsidRDefault="005459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534824"/>
      <w:docPartObj>
        <w:docPartGallery w:val="Page Numbers (Bottom of Page)"/>
        <w:docPartUnique/>
      </w:docPartObj>
    </w:sdtPr>
    <w:sdtEndPr/>
    <w:sdtContent>
      <w:p w:rsidR="0008074B" w:rsidRDefault="000807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2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F8" w:rsidRDefault="005459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2A" w:rsidRDefault="0057022A" w:rsidP="007D5DAF">
      <w:r>
        <w:separator/>
      </w:r>
    </w:p>
  </w:footnote>
  <w:footnote w:type="continuationSeparator" w:id="0">
    <w:p w:rsidR="0057022A" w:rsidRDefault="0057022A" w:rsidP="007D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F8" w:rsidRDefault="005459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AF" w:rsidRPr="007D5DAF" w:rsidRDefault="007D5DAF" w:rsidP="007D5DAF">
    <w:pPr>
      <w:pBdr>
        <w:bottom w:val="single" w:sz="4" w:space="1" w:color="auto"/>
      </w:pBdr>
      <w:tabs>
        <w:tab w:val="right" w:pos="9540"/>
      </w:tabs>
      <w:rPr>
        <w:rFonts w:asciiTheme="minorHAnsi" w:hAnsiTheme="minorHAnsi" w:cstheme="minorHAnsi"/>
        <w:szCs w:val="24"/>
      </w:rPr>
    </w:pPr>
    <w:r w:rsidRPr="007D5DAF">
      <w:rPr>
        <w:noProof/>
        <w:lang w:eastAsia="hu-HU"/>
      </w:rPr>
      <w:drawing>
        <wp:inline distT="0" distB="0" distL="0" distR="0" wp14:anchorId="47681420" wp14:editId="7ED8E9C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5DAF">
      <w:rPr>
        <w:rFonts w:asciiTheme="minorHAnsi" w:hAnsiTheme="minorHAnsi" w:cstheme="minorHAnsi"/>
        <w:szCs w:val="24"/>
      </w:rPr>
      <w:t xml:space="preserve">                                                                           </w:t>
    </w:r>
    <w:r>
      <w:rPr>
        <w:rFonts w:asciiTheme="minorHAnsi" w:hAnsiTheme="minorHAnsi" w:cstheme="minorHAnsi"/>
        <w:szCs w:val="24"/>
      </w:rPr>
      <w:t xml:space="preserve">                   </w:t>
    </w:r>
    <w:r w:rsidRPr="007D5DAF">
      <w:rPr>
        <w:rFonts w:asciiTheme="minorHAnsi" w:hAnsiTheme="minorHAnsi" w:cstheme="minorHAnsi"/>
        <w:szCs w:val="24"/>
      </w:rPr>
      <w:t xml:space="preserve">                    Ajánlati felhívás</w:t>
    </w:r>
  </w:p>
  <w:p w:rsidR="007D5DAF" w:rsidRPr="007D5DAF" w:rsidRDefault="007D5DAF" w:rsidP="007D5DAF">
    <w:pPr>
      <w:pBdr>
        <w:bottom w:val="single" w:sz="4" w:space="1" w:color="auto"/>
      </w:pBdr>
      <w:tabs>
        <w:tab w:val="right" w:pos="9540"/>
      </w:tabs>
      <w:rPr>
        <w:rFonts w:asciiTheme="minorHAnsi" w:hAnsiTheme="minorHAnsi" w:cstheme="minorHAnsi"/>
        <w:szCs w:val="24"/>
      </w:rPr>
    </w:pPr>
    <w:r w:rsidRPr="007D5DAF"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</w:t>
    </w:r>
    <w:r>
      <w:rPr>
        <w:rFonts w:asciiTheme="minorHAnsi" w:hAnsiTheme="minorHAnsi" w:cstheme="minorHAnsi"/>
        <w:szCs w:val="24"/>
      </w:rPr>
      <w:t xml:space="preserve">                   </w:t>
    </w:r>
    <w:r w:rsidR="00E13BD6">
      <w:rPr>
        <w:rFonts w:asciiTheme="minorHAnsi" w:hAnsiTheme="minorHAnsi" w:cstheme="minorHAnsi"/>
        <w:szCs w:val="24"/>
      </w:rPr>
      <w:t xml:space="preserve">    BKV Zrt. V-</w:t>
    </w:r>
    <w:r w:rsidR="007A7D8E">
      <w:rPr>
        <w:rFonts w:asciiTheme="minorHAnsi" w:hAnsiTheme="minorHAnsi" w:cstheme="minorHAnsi"/>
        <w:szCs w:val="24"/>
      </w:rPr>
      <w:t>241</w:t>
    </w:r>
    <w:r w:rsidRPr="007D5DAF">
      <w:rPr>
        <w:rFonts w:asciiTheme="minorHAnsi" w:hAnsiTheme="minorHAnsi" w:cstheme="minorHAnsi"/>
        <w:szCs w:val="24"/>
      </w:rPr>
      <w:t>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F8" w:rsidRDefault="005459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CE"/>
    <w:multiLevelType w:val="hybridMultilevel"/>
    <w:tmpl w:val="543A9A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612C6"/>
    <w:multiLevelType w:val="hybridMultilevel"/>
    <w:tmpl w:val="7B6C73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02E3B"/>
    <w:multiLevelType w:val="hybridMultilevel"/>
    <w:tmpl w:val="44D87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4E5E"/>
    <w:multiLevelType w:val="hybridMultilevel"/>
    <w:tmpl w:val="5B66F1B0"/>
    <w:lvl w:ilvl="0" w:tplc="4BFA377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2952"/>
    <w:multiLevelType w:val="hybridMultilevel"/>
    <w:tmpl w:val="DB46B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34348"/>
    <w:multiLevelType w:val="hybridMultilevel"/>
    <w:tmpl w:val="AD52AB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263AC"/>
    <w:multiLevelType w:val="hybridMultilevel"/>
    <w:tmpl w:val="F4DAFA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570230"/>
    <w:multiLevelType w:val="hybridMultilevel"/>
    <w:tmpl w:val="3A8A22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064308"/>
    <w:multiLevelType w:val="hybridMultilevel"/>
    <w:tmpl w:val="91445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11D56"/>
    <w:multiLevelType w:val="hybridMultilevel"/>
    <w:tmpl w:val="A3269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1B9F"/>
    <w:multiLevelType w:val="hybridMultilevel"/>
    <w:tmpl w:val="9A148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B5990"/>
    <w:multiLevelType w:val="hybridMultilevel"/>
    <w:tmpl w:val="D3FE4F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6F346F"/>
    <w:multiLevelType w:val="hybridMultilevel"/>
    <w:tmpl w:val="833E4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03CAE"/>
    <w:multiLevelType w:val="hybridMultilevel"/>
    <w:tmpl w:val="A2BEC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4091D"/>
    <w:multiLevelType w:val="hybridMultilevel"/>
    <w:tmpl w:val="4FCE0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F"/>
    <w:rsid w:val="0008074B"/>
    <w:rsid w:val="000E4C4D"/>
    <w:rsid w:val="002E3BA3"/>
    <w:rsid w:val="004321E6"/>
    <w:rsid w:val="004673D5"/>
    <w:rsid w:val="005459F8"/>
    <w:rsid w:val="0057022A"/>
    <w:rsid w:val="005F2CBC"/>
    <w:rsid w:val="0062551A"/>
    <w:rsid w:val="006A6912"/>
    <w:rsid w:val="007A7D8E"/>
    <w:rsid w:val="007D5DAF"/>
    <w:rsid w:val="00963C3D"/>
    <w:rsid w:val="00AA5DA3"/>
    <w:rsid w:val="00B2200D"/>
    <w:rsid w:val="00BA78DF"/>
    <w:rsid w:val="00C92561"/>
    <w:rsid w:val="00D61DA9"/>
    <w:rsid w:val="00D77F75"/>
    <w:rsid w:val="00E13BD6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7D5DA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7D5DAF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7D5D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5D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D5D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D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7D5DA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7D5DAF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7D5D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5D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D5D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D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DCDF-ED26-4395-AF4C-438985F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2017-10-13T07:37:00Z</dcterms:created>
  <dcterms:modified xsi:type="dcterms:W3CDTF">2017-10-13T07:37:00Z</dcterms:modified>
</cp:coreProperties>
</file>