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96691" w14:textId="43546356" w:rsidR="00E920C1" w:rsidRPr="002B355A" w:rsidRDefault="00CA6662" w:rsidP="00E920C1">
      <w:pPr>
        <w:pStyle w:val="Cmsor2"/>
        <w:keepNext w:val="0"/>
        <w:numPr>
          <w:ilvl w:val="0"/>
          <w:numId w:val="0"/>
        </w:numPr>
        <w:spacing w:before="0" w:after="0" w:line="360" w:lineRule="auto"/>
        <w:ind w:left="576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1</w:t>
      </w:r>
      <w:r w:rsidR="00E920C1" w:rsidRPr="002B355A">
        <w:rPr>
          <w:rFonts w:ascii="Calibri" w:hAnsi="Calibri" w:cs="Calibri"/>
          <w:i w:val="0"/>
          <w:caps/>
          <w:spacing w:val="40"/>
          <w:sz w:val="24"/>
          <w:szCs w:val="24"/>
        </w:rPr>
        <w:t xml:space="preserve">. SZÁMÚ </w:t>
      </w:r>
      <w:r>
        <w:rPr>
          <w:rFonts w:ascii="Calibri" w:hAnsi="Calibri" w:cs="Calibri"/>
          <w:i w:val="0"/>
          <w:caps/>
          <w:spacing w:val="40"/>
          <w:sz w:val="24"/>
          <w:szCs w:val="24"/>
        </w:rPr>
        <w:t>függelék</w:t>
      </w:r>
    </w:p>
    <w:p w14:paraId="65E0B2D9" w14:textId="77777777" w:rsidR="00E920C1" w:rsidRPr="002B355A" w:rsidRDefault="00E920C1" w:rsidP="00E920C1">
      <w:pPr>
        <w:spacing w:line="276" w:lineRule="auto"/>
        <w:jc w:val="center"/>
        <w:rPr>
          <w:rFonts w:ascii="Calibri" w:hAnsi="Calibri" w:cs="Calibri"/>
          <w:b/>
        </w:rPr>
      </w:pPr>
    </w:p>
    <w:p w14:paraId="635ADCDD" w14:textId="77777777" w:rsidR="00CA6662" w:rsidRPr="002B355A" w:rsidRDefault="00CA6662" w:rsidP="00CA6662">
      <w:pPr>
        <w:jc w:val="center"/>
        <w:rPr>
          <w:rFonts w:asciiTheme="minorHAnsi" w:hAnsiTheme="minorHAnsi"/>
          <w:b/>
        </w:rPr>
      </w:pPr>
      <w:r w:rsidRPr="002B355A">
        <w:rPr>
          <w:rFonts w:asciiTheme="minorHAnsi" w:hAnsiTheme="minorHAnsi"/>
          <w:b/>
        </w:rPr>
        <w:t>Műszaki diszpozíció</w:t>
      </w:r>
    </w:p>
    <w:p w14:paraId="2FD808C4" w14:textId="77777777" w:rsidR="00CA6662" w:rsidRPr="002B355A" w:rsidRDefault="00CA6662" w:rsidP="00CA6662">
      <w:pPr>
        <w:jc w:val="center"/>
        <w:rPr>
          <w:rFonts w:asciiTheme="minorHAnsi" w:hAnsiTheme="minorHAnsi"/>
          <w:b/>
        </w:rPr>
      </w:pPr>
    </w:p>
    <w:p w14:paraId="0DD5120F" w14:textId="77777777" w:rsidR="00CA6662" w:rsidRPr="002B355A" w:rsidRDefault="00CA6662" w:rsidP="00CA6662">
      <w:pPr>
        <w:jc w:val="center"/>
        <w:rPr>
          <w:rFonts w:asciiTheme="minorHAnsi" w:hAnsiTheme="minorHAnsi"/>
          <w:b/>
        </w:rPr>
      </w:pPr>
      <w:r w:rsidRPr="002B355A">
        <w:rPr>
          <w:rFonts w:asciiTheme="minorHAnsi" w:hAnsiTheme="minorHAnsi"/>
          <w:b/>
        </w:rPr>
        <w:t>BKV Zrt. tulajdonában lévő BKV 100-as típusú hajók meghajtó rendszerének és eljutási idejének optimalizálása tervezés, engedélyeztetés</w:t>
      </w:r>
    </w:p>
    <w:p w14:paraId="42228E89" w14:textId="77777777" w:rsidR="00CA6662" w:rsidRPr="002B355A" w:rsidRDefault="00CA6662" w:rsidP="00CA6662">
      <w:pPr>
        <w:jc w:val="center"/>
        <w:rPr>
          <w:rFonts w:asciiTheme="minorHAnsi" w:hAnsiTheme="minorHAnsi"/>
        </w:rPr>
      </w:pPr>
    </w:p>
    <w:p w14:paraId="42C2E361" w14:textId="77777777" w:rsidR="00CA6662" w:rsidRPr="002B355A" w:rsidRDefault="00CA6662" w:rsidP="00CA6662">
      <w:pPr>
        <w:rPr>
          <w:rFonts w:asciiTheme="minorHAnsi" w:hAnsiTheme="minorHAnsi"/>
          <w:b/>
        </w:rPr>
      </w:pPr>
      <w:r w:rsidRPr="002B355A">
        <w:rPr>
          <w:rFonts w:asciiTheme="minorHAnsi" w:hAnsiTheme="minorHAnsi"/>
          <w:b/>
        </w:rPr>
        <w:t>Feladat meghatározás:</w:t>
      </w:r>
    </w:p>
    <w:p w14:paraId="4999D043" w14:textId="77777777" w:rsidR="00CA6662" w:rsidRPr="002B355A" w:rsidRDefault="00CA6662" w:rsidP="00CA6662">
      <w:pPr>
        <w:rPr>
          <w:rFonts w:asciiTheme="minorHAnsi" w:hAnsiTheme="minorHAnsi"/>
          <w:b/>
        </w:rPr>
      </w:pPr>
    </w:p>
    <w:p w14:paraId="2CD773E1" w14:textId="77777777" w:rsidR="00CA6662" w:rsidRPr="002B355A" w:rsidRDefault="00CA6662" w:rsidP="00CA6662">
      <w:pPr>
        <w:numPr>
          <w:ilvl w:val="0"/>
          <w:numId w:val="24"/>
        </w:numPr>
        <w:contextualSpacing/>
        <w:jc w:val="both"/>
        <w:rPr>
          <w:rFonts w:asciiTheme="minorHAnsi" w:hAnsiTheme="minorHAnsi"/>
        </w:rPr>
      </w:pPr>
      <w:r w:rsidRPr="002B355A">
        <w:rPr>
          <w:rFonts w:asciiTheme="minorHAnsi" w:hAnsiTheme="minorHAnsi"/>
        </w:rPr>
        <w:t xml:space="preserve">BKV Zrt. tulajdonában lévő BKV 100-as típusú hajók meghajtó rendszerének és eljutási idejének optimalizálása </w:t>
      </w:r>
    </w:p>
    <w:p w14:paraId="60855AE6" w14:textId="77777777" w:rsidR="00CA6662" w:rsidRPr="002B355A" w:rsidRDefault="00CA6662" w:rsidP="00CA6662">
      <w:pPr>
        <w:numPr>
          <w:ilvl w:val="0"/>
          <w:numId w:val="24"/>
        </w:numPr>
        <w:contextualSpacing/>
        <w:jc w:val="both"/>
        <w:rPr>
          <w:rFonts w:asciiTheme="minorHAnsi" w:hAnsiTheme="minorHAnsi" w:cstheme="minorHAnsi"/>
        </w:rPr>
      </w:pPr>
      <w:r w:rsidRPr="002B355A">
        <w:rPr>
          <w:rFonts w:asciiTheme="minorHAnsi" w:hAnsiTheme="minorHAnsi" w:cstheme="minorHAnsi"/>
        </w:rPr>
        <w:t>kiválasztott hajtásrendszer megtervezése, engedélyeztetése, valamint a hajtásrendszerhez kapcsolódó egyéb segédüzemi és mechanikus rendszerek áttervezése</w:t>
      </w:r>
    </w:p>
    <w:p w14:paraId="76FD136D" w14:textId="77777777" w:rsidR="00CA6662" w:rsidRPr="002B355A" w:rsidRDefault="00CA6662" w:rsidP="00CA6662">
      <w:pPr>
        <w:numPr>
          <w:ilvl w:val="0"/>
          <w:numId w:val="24"/>
        </w:numPr>
        <w:contextualSpacing/>
        <w:jc w:val="both"/>
        <w:rPr>
          <w:rFonts w:asciiTheme="minorHAnsi" w:hAnsiTheme="minorHAnsi" w:cstheme="minorHAnsi"/>
        </w:rPr>
      </w:pPr>
      <w:r w:rsidRPr="002B355A">
        <w:rPr>
          <w:rFonts w:asciiTheme="minorHAnsi" w:hAnsiTheme="minorHAnsi" w:cstheme="minorHAnsi"/>
        </w:rPr>
        <w:t>elektromos és hajógépészeti tervek készítése és engedélyeztetése a legoptimálisabb sebesség elérése érdekében</w:t>
      </w:r>
    </w:p>
    <w:p w14:paraId="65DF2FAF" w14:textId="77777777" w:rsidR="00CA6662" w:rsidRPr="002B355A" w:rsidRDefault="00CA6662" w:rsidP="00CA6662">
      <w:pPr>
        <w:numPr>
          <w:ilvl w:val="0"/>
          <w:numId w:val="24"/>
        </w:numPr>
        <w:contextualSpacing/>
        <w:jc w:val="both"/>
        <w:rPr>
          <w:rFonts w:asciiTheme="minorHAnsi" w:hAnsiTheme="minorHAnsi"/>
          <w:b/>
        </w:rPr>
      </w:pPr>
      <w:r w:rsidRPr="002B355A">
        <w:rPr>
          <w:rFonts w:asciiTheme="minorHAnsi" w:hAnsiTheme="minorHAnsi" w:cstheme="minorHAnsi"/>
        </w:rPr>
        <w:t>a hajó alkalmassá tétele az „egy személyes radarhajózás” üzemmódra – kormányrendszer, elfordulás jelző, radarkürt, kormányállás megfelelő átalakítása</w:t>
      </w:r>
    </w:p>
    <w:p w14:paraId="3E354CC7" w14:textId="77777777" w:rsidR="00CA6662" w:rsidRPr="002B355A" w:rsidRDefault="00CA6662" w:rsidP="00CA6662">
      <w:pPr>
        <w:numPr>
          <w:ilvl w:val="0"/>
          <w:numId w:val="24"/>
        </w:numPr>
        <w:contextualSpacing/>
        <w:jc w:val="both"/>
        <w:rPr>
          <w:rFonts w:asciiTheme="minorHAnsi" w:hAnsiTheme="minorHAnsi"/>
          <w:b/>
        </w:rPr>
      </w:pPr>
      <w:r w:rsidRPr="002B355A">
        <w:rPr>
          <w:rFonts w:asciiTheme="minorHAnsi" w:hAnsiTheme="minorHAnsi" w:cstheme="minorHAnsi"/>
        </w:rPr>
        <w:t>tervezői költségbecslés –amely tartalmazza a Fővárosi Kormányhivatal (engedélyező hatóság) által felsorolt az engedélyezéshez és a hajó üzembe helyezéséhez szükséges minden további átalakítás, próba, mérés költségét</w:t>
      </w:r>
    </w:p>
    <w:p w14:paraId="1DCF3FF8" w14:textId="77777777" w:rsidR="00CA6662" w:rsidRPr="002B355A" w:rsidRDefault="00CA6662" w:rsidP="00CA6662">
      <w:pPr>
        <w:numPr>
          <w:ilvl w:val="0"/>
          <w:numId w:val="24"/>
        </w:numPr>
        <w:contextualSpacing/>
        <w:jc w:val="both"/>
        <w:rPr>
          <w:rFonts w:asciiTheme="minorHAnsi" w:hAnsiTheme="minorHAnsi"/>
          <w:b/>
        </w:rPr>
      </w:pPr>
      <w:r w:rsidRPr="002B355A">
        <w:rPr>
          <w:rFonts w:asciiTheme="minorHAnsi" w:hAnsiTheme="minorHAnsi" w:cstheme="minorHAnsi"/>
        </w:rPr>
        <w:t>az átalakítás hatósági engedélyeztetése és költsége</w:t>
      </w:r>
    </w:p>
    <w:p w14:paraId="32D5C01F" w14:textId="77777777" w:rsidR="00CA6662" w:rsidRPr="002B355A" w:rsidRDefault="00CA6662" w:rsidP="00CA6662">
      <w:pPr>
        <w:numPr>
          <w:ilvl w:val="0"/>
          <w:numId w:val="24"/>
        </w:numPr>
        <w:contextualSpacing/>
        <w:jc w:val="both"/>
        <w:rPr>
          <w:rFonts w:asciiTheme="minorHAnsi" w:hAnsiTheme="minorHAnsi"/>
          <w:b/>
        </w:rPr>
      </w:pPr>
      <w:r w:rsidRPr="002B355A">
        <w:rPr>
          <w:rFonts w:asciiTheme="minorHAnsi" w:hAnsiTheme="minorHAnsi" w:cstheme="minorHAnsi"/>
        </w:rPr>
        <w:t>költségvetés kiírás készítése</w:t>
      </w:r>
    </w:p>
    <w:p w14:paraId="4D38337D" w14:textId="77777777" w:rsidR="00CA6662" w:rsidRPr="002B355A" w:rsidRDefault="00CA6662" w:rsidP="00CA6662">
      <w:pPr>
        <w:ind w:left="360"/>
        <w:jc w:val="both"/>
        <w:rPr>
          <w:rFonts w:asciiTheme="minorHAnsi" w:hAnsiTheme="minorHAnsi"/>
        </w:rPr>
      </w:pPr>
    </w:p>
    <w:p w14:paraId="001C0E2B" w14:textId="77777777" w:rsidR="00CA6662" w:rsidRPr="002B355A" w:rsidRDefault="00CA6662" w:rsidP="00CA6662">
      <w:pPr>
        <w:ind w:left="360"/>
        <w:jc w:val="both"/>
        <w:rPr>
          <w:rFonts w:asciiTheme="minorHAnsi" w:hAnsiTheme="minorHAnsi"/>
        </w:rPr>
      </w:pPr>
      <w:r w:rsidRPr="002B355A">
        <w:rPr>
          <w:rFonts w:asciiTheme="minorHAnsi" w:hAnsiTheme="minorHAnsi"/>
        </w:rPr>
        <w:t>Kérjük az alábbiak vizsgálatát:</w:t>
      </w:r>
    </w:p>
    <w:p w14:paraId="4F582D3C" w14:textId="77777777" w:rsidR="00CA6662" w:rsidRPr="002B355A" w:rsidRDefault="00CA6662" w:rsidP="00CA6662">
      <w:pPr>
        <w:numPr>
          <w:ilvl w:val="1"/>
          <w:numId w:val="25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2B355A">
        <w:rPr>
          <w:rFonts w:asciiTheme="minorHAnsi" w:hAnsiTheme="minorHAnsi"/>
        </w:rPr>
        <w:t xml:space="preserve">sebesség-motorfordulatszám mérés lebonyolítása 1 db BKV Zrt. által megjelölt hajón, hajóellenállás számítása, hajócsavarról adatok beszerzése – az eredményekből kérjük a </w:t>
      </w:r>
      <w:proofErr w:type="spellStart"/>
      <w:r w:rsidRPr="002B355A">
        <w:rPr>
          <w:rFonts w:asciiTheme="minorHAnsi" w:hAnsiTheme="minorHAnsi"/>
        </w:rPr>
        <w:t>hajócsavar-motor-hajótest</w:t>
      </w:r>
      <w:proofErr w:type="spellEnd"/>
      <w:r w:rsidRPr="002B355A">
        <w:rPr>
          <w:rFonts w:asciiTheme="minorHAnsi" w:hAnsiTheme="minorHAnsi"/>
        </w:rPr>
        <w:t xml:space="preserve"> együttműködésének elemzését, amelyből következtetni lehet arra, hogy a különböző fordulatszámokon kb. mekkora teljesítményigénye van a hajónak</w:t>
      </w:r>
    </w:p>
    <w:p w14:paraId="04CC37AF" w14:textId="77777777" w:rsidR="00CA6662" w:rsidRPr="002B355A" w:rsidRDefault="00CA6662" w:rsidP="00CA6662">
      <w:pPr>
        <w:numPr>
          <w:ilvl w:val="1"/>
          <w:numId w:val="25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2B355A">
        <w:rPr>
          <w:rFonts w:asciiTheme="minorHAnsi" w:hAnsiTheme="minorHAnsi"/>
        </w:rPr>
        <w:t xml:space="preserve">a fenti mérésből </w:t>
      </w:r>
      <w:proofErr w:type="spellStart"/>
      <w:r w:rsidRPr="002B355A">
        <w:rPr>
          <w:rFonts w:asciiTheme="minorHAnsi" w:hAnsiTheme="minorHAnsi"/>
        </w:rPr>
        <w:t>extrapolálni</w:t>
      </w:r>
      <w:proofErr w:type="spellEnd"/>
      <w:r w:rsidRPr="002B355A">
        <w:rPr>
          <w:rFonts w:asciiTheme="minorHAnsi" w:hAnsiTheme="minorHAnsi"/>
        </w:rPr>
        <w:t xml:space="preserve"> a 22 km/h </w:t>
      </w:r>
      <w:proofErr w:type="spellStart"/>
      <w:r w:rsidRPr="002B355A">
        <w:rPr>
          <w:rFonts w:asciiTheme="minorHAnsi" w:hAnsiTheme="minorHAnsi"/>
        </w:rPr>
        <w:t>holtvízi</w:t>
      </w:r>
      <w:proofErr w:type="spellEnd"/>
      <w:r w:rsidRPr="002B355A">
        <w:rPr>
          <w:rFonts w:asciiTheme="minorHAnsi" w:hAnsiTheme="minorHAnsi"/>
        </w:rPr>
        <w:t xml:space="preserve"> sebesség teljesítményigényére</w:t>
      </w:r>
    </w:p>
    <w:p w14:paraId="2980F11E" w14:textId="77777777" w:rsidR="00CA6662" w:rsidRPr="002B355A" w:rsidRDefault="00CA6662" w:rsidP="00CA6662">
      <w:pPr>
        <w:numPr>
          <w:ilvl w:val="1"/>
          <w:numId w:val="25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2B355A">
        <w:rPr>
          <w:rFonts w:asciiTheme="minorHAnsi" w:hAnsiTheme="minorHAnsi"/>
        </w:rPr>
        <w:t>segédüzemi teljesítményigény pontos felmérése</w:t>
      </w:r>
    </w:p>
    <w:p w14:paraId="52AEDCBF" w14:textId="77777777" w:rsidR="00CA6662" w:rsidRPr="002B355A" w:rsidRDefault="00CA6662" w:rsidP="00CA6662">
      <w:pPr>
        <w:numPr>
          <w:ilvl w:val="1"/>
          <w:numId w:val="25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2B355A">
        <w:rPr>
          <w:rFonts w:asciiTheme="minorHAnsi" w:hAnsiTheme="minorHAnsi"/>
        </w:rPr>
        <w:t>felállítani a várható menetdiagramot (segédüzemmel együtt)</w:t>
      </w:r>
    </w:p>
    <w:p w14:paraId="195764DB" w14:textId="77777777" w:rsidR="00CA6662" w:rsidRPr="002B355A" w:rsidRDefault="00CA6662" w:rsidP="00CA6662">
      <w:pPr>
        <w:numPr>
          <w:ilvl w:val="1"/>
          <w:numId w:val="25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2B355A">
        <w:rPr>
          <w:rFonts w:asciiTheme="minorHAnsi" w:hAnsiTheme="minorHAnsi"/>
        </w:rPr>
        <w:t xml:space="preserve">hagyományos mechanikus rendszer üzemanyag-fogyasztásának számítása a ténylegesen beépítendő motorra, 22 km/h figyelembevételével (fordulóidő csökkentése) </w:t>
      </w:r>
    </w:p>
    <w:p w14:paraId="48C4D463" w14:textId="77777777" w:rsidR="00CA6662" w:rsidRPr="002B355A" w:rsidRDefault="00CA6662" w:rsidP="00CA6662">
      <w:pPr>
        <w:numPr>
          <w:ilvl w:val="1"/>
          <w:numId w:val="25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2B355A">
        <w:rPr>
          <w:rFonts w:asciiTheme="minorHAnsi" w:hAnsiTheme="minorHAnsi"/>
        </w:rPr>
        <w:t>hagyományos dízel elektromos rendszer elvi tervezése, teljesítményszintek meghatározása, fogyasztás-számítás</w:t>
      </w:r>
    </w:p>
    <w:p w14:paraId="4214C7F6" w14:textId="77777777" w:rsidR="00CA6662" w:rsidRPr="002B355A" w:rsidRDefault="00CA6662" w:rsidP="00CA6662">
      <w:pPr>
        <w:numPr>
          <w:ilvl w:val="1"/>
          <w:numId w:val="25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2B355A">
        <w:rPr>
          <w:rFonts w:asciiTheme="minorHAnsi" w:hAnsiTheme="minorHAnsi"/>
        </w:rPr>
        <w:t>a rendszerek beruházási, beépítési költségeinek becslése</w:t>
      </w:r>
    </w:p>
    <w:p w14:paraId="3247F4B8" w14:textId="77777777" w:rsidR="00CA6662" w:rsidRPr="002B355A" w:rsidRDefault="00CA6662" w:rsidP="00CA6662">
      <w:pPr>
        <w:numPr>
          <w:ilvl w:val="1"/>
          <w:numId w:val="25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2B355A">
        <w:rPr>
          <w:rFonts w:asciiTheme="minorHAnsi" w:hAnsiTheme="minorHAnsi"/>
        </w:rPr>
        <w:t xml:space="preserve">üzemeltetési és karbantartási költségek becslése </w:t>
      </w:r>
    </w:p>
    <w:p w14:paraId="0D841435" w14:textId="77777777" w:rsidR="00CA6662" w:rsidRPr="002B355A" w:rsidRDefault="00CA6662" w:rsidP="00CA6662">
      <w:pPr>
        <w:numPr>
          <w:ilvl w:val="1"/>
          <w:numId w:val="25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2B355A">
        <w:rPr>
          <w:rFonts w:asciiTheme="minorHAnsi" w:hAnsiTheme="minorHAnsi"/>
        </w:rPr>
        <w:t>változó alrendszerek bemutatása - a módosítások miatti költségek becslése</w:t>
      </w:r>
    </w:p>
    <w:p w14:paraId="1F07F52C" w14:textId="77777777" w:rsidR="00CA6662" w:rsidRPr="002B355A" w:rsidRDefault="00CA6662" w:rsidP="00CA6662">
      <w:pPr>
        <w:numPr>
          <w:ilvl w:val="1"/>
          <w:numId w:val="25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2B355A">
        <w:rPr>
          <w:rFonts w:asciiTheme="minorHAnsi" w:hAnsiTheme="minorHAnsi"/>
        </w:rPr>
        <w:t>a két változat (hagyományos és dízel elektromos) értékelése</w:t>
      </w:r>
    </w:p>
    <w:p w14:paraId="0F554A24" w14:textId="77777777" w:rsidR="00CA6662" w:rsidRDefault="00CA6662" w:rsidP="00CA6662">
      <w:pPr>
        <w:numPr>
          <w:ilvl w:val="1"/>
          <w:numId w:val="25"/>
        </w:numPr>
        <w:spacing w:before="100" w:beforeAutospacing="1" w:after="100" w:afterAutospacing="1"/>
        <w:ind w:left="1416"/>
        <w:jc w:val="both"/>
        <w:rPr>
          <w:rFonts w:asciiTheme="minorHAnsi" w:hAnsiTheme="minorHAnsi"/>
        </w:rPr>
      </w:pPr>
      <w:r w:rsidRPr="002B355A">
        <w:rPr>
          <w:rFonts w:asciiTheme="minorHAnsi" w:hAnsiTheme="minorHAnsi"/>
        </w:rPr>
        <w:t>tervezési specifikáció készítése</w:t>
      </w:r>
    </w:p>
    <w:p w14:paraId="560A008C" w14:textId="77777777" w:rsidR="00CA6662" w:rsidRPr="005103FF" w:rsidRDefault="00CA6662" w:rsidP="00CA6662">
      <w:pPr>
        <w:numPr>
          <w:ilvl w:val="1"/>
          <w:numId w:val="25"/>
        </w:numPr>
        <w:rPr>
          <w:rFonts w:asciiTheme="minorHAnsi" w:hAnsiTheme="minorHAnsi"/>
        </w:rPr>
      </w:pPr>
      <w:r w:rsidRPr="005103FF">
        <w:rPr>
          <w:rFonts w:asciiTheme="minorHAnsi" w:hAnsiTheme="minorHAnsi"/>
        </w:rPr>
        <w:t>Esélyegyenlőség biztosításának viz</w:t>
      </w:r>
      <w:r>
        <w:rPr>
          <w:rFonts w:asciiTheme="minorHAnsi" w:hAnsiTheme="minorHAnsi"/>
        </w:rPr>
        <w:t xml:space="preserve">sgálata javaslat megoldásokra, </w:t>
      </w:r>
      <w:r w:rsidRPr="005103FF">
        <w:rPr>
          <w:rFonts w:asciiTheme="minorHAnsi" w:hAnsiTheme="minorHAnsi"/>
        </w:rPr>
        <w:t>(beszállás, elhelyezés, mellékhelyiség)</w:t>
      </w:r>
    </w:p>
    <w:p w14:paraId="58C3E0E9" w14:textId="77777777" w:rsidR="00CA6662" w:rsidRPr="002B355A" w:rsidRDefault="00CA6662" w:rsidP="00CA6662">
      <w:pPr>
        <w:spacing w:before="100" w:beforeAutospacing="1" w:after="100" w:afterAutospacing="1"/>
        <w:ind w:left="1416"/>
        <w:jc w:val="both"/>
        <w:rPr>
          <w:rFonts w:asciiTheme="minorHAnsi" w:hAnsiTheme="minorHAnsi"/>
        </w:rPr>
      </w:pPr>
    </w:p>
    <w:p w14:paraId="6D98339E" w14:textId="77777777" w:rsidR="00CA6662" w:rsidRPr="002B355A" w:rsidRDefault="00CA6662" w:rsidP="00CA6662">
      <w:pPr>
        <w:spacing w:before="100" w:beforeAutospacing="1" w:after="100" w:afterAutospacing="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Fenti vizsgálatok e</w:t>
      </w:r>
      <w:r w:rsidRPr="002B355A">
        <w:rPr>
          <w:rFonts w:asciiTheme="minorHAnsi" w:hAnsiTheme="minorHAnsi"/>
        </w:rPr>
        <w:t xml:space="preserve">redményéhez kérjük csatolni a Budapesti Műszaki és Gazdaságtudományi Egyetem Vasúti Járművek, Repülőgépek és Hajók Tanszékének elfogadó szakvéleményét. </w:t>
      </w:r>
    </w:p>
    <w:p w14:paraId="03012099" w14:textId="77777777" w:rsidR="00CA6662" w:rsidRPr="002B355A" w:rsidRDefault="00CA6662" w:rsidP="00CA6662">
      <w:pPr>
        <w:jc w:val="center"/>
        <w:rPr>
          <w:rFonts w:ascii="Calibri" w:hAnsi="Calibri" w:cs="Calibri"/>
        </w:rPr>
      </w:pPr>
    </w:p>
    <w:p w14:paraId="4C50BD6F" w14:textId="7CD644FC" w:rsidR="00560399" w:rsidRPr="00EE74FD" w:rsidRDefault="00560399" w:rsidP="00CA6662">
      <w:pPr>
        <w:spacing w:line="360" w:lineRule="auto"/>
        <w:jc w:val="center"/>
        <w:rPr>
          <w:rFonts w:ascii="Calibri" w:hAnsi="Calibri" w:cs="Calibri"/>
        </w:rPr>
      </w:pPr>
    </w:p>
    <w:sectPr w:rsidR="00560399" w:rsidRPr="00EE74FD" w:rsidSect="005F78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79" w:right="1418" w:bottom="1079" w:left="1418" w:header="708" w:footer="708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6685E3" w15:done="0"/>
  <w15:commentEx w15:paraId="5978B1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105A6" w14:textId="77777777" w:rsidR="0068207B" w:rsidRDefault="0068207B" w:rsidP="00E5245F">
      <w:r>
        <w:separator/>
      </w:r>
    </w:p>
  </w:endnote>
  <w:endnote w:type="continuationSeparator" w:id="0">
    <w:p w14:paraId="5A86D7EB" w14:textId="77777777" w:rsidR="0068207B" w:rsidRDefault="0068207B" w:rsidP="00E5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8C2A9" w14:textId="77777777" w:rsidR="00BB48E6" w:rsidRDefault="00BB48E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3605C" w14:textId="77777777" w:rsidR="00B265A6" w:rsidRPr="00B265A6" w:rsidRDefault="00B265A6">
    <w:pPr>
      <w:pStyle w:val="llb"/>
      <w:rPr>
        <w:rFonts w:ascii="Calibri" w:hAnsi="Calibri" w:cs="Calibri"/>
        <w:sz w:val="16"/>
        <w:szCs w:val="16"/>
      </w:rPr>
    </w:pPr>
  </w:p>
  <w:p w14:paraId="0004A25C" w14:textId="77777777" w:rsidR="00587434" w:rsidRDefault="0058743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A7181" w14:textId="77777777" w:rsidR="00BB48E6" w:rsidRDefault="00BB48E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BB5C1" w14:textId="77777777" w:rsidR="0068207B" w:rsidRDefault="0068207B" w:rsidP="00E5245F">
      <w:r>
        <w:separator/>
      </w:r>
    </w:p>
  </w:footnote>
  <w:footnote w:type="continuationSeparator" w:id="0">
    <w:p w14:paraId="173275E0" w14:textId="77777777" w:rsidR="0068207B" w:rsidRDefault="0068207B" w:rsidP="00E52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81251" w14:textId="77777777" w:rsidR="00BB48E6" w:rsidRDefault="00BB48E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93EDF" w14:textId="45B569F3" w:rsidR="00560399" w:rsidRPr="00825724" w:rsidRDefault="00753C0B" w:rsidP="0057346C">
    <w:pPr>
      <w:pStyle w:val="lfej"/>
      <w:pBdr>
        <w:bottom w:val="single" w:sz="4" w:space="1" w:color="auto"/>
      </w:pBdr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 wp14:anchorId="09BF35EC" wp14:editId="0784579C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7346C">
      <w:rPr>
        <w:rFonts w:ascii="Calibri" w:hAnsi="Calibri" w:cs="Calibri"/>
      </w:rPr>
      <w:tab/>
    </w:r>
    <w:r w:rsidR="0057346C">
      <w:rPr>
        <w:rFonts w:ascii="Calibri" w:hAnsi="Calibri" w:cs="Calibri"/>
      </w:rPr>
      <w:tab/>
    </w:r>
    <w:r w:rsidR="00560399" w:rsidRPr="00825724">
      <w:rPr>
        <w:rFonts w:ascii="Calibri" w:hAnsi="Calibri" w:cs="Calibri"/>
      </w:rPr>
      <w:t>Eljárás száma: BKV Zrt</w:t>
    </w:r>
    <w:r w:rsidR="00560399" w:rsidRPr="00896274">
      <w:rPr>
        <w:rFonts w:ascii="Calibri" w:hAnsi="Calibri" w:cs="Calibri"/>
      </w:rPr>
      <w:t>. V</w:t>
    </w:r>
    <w:r w:rsidR="006651FC">
      <w:rPr>
        <w:rFonts w:ascii="Calibri" w:hAnsi="Calibri" w:cs="Calibri"/>
      </w:rPr>
      <w:t>B</w:t>
    </w:r>
    <w:r w:rsidR="00560399" w:rsidRPr="00896274">
      <w:rPr>
        <w:rFonts w:ascii="Calibri" w:hAnsi="Calibri" w:cs="Calibri"/>
      </w:rPr>
      <w:t>-</w:t>
    </w:r>
    <w:r w:rsidR="004074E3" w:rsidRPr="00896274">
      <w:rPr>
        <w:rFonts w:ascii="Calibri" w:hAnsi="Calibri" w:cs="Calibri"/>
      </w:rPr>
      <w:t xml:space="preserve"> </w:t>
    </w:r>
    <w:r w:rsidR="006651FC">
      <w:rPr>
        <w:rFonts w:ascii="Calibri" w:hAnsi="Calibri" w:cs="Calibri"/>
      </w:rPr>
      <w:t>163</w:t>
    </w:r>
    <w:r w:rsidR="006651FC" w:rsidRPr="00896274">
      <w:rPr>
        <w:rFonts w:ascii="Calibri" w:hAnsi="Calibri" w:cs="Calibri"/>
      </w:rPr>
      <w:t xml:space="preserve"> </w:t>
    </w:r>
    <w:r w:rsidR="00560399" w:rsidRPr="00896274">
      <w:rPr>
        <w:rFonts w:ascii="Calibri" w:hAnsi="Calibri" w:cs="Calibri"/>
      </w:rPr>
      <w:t>/1</w:t>
    </w:r>
    <w:r w:rsidR="00896274" w:rsidRPr="00896274">
      <w:rPr>
        <w:rFonts w:ascii="Calibri" w:hAnsi="Calibri" w:cs="Calibri"/>
      </w:rPr>
      <w:t>7</w:t>
    </w:r>
    <w:r w:rsidR="006651FC">
      <w:rPr>
        <w:rFonts w:ascii="Calibri" w:hAnsi="Calibri" w:cs="Calibri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6EC63" w14:textId="77777777" w:rsidR="00BB48E6" w:rsidRDefault="00BB48E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3302395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C796D"/>
    <w:multiLevelType w:val="hybridMultilevel"/>
    <w:tmpl w:val="4168BD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EF1EE9"/>
    <w:multiLevelType w:val="hybridMultilevel"/>
    <w:tmpl w:val="EFC876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E15B7"/>
    <w:multiLevelType w:val="hybridMultilevel"/>
    <w:tmpl w:val="601A5800"/>
    <w:lvl w:ilvl="0" w:tplc="58D0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E774F0"/>
    <w:multiLevelType w:val="hybridMultilevel"/>
    <w:tmpl w:val="282EB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65053819"/>
    <w:multiLevelType w:val="hybridMultilevel"/>
    <w:tmpl w:val="638AFCD8"/>
    <w:lvl w:ilvl="0" w:tplc="163A17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1076F6"/>
    <w:multiLevelType w:val="hybridMultilevel"/>
    <w:tmpl w:val="6A469886"/>
    <w:lvl w:ilvl="0" w:tplc="8FB0B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7DAF00A4"/>
    <w:multiLevelType w:val="hybridMultilevel"/>
    <w:tmpl w:val="C948444E"/>
    <w:lvl w:ilvl="0" w:tplc="A2308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5"/>
  </w:num>
  <w:num w:numId="14">
    <w:abstractNumId w:val="12"/>
  </w:num>
  <w:num w:numId="15">
    <w:abstractNumId w:val="12"/>
  </w:num>
  <w:num w:numId="16">
    <w:abstractNumId w:val="11"/>
  </w:num>
  <w:num w:numId="17">
    <w:abstractNumId w:val="0"/>
  </w:num>
  <w:num w:numId="18">
    <w:abstractNumId w:val="3"/>
  </w:num>
  <w:num w:numId="19">
    <w:abstractNumId w:val="7"/>
  </w:num>
  <w:num w:numId="20">
    <w:abstractNumId w:val="6"/>
  </w:num>
  <w:num w:numId="21">
    <w:abstractNumId w:val="13"/>
  </w:num>
  <w:num w:numId="22">
    <w:abstractNumId w:val="10"/>
  </w:num>
  <w:num w:numId="23">
    <w:abstractNumId w:val="9"/>
  </w:num>
  <w:num w:numId="24">
    <w:abstractNumId w:val="1"/>
  </w:num>
  <w:num w:numId="2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ányai Andrea">
    <w15:presenceInfo w15:providerId="AD" w15:userId="S-1-5-21-776561741-1682526488-1801674531-85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5F"/>
    <w:rsid w:val="000044A8"/>
    <w:rsid w:val="00020AA4"/>
    <w:rsid w:val="00023212"/>
    <w:rsid w:val="000254DB"/>
    <w:rsid w:val="00045467"/>
    <w:rsid w:val="000521A0"/>
    <w:rsid w:val="0005700F"/>
    <w:rsid w:val="0007745E"/>
    <w:rsid w:val="00086CD9"/>
    <w:rsid w:val="00097931"/>
    <w:rsid w:val="000A0A4C"/>
    <w:rsid w:val="000B1334"/>
    <w:rsid w:val="000B2588"/>
    <w:rsid w:val="000B464E"/>
    <w:rsid w:val="000C7C35"/>
    <w:rsid w:val="000D0BCA"/>
    <w:rsid w:val="000E1986"/>
    <w:rsid w:val="001326D1"/>
    <w:rsid w:val="001339C4"/>
    <w:rsid w:val="00140792"/>
    <w:rsid w:val="00141493"/>
    <w:rsid w:val="001417E4"/>
    <w:rsid w:val="00154782"/>
    <w:rsid w:val="00162C10"/>
    <w:rsid w:val="001A572E"/>
    <w:rsid w:val="001A5C52"/>
    <w:rsid w:val="001C58D5"/>
    <w:rsid w:val="001C5F37"/>
    <w:rsid w:val="001C6E8D"/>
    <w:rsid w:val="001F1CEB"/>
    <w:rsid w:val="0022539C"/>
    <w:rsid w:val="00233536"/>
    <w:rsid w:val="00250EA2"/>
    <w:rsid w:val="0026166D"/>
    <w:rsid w:val="0026529A"/>
    <w:rsid w:val="00265314"/>
    <w:rsid w:val="0027493C"/>
    <w:rsid w:val="00293B65"/>
    <w:rsid w:val="002B77C2"/>
    <w:rsid w:val="003112C1"/>
    <w:rsid w:val="00314053"/>
    <w:rsid w:val="00322218"/>
    <w:rsid w:val="0034361D"/>
    <w:rsid w:val="00357CC1"/>
    <w:rsid w:val="003913EA"/>
    <w:rsid w:val="003917EF"/>
    <w:rsid w:val="00395A60"/>
    <w:rsid w:val="003A66CA"/>
    <w:rsid w:val="003C5857"/>
    <w:rsid w:val="003D282F"/>
    <w:rsid w:val="003F0BCB"/>
    <w:rsid w:val="003F1A67"/>
    <w:rsid w:val="004074E3"/>
    <w:rsid w:val="004076D7"/>
    <w:rsid w:val="00420E6D"/>
    <w:rsid w:val="00436350"/>
    <w:rsid w:val="00455468"/>
    <w:rsid w:val="00480AE3"/>
    <w:rsid w:val="00494E7F"/>
    <w:rsid w:val="004A50A1"/>
    <w:rsid w:val="004B4E0A"/>
    <w:rsid w:val="004B75D4"/>
    <w:rsid w:val="004C4BBA"/>
    <w:rsid w:val="004C6BEC"/>
    <w:rsid w:val="004E68D0"/>
    <w:rsid w:val="0051696C"/>
    <w:rsid w:val="00560399"/>
    <w:rsid w:val="00565D08"/>
    <w:rsid w:val="00570C6B"/>
    <w:rsid w:val="0057346C"/>
    <w:rsid w:val="00587434"/>
    <w:rsid w:val="005A03B8"/>
    <w:rsid w:val="005B1FCF"/>
    <w:rsid w:val="005B4B61"/>
    <w:rsid w:val="005D4545"/>
    <w:rsid w:val="005F7825"/>
    <w:rsid w:val="00634124"/>
    <w:rsid w:val="0064044E"/>
    <w:rsid w:val="00641EFD"/>
    <w:rsid w:val="006651FC"/>
    <w:rsid w:val="00676238"/>
    <w:rsid w:val="0068207B"/>
    <w:rsid w:val="00686CB0"/>
    <w:rsid w:val="0069368D"/>
    <w:rsid w:val="006A37EF"/>
    <w:rsid w:val="006A57CB"/>
    <w:rsid w:val="00727604"/>
    <w:rsid w:val="00737034"/>
    <w:rsid w:val="00753C0B"/>
    <w:rsid w:val="007554B1"/>
    <w:rsid w:val="00785CC0"/>
    <w:rsid w:val="007D42BD"/>
    <w:rsid w:val="007D76ED"/>
    <w:rsid w:val="007E2F37"/>
    <w:rsid w:val="007E3877"/>
    <w:rsid w:val="00804209"/>
    <w:rsid w:val="00823BF1"/>
    <w:rsid w:val="00825724"/>
    <w:rsid w:val="00831814"/>
    <w:rsid w:val="00840620"/>
    <w:rsid w:val="00870635"/>
    <w:rsid w:val="00884CD4"/>
    <w:rsid w:val="00896274"/>
    <w:rsid w:val="00927AF7"/>
    <w:rsid w:val="009721BF"/>
    <w:rsid w:val="009814C8"/>
    <w:rsid w:val="00981ED3"/>
    <w:rsid w:val="0099157C"/>
    <w:rsid w:val="009970C7"/>
    <w:rsid w:val="009A3BF1"/>
    <w:rsid w:val="009C04E6"/>
    <w:rsid w:val="009C2845"/>
    <w:rsid w:val="009C5897"/>
    <w:rsid w:val="009C5DD6"/>
    <w:rsid w:val="009D0098"/>
    <w:rsid w:val="00A07CEB"/>
    <w:rsid w:val="00A13629"/>
    <w:rsid w:val="00A16E02"/>
    <w:rsid w:val="00A20F1A"/>
    <w:rsid w:val="00A36686"/>
    <w:rsid w:val="00A3730C"/>
    <w:rsid w:val="00A507EC"/>
    <w:rsid w:val="00A57373"/>
    <w:rsid w:val="00A6080F"/>
    <w:rsid w:val="00A60C6F"/>
    <w:rsid w:val="00A862DD"/>
    <w:rsid w:val="00A86C5B"/>
    <w:rsid w:val="00AA6064"/>
    <w:rsid w:val="00AC313E"/>
    <w:rsid w:val="00AE00BB"/>
    <w:rsid w:val="00AE19D7"/>
    <w:rsid w:val="00AE7B92"/>
    <w:rsid w:val="00B10FCF"/>
    <w:rsid w:val="00B2183B"/>
    <w:rsid w:val="00B22787"/>
    <w:rsid w:val="00B265A6"/>
    <w:rsid w:val="00B86B0A"/>
    <w:rsid w:val="00B9179F"/>
    <w:rsid w:val="00B9385B"/>
    <w:rsid w:val="00BB4489"/>
    <w:rsid w:val="00BB48E6"/>
    <w:rsid w:val="00BB571F"/>
    <w:rsid w:val="00BD04D6"/>
    <w:rsid w:val="00BD412E"/>
    <w:rsid w:val="00BE3728"/>
    <w:rsid w:val="00BE4E1A"/>
    <w:rsid w:val="00BE7660"/>
    <w:rsid w:val="00C02901"/>
    <w:rsid w:val="00C14D9B"/>
    <w:rsid w:val="00C163FB"/>
    <w:rsid w:val="00C36B59"/>
    <w:rsid w:val="00C647AF"/>
    <w:rsid w:val="00C73343"/>
    <w:rsid w:val="00C86ACD"/>
    <w:rsid w:val="00C9622B"/>
    <w:rsid w:val="00CA10C2"/>
    <w:rsid w:val="00CA6662"/>
    <w:rsid w:val="00CB0654"/>
    <w:rsid w:val="00CD34AC"/>
    <w:rsid w:val="00CD496E"/>
    <w:rsid w:val="00CF17BD"/>
    <w:rsid w:val="00CF52CA"/>
    <w:rsid w:val="00CF73B5"/>
    <w:rsid w:val="00D222DD"/>
    <w:rsid w:val="00D264B7"/>
    <w:rsid w:val="00D43327"/>
    <w:rsid w:val="00D51A29"/>
    <w:rsid w:val="00D57F8F"/>
    <w:rsid w:val="00D73FA9"/>
    <w:rsid w:val="00D87043"/>
    <w:rsid w:val="00DC3DF7"/>
    <w:rsid w:val="00DE6C69"/>
    <w:rsid w:val="00DF16D5"/>
    <w:rsid w:val="00E0118B"/>
    <w:rsid w:val="00E20F5F"/>
    <w:rsid w:val="00E40420"/>
    <w:rsid w:val="00E5245F"/>
    <w:rsid w:val="00E913B9"/>
    <w:rsid w:val="00E920C1"/>
    <w:rsid w:val="00EA490C"/>
    <w:rsid w:val="00EC3853"/>
    <w:rsid w:val="00EC50AF"/>
    <w:rsid w:val="00EC75B8"/>
    <w:rsid w:val="00EE74FD"/>
    <w:rsid w:val="00F07FF4"/>
    <w:rsid w:val="00F116D7"/>
    <w:rsid w:val="00F25DC2"/>
    <w:rsid w:val="00F3750E"/>
    <w:rsid w:val="00F46D2C"/>
    <w:rsid w:val="00F64D54"/>
    <w:rsid w:val="00F72A13"/>
    <w:rsid w:val="00FC75D2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E9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E01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E01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2BF5A-CF1C-4A37-BAB5-467F1FEF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2017-10-18T09:27:00Z</dcterms:created>
  <dcterms:modified xsi:type="dcterms:W3CDTF">2017-10-18T09:27:00Z</dcterms:modified>
</cp:coreProperties>
</file>