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8" w:rsidRPr="00DE6C69" w:rsidRDefault="001A12B8" w:rsidP="001A12B8">
      <w:pPr>
        <w:pStyle w:val="Cmsor2"/>
        <w:keepNext w:val="0"/>
        <w:spacing w:before="0" w:after="0" w:line="360" w:lineRule="auto"/>
        <w:ind w:left="5664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1A12B8" w:rsidRPr="00DE6C69" w:rsidRDefault="001A12B8" w:rsidP="001A12B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1A12B8" w:rsidRPr="00DE6C69" w:rsidRDefault="001A12B8" w:rsidP="001A12B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1A12B8" w:rsidRPr="00DE6C69" w:rsidRDefault="001A12B8" w:rsidP="001A12B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1A12B8" w:rsidRPr="00DE6C69" w:rsidRDefault="001A12B8" w:rsidP="001A12B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 Igazgatóság</w:t>
      </w:r>
      <w:r w:rsidRPr="00DE6C69">
        <w:rPr>
          <w:rFonts w:ascii="Calibri" w:hAnsi="Calibri" w:cs="Calibri"/>
        </w:rPr>
        <w:t xml:space="preserve"> </w:t>
      </w:r>
    </w:p>
    <w:p w:rsidR="001A12B8" w:rsidRPr="00DE6C69" w:rsidRDefault="001A12B8" w:rsidP="001A12B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1A12B8" w:rsidRPr="00DE6C69" w:rsidRDefault="001A12B8" w:rsidP="001A12B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1A12B8" w:rsidRPr="00DE6C69" w:rsidRDefault="001A12B8" w:rsidP="001A12B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2B8" w:rsidRPr="00DE6C69" w:rsidRDefault="001A12B8" w:rsidP="001A12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2B8" w:rsidRPr="00DE6C69" w:rsidRDefault="001A12B8" w:rsidP="001A12B8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0D42B8">
        <w:rPr>
          <w:rFonts w:asciiTheme="minorHAnsi" w:hAnsiTheme="minorHAnsi" w:cstheme="minorHAnsi"/>
          <w:b/>
          <w:w w:val="101"/>
          <w:szCs w:val="24"/>
        </w:rPr>
        <w:t xml:space="preserve">Baross kocsiszínben TW6000-es villamosokhoz homokfeltöltő rendszer és savas </w:t>
      </w:r>
      <w:proofErr w:type="gramStart"/>
      <w:r w:rsidRPr="000D42B8">
        <w:rPr>
          <w:rFonts w:asciiTheme="minorHAnsi" w:hAnsiTheme="minorHAnsi" w:cstheme="minorHAnsi"/>
          <w:b/>
          <w:w w:val="101"/>
          <w:szCs w:val="24"/>
        </w:rPr>
        <w:t>akkumulátor tároló</w:t>
      </w:r>
      <w:proofErr w:type="gramEnd"/>
      <w:r w:rsidRPr="000D42B8">
        <w:rPr>
          <w:rFonts w:asciiTheme="minorHAnsi" w:hAnsiTheme="minorHAnsi" w:cstheme="minorHAnsi"/>
          <w:b/>
          <w:w w:val="101"/>
          <w:szCs w:val="24"/>
        </w:rPr>
        <w:t xml:space="preserve"> helyiség tervezése</w:t>
      </w:r>
    </w:p>
    <w:p w:rsidR="001A12B8" w:rsidRPr="00DE6C69" w:rsidRDefault="001A12B8" w:rsidP="001A12B8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812964">
        <w:rPr>
          <w:rFonts w:ascii="Calibri" w:hAnsi="Calibri" w:cs="Calibri"/>
          <w:b/>
        </w:rPr>
        <w:t>VB-199/17</w:t>
      </w:r>
      <w:r w:rsidRPr="000D42B8">
        <w:rPr>
          <w:rFonts w:ascii="Calibri" w:hAnsi="Calibri" w:cs="Calibri"/>
          <w:b/>
        </w:rPr>
        <w:t>.</w:t>
      </w:r>
    </w:p>
    <w:p w:rsidR="001A12B8" w:rsidRPr="00DE6C69" w:rsidRDefault="001A12B8" w:rsidP="001A12B8">
      <w:pPr>
        <w:jc w:val="both"/>
        <w:rPr>
          <w:rFonts w:ascii="Calibri" w:hAnsi="Calibri" w:cs="Calibri"/>
          <w:u w:val="single"/>
        </w:rPr>
      </w:pPr>
    </w:p>
    <w:p w:rsidR="001A12B8" w:rsidRPr="00DE6C69" w:rsidRDefault="001A12B8" w:rsidP="001A12B8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2B8" w:rsidRDefault="001A12B8" w:rsidP="001A12B8">
      <w:pPr>
        <w:rPr>
          <w:rFonts w:ascii="Calibri" w:hAnsi="Calibri" w:cs="Calibri"/>
        </w:rPr>
      </w:pPr>
      <w:r>
        <w:rPr>
          <w:rFonts w:ascii="Calibri" w:hAnsi="Calibri" w:cs="Calibri"/>
        </w:rPr>
        <w:t>Ajánlat</w:t>
      </w:r>
      <w:r w:rsidRPr="000F630D">
        <w:rPr>
          <w:rFonts w:ascii="Calibri" w:hAnsi="Calibri" w:cs="Calibri"/>
        </w:rPr>
        <w:t>i ár ös</w:t>
      </w:r>
      <w:r>
        <w:rPr>
          <w:rFonts w:ascii="Calibri" w:hAnsi="Calibri" w:cs="Calibri"/>
        </w:rPr>
        <w:t>szesen (ÁFA nélkül számított)</w:t>
      </w:r>
      <w:proofErr w:type="gramStart"/>
      <w:r w:rsidRPr="000F630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……………………………. Ft</w:t>
      </w:r>
    </w:p>
    <w:p w:rsidR="001A12B8" w:rsidRDefault="001A12B8" w:rsidP="001A12B8">
      <w:pPr>
        <w:jc w:val="both"/>
        <w:rPr>
          <w:rFonts w:ascii="Calibri" w:hAnsi="Calibri" w:cs="Calibri"/>
        </w:rPr>
      </w:pPr>
    </w:p>
    <w:p w:rsidR="001A12B8" w:rsidRPr="00DE6C69" w:rsidRDefault="001A12B8" w:rsidP="001A12B8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1A12B8" w:rsidRPr="00DE6C69" w:rsidRDefault="001A12B8" w:rsidP="001A12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A12B8" w:rsidRPr="00DE6C69" w:rsidRDefault="001A12B8" w:rsidP="001A12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A12B8" w:rsidRPr="00DE6C69" w:rsidRDefault="001A12B8" w:rsidP="001A12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A12B8" w:rsidRPr="00DE6C69" w:rsidRDefault="001A12B8" w:rsidP="001A12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A12B8" w:rsidRPr="00DE6C69" w:rsidRDefault="001A12B8" w:rsidP="001A12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A12B8" w:rsidRDefault="001A12B8" w:rsidP="001A12B8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1A12B8" w:rsidRDefault="001A12B8"/>
    <w:sectPr w:rsidR="001A12B8" w:rsidSect="001A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1" w:rsidRDefault="00B812F1" w:rsidP="001A12B8">
      <w:r>
        <w:separator/>
      </w:r>
    </w:p>
  </w:endnote>
  <w:endnote w:type="continuationSeparator" w:id="0">
    <w:p w:rsidR="00B812F1" w:rsidRDefault="00B812F1" w:rsidP="001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AF0B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AF0B4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AF0B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1" w:rsidRDefault="00B812F1" w:rsidP="001A12B8">
      <w:r>
        <w:separator/>
      </w:r>
    </w:p>
  </w:footnote>
  <w:footnote w:type="continuationSeparator" w:id="0">
    <w:p w:rsidR="00B812F1" w:rsidRDefault="00B812F1" w:rsidP="001A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AF0B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B8" w:rsidRPr="001A12B8" w:rsidRDefault="001A12B8" w:rsidP="001A12B8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1A12B8">
      <w:rPr>
        <w:noProof/>
        <w:lang w:eastAsia="hu-HU"/>
      </w:rPr>
      <w:drawing>
        <wp:inline distT="0" distB="0" distL="0" distR="0" wp14:anchorId="54034E2F" wp14:editId="1DDB47B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2B8">
      <w:tab/>
    </w:r>
    <w:r w:rsidRPr="001A12B8">
      <w:tab/>
    </w:r>
    <w:r w:rsidRPr="001A12B8">
      <w:rPr>
        <w:rFonts w:asciiTheme="minorHAnsi" w:hAnsiTheme="minorHAnsi"/>
        <w:sz w:val="22"/>
        <w:szCs w:val="22"/>
      </w:rPr>
      <w:t>Ajánlati felhívás</w:t>
    </w:r>
  </w:p>
  <w:p w:rsidR="001A12B8" w:rsidRPr="001A12B8" w:rsidRDefault="001A12B8" w:rsidP="001A12B8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1A12B8">
      <w:rPr>
        <w:rFonts w:asciiTheme="minorHAnsi" w:hAnsiTheme="minorHAnsi"/>
        <w:sz w:val="22"/>
        <w:szCs w:val="22"/>
      </w:rPr>
      <w:tab/>
    </w:r>
    <w:r w:rsidRPr="001A12B8">
      <w:rPr>
        <w:rFonts w:asciiTheme="minorHAnsi" w:hAnsiTheme="minorHAnsi"/>
        <w:sz w:val="22"/>
        <w:szCs w:val="22"/>
      </w:rPr>
      <w:tab/>
      <w:t>BKV Zrt. VB-199/17.</w:t>
    </w:r>
  </w:p>
  <w:p w:rsidR="001A12B8" w:rsidRDefault="001A12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AF0B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8"/>
    <w:rsid w:val="000D5A58"/>
    <w:rsid w:val="001A12B8"/>
    <w:rsid w:val="005B5112"/>
    <w:rsid w:val="00AF0B46"/>
    <w:rsid w:val="00B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A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12B8"/>
  </w:style>
  <w:style w:type="paragraph" w:styleId="llb">
    <w:name w:val="footer"/>
    <w:basedOn w:val="Norml"/>
    <w:link w:val="llbChar"/>
    <w:uiPriority w:val="99"/>
    <w:unhideWhenUsed/>
    <w:rsid w:val="001A1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12B8"/>
  </w:style>
  <w:style w:type="paragraph" w:styleId="Buborkszveg">
    <w:name w:val="Balloon Text"/>
    <w:basedOn w:val="Norml"/>
    <w:link w:val="BuborkszvegChar"/>
    <w:uiPriority w:val="99"/>
    <w:semiHidden/>
    <w:unhideWhenUsed/>
    <w:rsid w:val="001A1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2B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1A1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2017-10-27T10:55:00Z</dcterms:created>
  <dcterms:modified xsi:type="dcterms:W3CDTF">2017-10-27T10:55:00Z</dcterms:modified>
</cp:coreProperties>
</file>