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203F05BB" wp14:editId="2CCB9ABF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0575A9" w:rsidRPr="000575A9" w:rsidRDefault="000575A9" w:rsidP="000575A9">
      <w:pPr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0575A9">
        <w:rPr>
          <w:rFonts w:asciiTheme="minorHAnsi" w:hAnsiTheme="minorHAnsi"/>
          <w:b/>
          <w:sz w:val="32"/>
          <w:szCs w:val="32"/>
        </w:rPr>
        <w:t>Combino</w:t>
      </w:r>
      <w:proofErr w:type="spellEnd"/>
      <w:r w:rsidRPr="000575A9">
        <w:rPr>
          <w:rFonts w:asciiTheme="minorHAnsi" w:hAnsiTheme="minorHAnsi"/>
          <w:b/>
          <w:sz w:val="32"/>
          <w:szCs w:val="32"/>
        </w:rPr>
        <w:t xml:space="preserve"> villamos ülések és alkatrészeik beszerzése</w:t>
      </w:r>
    </w:p>
    <w:p w:rsidR="00146737" w:rsidRPr="00ED3AE9" w:rsidRDefault="00146737" w:rsidP="00133CD8">
      <w:pPr>
        <w:jc w:val="center"/>
        <w:rPr>
          <w:rFonts w:asciiTheme="minorHAnsi" w:hAnsiTheme="minorHAnsi"/>
          <w:b/>
          <w:sz w:val="32"/>
          <w:szCs w:val="32"/>
        </w:rPr>
      </w:pPr>
    </w:p>
    <w:p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>BKV Zrt</w:t>
      </w:r>
      <w:r w:rsidR="0041602C" w:rsidRPr="00522C4F">
        <w:rPr>
          <w:rFonts w:asciiTheme="minorHAnsi" w:hAnsiTheme="minorHAnsi"/>
          <w:b/>
          <w:sz w:val="32"/>
          <w:szCs w:val="32"/>
        </w:rPr>
        <w:t xml:space="preserve">. </w:t>
      </w:r>
      <w:r w:rsidRPr="00522C4F">
        <w:rPr>
          <w:rFonts w:asciiTheme="minorHAnsi" w:hAnsiTheme="minorHAnsi"/>
          <w:b/>
          <w:sz w:val="32"/>
          <w:szCs w:val="32"/>
        </w:rPr>
        <w:t>T</w:t>
      </w:r>
      <w:r w:rsidR="00522C4F" w:rsidRPr="00281F9E">
        <w:rPr>
          <w:rFonts w:asciiTheme="minorHAnsi" w:hAnsiTheme="minorHAnsi"/>
          <w:b/>
          <w:sz w:val="32"/>
          <w:szCs w:val="32"/>
        </w:rPr>
        <w:t>-209/</w:t>
      </w:r>
      <w:r w:rsidR="00E25CFA" w:rsidRPr="00522C4F">
        <w:rPr>
          <w:rFonts w:asciiTheme="minorHAnsi" w:hAnsiTheme="minorHAnsi"/>
          <w:b/>
          <w:sz w:val="32"/>
          <w:szCs w:val="32"/>
        </w:rPr>
        <w:t>17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KÖZBESZERZÉSI DOKUMENTUMOK 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767746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DOKUMENTUM MINTÁK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E25CFA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7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5" w:name="pr5"/>
      <w:bookmarkStart w:id="6" w:name="pr6"/>
      <w:bookmarkStart w:id="7" w:name="pr7"/>
      <w:bookmarkStart w:id="8" w:name="pr8"/>
      <w:bookmarkStart w:id="9" w:name="_Toc143597564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9916B2" w:rsidRPr="00F003B8" w:rsidRDefault="009916B2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9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</w:t>
      </w:r>
      <w:proofErr w:type="gramStart"/>
      <w:r w:rsidRPr="00AA6CE7">
        <w:rPr>
          <w:rFonts w:ascii="Calibri" w:hAnsi="Calibri" w:cs="Calibri"/>
        </w:rPr>
        <w:t>………………………</w:t>
      </w:r>
      <w:proofErr w:type="gramEnd"/>
      <w:r w:rsidR="00F44277">
        <w:rPr>
          <w:rFonts w:ascii="Calibri" w:hAnsi="Calibri" w:cs="Calibri"/>
        </w:rPr>
        <w:t xml:space="preserve"> </w:t>
      </w:r>
      <w:r w:rsidRPr="00AA6CE7">
        <w:rPr>
          <w:rFonts w:ascii="Calibri" w:hAnsi="Calibri" w:cs="Calibri"/>
        </w:rPr>
        <w:t>Ft/12 hónap</w:t>
      </w:r>
    </w:p>
    <w:p w:rsidR="00490C11" w:rsidRPr="00AA6CE7" w:rsidRDefault="00F44277" w:rsidP="00133CD8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Szállítási határidő </w:t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6A0783">
        <w:rPr>
          <w:rFonts w:ascii="Calibri" w:hAnsi="Calibri" w:cs="Calibri"/>
        </w:rPr>
        <w:tab/>
      </w:r>
      <w:r w:rsidR="006A0783">
        <w:rPr>
          <w:rFonts w:ascii="Calibri" w:hAnsi="Calibri" w:cs="Calibri"/>
        </w:rPr>
        <w:tab/>
      </w: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</w:t>
      </w:r>
      <w:r w:rsidR="006A0783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 munkanap</w:t>
      </w:r>
      <w:r w:rsidR="001055EA">
        <w:rPr>
          <w:rFonts w:ascii="Calibri" w:hAnsi="Calibri" w:cs="Calibri"/>
        </w:rPr>
        <w:t>*</w:t>
      </w:r>
    </w:p>
    <w:p w:rsidR="00490C11" w:rsidRDefault="00490C11" w:rsidP="00133CD8">
      <w:pPr>
        <w:rPr>
          <w:rFonts w:asciiTheme="minorHAnsi" w:hAnsiTheme="minorHAnsi"/>
        </w:rPr>
      </w:pPr>
    </w:p>
    <w:p w:rsidR="009916B2" w:rsidRDefault="009916B2" w:rsidP="00133CD8">
      <w:pPr>
        <w:rPr>
          <w:rFonts w:asciiTheme="minorHAnsi" w:hAnsiTheme="minorHAnsi"/>
        </w:rPr>
      </w:pPr>
    </w:p>
    <w:p w:rsidR="009916B2" w:rsidRDefault="009916B2" w:rsidP="00133CD8">
      <w:pPr>
        <w:rPr>
          <w:rFonts w:asciiTheme="minorHAnsi" w:hAnsiTheme="minorHAnsi"/>
        </w:rPr>
      </w:pPr>
      <w:r>
        <w:rPr>
          <w:rFonts w:asciiTheme="minorHAnsi" w:hAnsiTheme="minorHAnsi"/>
        </w:rPr>
        <w:t>*legfeljebb 60 munkanap lehet</w:t>
      </w:r>
    </w:p>
    <w:p w:rsidR="009916B2" w:rsidRPr="00172B96" w:rsidRDefault="009916B2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</w:t>
      </w:r>
      <w:r w:rsidR="00083ADB" w:rsidRPr="000E672A">
        <w:rPr>
          <w:rFonts w:asciiTheme="minorHAnsi" w:hAnsiTheme="minorHAnsi"/>
          <w:szCs w:val="24"/>
        </w:rPr>
        <w:t>201</w:t>
      </w:r>
      <w:r w:rsidR="00083ADB"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1" w:name="_Toc72558861"/>
      <w:bookmarkStart w:id="12" w:name="_Toc143597565"/>
      <w:r w:rsidRPr="00172B96">
        <w:rPr>
          <w:rFonts w:asciiTheme="minorHAnsi" w:hAnsiTheme="minorHAnsi"/>
          <w:b/>
        </w:rPr>
        <w:lastRenderedPageBreak/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1"/>
    <w:bookmarkEnd w:id="12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</w:t>
      </w:r>
      <w:r w:rsidR="00443211">
        <w:rPr>
          <w:rFonts w:asciiTheme="minorHAnsi" w:hAnsiTheme="minorHAnsi"/>
          <w:b/>
          <w:caps/>
        </w:rPr>
        <w:t xml:space="preserve">az </w:t>
      </w:r>
      <w:r>
        <w:rPr>
          <w:rFonts w:asciiTheme="minorHAnsi" w:hAnsiTheme="minorHAnsi"/>
          <w:b/>
          <w:caps/>
        </w:rPr>
        <w:t>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F44277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44321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F4427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F4427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27"/>
      </w:tblGrid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</w:t>
            </w:r>
            <w:proofErr w:type="gramStart"/>
            <w:r w:rsidR="00F72577">
              <w:rPr>
                <w:rFonts w:asciiTheme="minorHAnsi" w:hAnsiTheme="minorHAnsi"/>
                <w:szCs w:val="24"/>
              </w:rPr>
              <w:t>személy</w:t>
            </w:r>
            <w:r w:rsidR="00887B14"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 w:rsidR="00F72577">
              <w:rPr>
                <w:rFonts w:asciiTheme="minorHAnsi" w:hAnsiTheme="minorHAnsi"/>
                <w:szCs w:val="24"/>
              </w:rPr>
              <w:t>)</w:t>
            </w:r>
            <w:proofErr w:type="gramEnd"/>
            <w:r w:rsidR="00F72577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EF53C8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EF53C8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EF53C8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BC212A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BC212A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BC212A">
        <w:rPr>
          <w:rFonts w:asciiTheme="minorHAnsi" w:hAnsiTheme="minorHAnsi"/>
          <w:b/>
        </w:rPr>
        <w:t>kc</w:t>
      </w:r>
      <w:proofErr w:type="spellEnd"/>
      <w:r w:rsidRPr="00BC212A">
        <w:rPr>
          <w:rFonts w:asciiTheme="minorHAnsi" w:hAnsiTheme="minorHAnsi"/>
          <w:b/>
        </w:rPr>
        <w:t>) alpontja tekintetében</w:t>
      </w:r>
    </w:p>
    <w:p w:rsidR="008E5417" w:rsidRPr="00BC212A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Pr="00BC212A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BC212A">
        <w:rPr>
          <w:rFonts w:asciiTheme="minorHAnsi" w:hAnsiTheme="minorHAnsi"/>
          <w:szCs w:val="24"/>
        </w:rPr>
        <w:t>Alulírott .</w:t>
      </w:r>
      <w:proofErr w:type="gramEnd"/>
      <w:r w:rsidRPr="00BC212A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BC212A">
        <w:rPr>
          <w:rFonts w:asciiTheme="minorHAnsi" w:hAnsiTheme="minorHAnsi"/>
          <w:szCs w:val="24"/>
        </w:rPr>
        <w:t>képviseletére</w:t>
      </w:r>
      <w:proofErr w:type="gramEnd"/>
      <w:r w:rsidRPr="00BC212A">
        <w:rPr>
          <w:rFonts w:asciiTheme="minorHAnsi" w:hAnsiTheme="minorHAnsi"/>
          <w:szCs w:val="24"/>
        </w:rPr>
        <w:t xml:space="preserve"> jogosult személy a Kbt. 62. § (1) bekezdés k) pont</w:t>
      </w:r>
      <w:r w:rsidR="00F44277" w:rsidRPr="00D90884">
        <w:rPr>
          <w:rFonts w:asciiTheme="minorHAnsi" w:hAnsiTheme="minorHAnsi"/>
          <w:szCs w:val="24"/>
        </w:rPr>
        <w:t xml:space="preserve"> </w:t>
      </w:r>
      <w:proofErr w:type="spellStart"/>
      <w:r w:rsidRPr="00BC212A">
        <w:rPr>
          <w:rFonts w:asciiTheme="minorHAnsi" w:hAnsiTheme="minorHAnsi"/>
          <w:szCs w:val="24"/>
        </w:rPr>
        <w:t>kc</w:t>
      </w:r>
      <w:proofErr w:type="spellEnd"/>
      <w:r w:rsidRPr="00BC212A">
        <w:rPr>
          <w:rFonts w:asciiTheme="minorHAnsi" w:hAnsiTheme="minorHAnsi"/>
          <w:szCs w:val="24"/>
        </w:rPr>
        <w:t>)</w:t>
      </w:r>
      <w:r w:rsidR="00F44277" w:rsidRPr="00BC212A">
        <w:rPr>
          <w:rFonts w:asciiTheme="minorHAnsi" w:hAnsiTheme="minorHAnsi"/>
          <w:szCs w:val="24"/>
        </w:rPr>
        <w:t xml:space="preserve"> </w:t>
      </w:r>
      <w:r w:rsidRPr="00BC212A">
        <w:rPr>
          <w:rFonts w:asciiTheme="minorHAnsi" w:hAnsiTheme="minorHAnsi"/>
          <w:szCs w:val="24"/>
        </w:rPr>
        <w:t>alpontja szerinti kizáró okok hiányának igazolására</w:t>
      </w:r>
    </w:p>
    <w:p w:rsidR="008E5417" w:rsidRPr="00BC212A" w:rsidRDefault="008E5417" w:rsidP="008E5417">
      <w:pPr>
        <w:rPr>
          <w:rFonts w:asciiTheme="minorHAnsi" w:hAnsiTheme="minorHAnsi"/>
          <w:szCs w:val="24"/>
        </w:rPr>
      </w:pPr>
    </w:p>
    <w:p w:rsidR="008E5417" w:rsidRPr="00BC212A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BC212A">
        <w:rPr>
          <w:rFonts w:asciiTheme="minorHAnsi" w:hAnsiTheme="minorHAnsi"/>
          <w:bCs/>
          <w:szCs w:val="24"/>
        </w:rPr>
        <w:t>Nyilatkozom, hogy az általam jegyzett társaságban</w:t>
      </w:r>
      <w:r w:rsidR="00F44277" w:rsidRPr="00BC212A">
        <w:rPr>
          <w:rFonts w:asciiTheme="minorHAnsi" w:hAnsiTheme="minorHAnsi"/>
          <w:bCs/>
          <w:szCs w:val="24"/>
        </w:rPr>
        <w:t xml:space="preserve"> </w:t>
      </w:r>
      <w:r w:rsidRPr="00BC212A">
        <w:rPr>
          <w:rFonts w:asciiTheme="minorHAnsi" w:hAnsiTheme="minorHAnsi"/>
          <w:bCs/>
          <w:szCs w:val="24"/>
        </w:rPr>
        <w:t xml:space="preserve">közvetetten vagy </w:t>
      </w:r>
      <w:r w:rsidRPr="00BC212A"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 w:rsidRPr="00BC212A">
        <w:rPr>
          <w:rFonts w:asciiTheme="minorHAnsi" w:hAnsiTheme="minorHAnsi"/>
          <w:szCs w:val="24"/>
        </w:rPr>
        <w:t>személy(</w:t>
      </w:r>
      <w:proofErr w:type="spellStart"/>
      <w:proofErr w:type="gramEnd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>) és/vagy személyes joga szerint jogképes szervezet(</w:t>
      </w:r>
      <w:proofErr w:type="spellStart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>)</w:t>
      </w:r>
    </w:p>
    <w:p w:rsidR="008E5417" w:rsidRPr="00BC212A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C212A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BC212A">
        <w:rPr>
          <w:rFonts w:asciiTheme="minorHAnsi" w:hAnsiTheme="minorHAnsi"/>
          <w:b/>
          <w:bCs/>
          <w:szCs w:val="24"/>
        </w:rPr>
        <w:t>van</w:t>
      </w:r>
      <w:proofErr w:type="gramEnd"/>
      <w:r w:rsidRPr="00BC212A">
        <w:rPr>
          <w:rFonts w:asciiTheme="minorHAnsi" w:hAnsiTheme="minorHAnsi"/>
          <w:b/>
          <w:bCs/>
          <w:szCs w:val="24"/>
        </w:rPr>
        <w:t xml:space="preserve"> / nincsen</w:t>
      </w:r>
      <w:r w:rsidR="00C424B8" w:rsidRPr="00BC212A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281F9E" w:rsidRDefault="008E5417" w:rsidP="008E5417">
      <w:pPr>
        <w:ind w:right="-2" w:firstLine="284"/>
        <w:rPr>
          <w:rFonts w:asciiTheme="minorHAnsi" w:hAnsiTheme="minorHAnsi"/>
          <w:szCs w:val="24"/>
          <w:highlight w:val="yellow"/>
        </w:rPr>
      </w:pPr>
    </w:p>
    <w:p w:rsidR="008E5417" w:rsidRPr="00BC212A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BC212A">
        <w:rPr>
          <w:rFonts w:asciiTheme="minorHAnsi" w:hAnsiTheme="minorHAnsi"/>
          <w:bCs/>
          <w:szCs w:val="24"/>
        </w:rPr>
        <w:lastRenderedPageBreak/>
        <w:t>Tekintettel</w:t>
      </w:r>
      <w:r w:rsidRPr="00BC212A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D90884">
        <w:rPr>
          <w:rFonts w:asciiTheme="minorHAnsi" w:hAnsiTheme="minorHAnsi"/>
          <w:b/>
          <w:szCs w:val="24"/>
        </w:rPr>
        <w:t>több mint 25%-os tulajdoni résszel vagy szavazati joggal rendelk</w:t>
      </w:r>
      <w:r w:rsidRPr="00BC212A">
        <w:rPr>
          <w:rFonts w:asciiTheme="minorHAnsi" w:hAnsiTheme="minorHAnsi"/>
          <w:b/>
          <w:szCs w:val="24"/>
        </w:rPr>
        <w:t>ező jogi személy(</w:t>
      </w:r>
      <w:proofErr w:type="spellStart"/>
      <w:r w:rsidRPr="00BC212A">
        <w:rPr>
          <w:rFonts w:asciiTheme="minorHAnsi" w:hAnsiTheme="minorHAnsi"/>
          <w:b/>
          <w:szCs w:val="24"/>
        </w:rPr>
        <w:t>ek</w:t>
      </w:r>
      <w:proofErr w:type="spellEnd"/>
      <w:r w:rsidRPr="00BC212A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BC212A">
        <w:rPr>
          <w:rFonts w:asciiTheme="minorHAnsi" w:hAnsiTheme="minorHAnsi"/>
          <w:b/>
          <w:szCs w:val="24"/>
        </w:rPr>
        <w:t>ek</w:t>
      </w:r>
      <w:proofErr w:type="spellEnd"/>
      <w:r w:rsidRPr="00BC212A">
        <w:rPr>
          <w:rFonts w:asciiTheme="minorHAnsi" w:hAnsiTheme="minorHAnsi"/>
          <w:b/>
          <w:szCs w:val="24"/>
        </w:rPr>
        <w:t>) van(</w:t>
      </w:r>
      <w:proofErr w:type="spellStart"/>
      <w:r w:rsidRPr="00BC212A">
        <w:rPr>
          <w:rFonts w:asciiTheme="minorHAnsi" w:hAnsiTheme="minorHAnsi"/>
          <w:b/>
          <w:szCs w:val="24"/>
        </w:rPr>
        <w:t>nak</w:t>
      </w:r>
      <w:proofErr w:type="spellEnd"/>
      <w:r w:rsidRPr="00BC212A">
        <w:rPr>
          <w:rFonts w:asciiTheme="minorHAnsi" w:hAnsiTheme="minorHAnsi"/>
          <w:b/>
          <w:szCs w:val="24"/>
        </w:rPr>
        <w:t>),</w:t>
      </w:r>
      <w:r w:rsidR="00F44277" w:rsidRPr="00BC212A">
        <w:rPr>
          <w:rFonts w:asciiTheme="minorHAnsi" w:hAnsiTheme="minorHAnsi"/>
          <w:b/>
          <w:szCs w:val="24"/>
        </w:rPr>
        <w:t xml:space="preserve"> </w:t>
      </w:r>
      <w:proofErr w:type="gramStart"/>
      <w:r w:rsidRPr="00BC212A">
        <w:rPr>
          <w:rFonts w:asciiTheme="minorHAnsi" w:hAnsiTheme="minorHAnsi"/>
          <w:szCs w:val="24"/>
        </w:rPr>
        <w:t>ezen</w:t>
      </w:r>
      <w:proofErr w:type="gramEnd"/>
      <w:r w:rsidRPr="00BC212A">
        <w:rPr>
          <w:rFonts w:asciiTheme="minorHAnsi" w:hAnsiTheme="minorHAnsi"/>
          <w:szCs w:val="24"/>
        </w:rPr>
        <w:t xml:space="preserve"> szervezet(</w:t>
      </w:r>
      <w:proofErr w:type="spellStart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 xml:space="preserve">) cégneve és székhelye vonatkozásában </w:t>
      </w:r>
      <w:r w:rsidRPr="00BC212A">
        <w:rPr>
          <w:rFonts w:asciiTheme="minorHAnsi" w:hAnsiTheme="minorHAnsi"/>
        </w:rPr>
        <w:t>a következő nyilatkozatot teszem:</w:t>
      </w:r>
    </w:p>
    <w:p w:rsidR="008E5417" w:rsidRPr="00BC212A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224"/>
      </w:tblGrid>
      <w:tr w:rsidR="008E5417" w:rsidRPr="00BC212A" w:rsidTr="008E5417">
        <w:tc>
          <w:tcPr>
            <w:tcW w:w="4497" w:type="dxa"/>
            <w:shd w:val="clear" w:color="auto" w:fill="auto"/>
          </w:tcPr>
          <w:p w:rsidR="008E5417" w:rsidRPr="00BC212A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BC212A"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BC212A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BC212A"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BC212A" w:rsidTr="008E5417">
        <w:tc>
          <w:tcPr>
            <w:tcW w:w="4497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BC212A" w:rsidTr="008E5417">
        <w:tc>
          <w:tcPr>
            <w:tcW w:w="4497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BC212A" w:rsidTr="008E5417">
        <w:tc>
          <w:tcPr>
            <w:tcW w:w="4497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BC212A" w:rsidTr="008E5417">
        <w:tc>
          <w:tcPr>
            <w:tcW w:w="4497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BC212A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 w:rsidRPr="00BC212A">
        <w:rPr>
          <w:rFonts w:asciiTheme="minorHAnsi" w:hAnsiTheme="minorHAnsi"/>
        </w:rPr>
        <w:t xml:space="preserve">Nyilatkozom továbbá, hogy az előzőekben megnevezett </w:t>
      </w:r>
      <w:proofErr w:type="gramStart"/>
      <w:r w:rsidRPr="00BC212A">
        <w:rPr>
          <w:rFonts w:asciiTheme="minorHAnsi" w:hAnsiTheme="minorHAnsi"/>
        </w:rPr>
        <w:t>szervezet(</w:t>
      </w:r>
      <w:proofErr w:type="spellStart"/>
      <w:proofErr w:type="gramEnd"/>
      <w:r w:rsidRPr="00BC212A">
        <w:rPr>
          <w:rFonts w:asciiTheme="minorHAnsi" w:hAnsiTheme="minorHAnsi"/>
        </w:rPr>
        <w:t>ek</w:t>
      </w:r>
      <w:proofErr w:type="spellEnd"/>
      <w:r w:rsidRPr="00BC212A"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 w:rsidRPr="00BC212A">
        <w:rPr>
          <w:rFonts w:asciiTheme="minorHAnsi" w:hAnsiTheme="minorHAnsi"/>
        </w:rPr>
        <w:t>kb</w:t>
      </w:r>
      <w:proofErr w:type="spellEnd"/>
      <w:r w:rsidRPr="00BC212A">
        <w:rPr>
          <w:rFonts w:asciiTheme="minorHAnsi" w:hAnsiTheme="minorHAnsi"/>
        </w:rPr>
        <w:t>) alpontjában meghatározott kizáró okok.</w:t>
      </w: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4B3ED7" w:rsidRPr="004B3ED7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műszaki és szakmai alkalmassági feltételnek.</w:t>
      </w:r>
    </w:p>
    <w:p w:rsidR="004E63C6" w:rsidRDefault="004E63C6" w:rsidP="00133CD8">
      <w:pPr>
        <w:pStyle w:val="Listaszerbekezds"/>
        <w:rPr>
          <w:rFonts w:asciiTheme="minorHAnsi" w:hAnsiTheme="minorHAnsi"/>
          <w:b/>
        </w:rPr>
      </w:pPr>
    </w:p>
    <w:p w:rsidR="004E63C6" w:rsidRDefault="004E63C6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AB3AD9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lastRenderedPageBreak/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AB3AD9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lastRenderedPageBreak/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64770D" w:rsidRPr="0064770D">
        <w:rPr>
          <w:rFonts w:ascii="Calibri" w:hAnsi="Calibri" w:cs="Calibri"/>
        </w:rPr>
        <w:t xml:space="preserve">eljárást megindító </w:t>
      </w:r>
      <w:r w:rsidRPr="00A035B1">
        <w:rPr>
          <w:rFonts w:ascii="Calibri" w:hAnsi="Calibri" w:cs="Calibri"/>
        </w:rPr>
        <w:t xml:space="preserve">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BC212A" w:rsidRDefault="00BC212A" w:rsidP="00133CD8">
      <w:pPr>
        <w:rPr>
          <w:rFonts w:ascii="Calibri" w:hAnsi="Calibri" w:cs="Calibri"/>
          <w:szCs w:val="24"/>
        </w:rPr>
      </w:pPr>
    </w:p>
    <w:p w:rsidR="00BC212A" w:rsidRDefault="00BC212A" w:rsidP="00BC212A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egyéb nyilatkozat</w:t>
      </w:r>
    </w:p>
    <w:p w:rsidR="00BC212A" w:rsidRPr="00BC212A" w:rsidRDefault="00BC212A" w:rsidP="00281F9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C212A">
        <w:rPr>
          <w:rFonts w:ascii="Calibri" w:hAnsi="Calibri" w:cs="Calibri"/>
        </w:rPr>
        <w:t>tudomásul vesszük, hogy ajánlatkérő a megrendeléseket kizárólag e-mailen küldi, melynek érdekében:</w:t>
      </w:r>
    </w:p>
    <w:p w:rsidR="00BC212A" w:rsidRPr="00BC212A" w:rsidRDefault="00BC212A" w:rsidP="00BC212A">
      <w:pPr>
        <w:numPr>
          <w:ilvl w:val="0"/>
          <w:numId w:val="43"/>
        </w:numPr>
        <w:rPr>
          <w:rFonts w:ascii="Calibri" w:hAnsi="Calibri" w:cs="Calibri"/>
          <w:szCs w:val="24"/>
        </w:rPr>
      </w:pPr>
      <w:r w:rsidRPr="00BC212A">
        <w:rPr>
          <w:rFonts w:ascii="Calibri" w:hAnsi="Calibri" w:cs="Calibri"/>
          <w:szCs w:val="24"/>
        </w:rPr>
        <w:t>nyertesség</w:t>
      </w:r>
      <w:r>
        <w:rPr>
          <w:rFonts w:ascii="Calibri" w:hAnsi="Calibri" w:cs="Calibri"/>
          <w:szCs w:val="24"/>
        </w:rPr>
        <w:t>ünk</w:t>
      </w:r>
      <w:r w:rsidRPr="00BC212A">
        <w:rPr>
          <w:rFonts w:ascii="Calibri" w:hAnsi="Calibri" w:cs="Calibri"/>
          <w:szCs w:val="24"/>
        </w:rPr>
        <w:t xml:space="preserve"> esetén biztosítj</w:t>
      </w:r>
      <w:r>
        <w:rPr>
          <w:rFonts w:ascii="Calibri" w:hAnsi="Calibri" w:cs="Calibri"/>
          <w:szCs w:val="24"/>
        </w:rPr>
        <w:t>uk</w:t>
      </w:r>
      <w:r w:rsidRPr="00BC212A">
        <w:rPr>
          <w:rFonts w:ascii="Calibri" w:hAnsi="Calibri" w:cs="Calibri"/>
          <w:szCs w:val="24"/>
        </w:rPr>
        <w:t>, hogy a megrendeléseket egyetlen e-mail címen fogadj</w:t>
      </w:r>
      <w:r>
        <w:rPr>
          <w:rFonts w:ascii="Calibri" w:hAnsi="Calibri" w:cs="Calibri"/>
          <w:szCs w:val="24"/>
        </w:rPr>
        <w:t>uk</w:t>
      </w:r>
      <w:r w:rsidRPr="00BC212A">
        <w:rPr>
          <w:rFonts w:ascii="Calibri" w:hAnsi="Calibri" w:cs="Calibri"/>
          <w:szCs w:val="24"/>
        </w:rPr>
        <w:t>,</w:t>
      </w:r>
    </w:p>
    <w:p w:rsidR="00BC212A" w:rsidRPr="00BC212A" w:rsidRDefault="00BC212A" w:rsidP="00BC212A">
      <w:pPr>
        <w:numPr>
          <w:ilvl w:val="0"/>
          <w:numId w:val="43"/>
        </w:numPr>
        <w:rPr>
          <w:rFonts w:ascii="Calibri" w:hAnsi="Calibri" w:cs="Calibri"/>
          <w:szCs w:val="24"/>
        </w:rPr>
      </w:pPr>
      <w:r w:rsidRPr="00BC212A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BC212A" w:rsidRPr="00BC212A" w:rsidRDefault="00BC212A" w:rsidP="00BC212A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4B3ED7" w:rsidRPr="00172B96">
        <w:rPr>
          <w:rFonts w:asciiTheme="minorHAnsi" w:hAnsiTheme="minorHAnsi"/>
          <w:szCs w:val="24"/>
        </w:rPr>
        <w:t>201</w:t>
      </w:r>
      <w:r w:rsidR="004B3ED7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F731D" w:rsidRPr="00607EDA" w:rsidRDefault="00DF731D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lastRenderedPageBreak/>
        <w:t>sz. melléklet</w:t>
      </w:r>
    </w:p>
    <w:p w:rsidR="00DF731D" w:rsidRDefault="00DF731D" w:rsidP="00DF731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F731D" w:rsidRPr="0009417E" w:rsidRDefault="00DF731D" w:rsidP="00DF731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:rsidR="00DF731D" w:rsidRPr="00172B96" w:rsidRDefault="00DF731D" w:rsidP="00DF731D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F731D" w:rsidRPr="00172B96" w:rsidRDefault="00DF731D" w:rsidP="00DF731D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F731D" w:rsidRPr="00172B96" w:rsidRDefault="00DF731D" w:rsidP="00DF731D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F731D" w:rsidRPr="00172B96" w:rsidRDefault="00DF731D" w:rsidP="00DF731D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DF731D" w:rsidRPr="00172B96" w:rsidRDefault="00DF731D" w:rsidP="00DF731D">
      <w:pPr>
        <w:ind w:right="-2"/>
        <w:rPr>
          <w:rFonts w:asciiTheme="minorHAnsi" w:hAnsiTheme="minorHAnsi"/>
          <w:color w:val="000000"/>
          <w:szCs w:val="24"/>
        </w:rPr>
      </w:pP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281F9E">
        <w:rPr>
          <w:rFonts w:asciiTheme="minorHAnsi" w:hAnsiTheme="minorHAnsi"/>
          <w:b/>
          <w:bCs/>
          <w:szCs w:val="24"/>
        </w:rPr>
        <w:t>15. 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F731D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</w:p>
    <w:p w:rsidR="00DF731D" w:rsidRPr="00360925" w:rsidRDefault="00DF731D" w:rsidP="00DF731D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 xml:space="preserve">nyilatkozom továbbá arról, hogy tudomással bírok arról, hogy </w:t>
      </w:r>
      <w:proofErr w:type="gramStart"/>
      <w:r w:rsidRPr="00360925">
        <w:rPr>
          <w:rFonts w:ascii="Calibri" w:hAnsi="Calibri"/>
          <w:color w:val="000000"/>
          <w:szCs w:val="24"/>
        </w:rPr>
        <w:t>a</w:t>
      </w:r>
      <w:proofErr w:type="gramEnd"/>
      <w:r w:rsidRPr="00360925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360925">
        <w:rPr>
          <w:rFonts w:ascii="Calibri" w:hAnsi="Calibri"/>
          <w:color w:val="000000"/>
          <w:szCs w:val="24"/>
        </w:rPr>
        <w:t>a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F731D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</w:p>
    <w:p w:rsidR="00DF731D" w:rsidRDefault="00DF731D" w:rsidP="00DF731D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DF731D" w:rsidRPr="00C412D9" w:rsidRDefault="00DF731D" w:rsidP="00DF731D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4/b. számú melléklet</w:t>
      </w:r>
    </w:p>
    <w:p w:rsidR="00DF731D" w:rsidRPr="00C412D9" w:rsidRDefault="00DF731D" w:rsidP="00DF731D">
      <w:pPr>
        <w:rPr>
          <w:rFonts w:ascii="Calibri" w:hAnsi="Calibri"/>
          <w:b/>
          <w:caps/>
          <w:szCs w:val="24"/>
        </w:rPr>
      </w:pPr>
    </w:p>
    <w:p w:rsidR="00DF731D" w:rsidRPr="00C412D9" w:rsidRDefault="00DF731D" w:rsidP="00DF731D">
      <w:pPr>
        <w:rPr>
          <w:rFonts w:ascii="Calibri" w:hAnsi="Calibri"/>
          <w:b/>
          <w:szCs w:val="24"/>
        </w:rPr>
      </w:pPr>
    </w:p>
    <w:p w:rsidR="00DF731D" w:rsidRPr="00C412D9" w:rsidRDefault="00DF731D" w:rsidP="00DF731D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DF731D" w:rsidRPr="00C412D9" w:rsidRDefault="00DF731D" w:rsidP="00DF731D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DF731D" w:rsidRPr="00C412D9" w:rsidRDefault="00DF731D" w:rsidP="00DF731D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felhívás </w:t>
      </w:r>
      <w:r w:rsidRPr="00281F9E">
        <w:rPr>
          <w:rFonts w:ascii="Calibri" w:hAnsi="Calibri"/>
          <w:b/>
          <w:bCs/>
          <w:szCs w:val="24"/>
        </w:rPr>
        <w:t>16. pont M1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F731D" w:rsidRPr="00172B96" w:rsidRDefault="00DF731D" w:rsidP="00DF731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F731D" w:rsidRPr="00172B96" w:rsidRDefault="00DF731D" w:rsidP="00DF731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F731D" w:rsidRPr="00C412D9" w:rsidRDefault="00DF731D" w:rsidP="00DF731D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EF53C8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EF53C8" w:rsidRDefault="00BE65CC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EF53C8">
        <w:rPr>
          <w:rFonts w:asciiTheme="minorHAnsi" w:hAnsiTheme="minorHAnsi"/>
          <w:b/>
        </w:rPr>
        <w:lastRenderedPageBreak/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456"/>
      </w:tblGrid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607EDA" w:rsidRDefault="00BC212A" w:rsidP="001055EA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4456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…tól-</w:t>
            </w:r>
            <w:proofErr w:type="gramEnd"/>
            <w:r w:rsidRPr="00607EDA">
              <w:rPr>
                <w:rFonts w:asciiTheme="minorHAnsi" w:eastAsia="Calibr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…tól-</w:t>
            </w:r>
            <w:proofErr w:type="gramEnd"/>
            <w:r w:rsidRPr="00607EDA">
              <w:rPr>
                <w:rFonts w:asciiTheme="minorHAns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…tól-</w:t>
            </w:r>
            <w:proofErr w:type="gramEnd"/>
            <w:r w:rsidRPr="00607EDA">
              <w:rPr>
                <w:rFonts w:asciiTheme="minorHAns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083ADB" w:rsidRPr="00172B96">
        <w:rPr>
          <w:rFonts w:asciiTheme="minorHAnsi" w:hAnsiTheme="minorHAnsi"/>
          <w:szCs w:val="24"/>
        </w:rPr>
        <w:t>201</w:t>
      </w:r>
      <w:r w:rsidR="00083ADB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8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953"/>
        <w:gridCol w:w="1697"/>
        <w:gridCol w:w="1138"/>
      </w:tblGrid>
      <w:tr w:rsidR="00277328" w:rsidRPr="00172B96" w:rsidTr="00281F9E">
        <w:trPr>
          <w:trHeight w:val="883"/>
        </w:trPr>
        <w:tc>
          <w:tcPr>
            <w:tcW w:w="1134" w:type="dxa"/>
            <w:vAlign w:val="center"/>
          </w:tcPr>
          <w:p w:rsidR="00277328" w:rsidRPr="00172B96" w:rsidRDefault="00277328" w:rsidP="00EF53C8">
            <w:pPr>
              <w:ind w:right="144"/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</w:t>
            </w:r>
            <w:r w:rsidR="00483109" w:rsidRPr="00580E23">
              <w:rPr>
                <w:rFonts w:ascii="Calibri" w:hAnsi="Calibri" w:cs="Calibri"/>
                <w:szCs w:val="24"/>
              </w:rPr>
              <w:t>kezdő és befejező időpontja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559" w:type="dxa"/>
            <w:vAlign w:val="center"/>
          </w:tcPr>
          <w:p w:rsidR="00277328" w:rsidRPr="00172B96" w:rsidRDefault="00C5116C" w:rsidP="00622D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D8734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277328" w:rsidRPr="00172B96" w:rsidRDefault="00483109" w:rsidP="00622D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Szállított mennyiség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138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281F9E">
        <w:trPr>
          <w:trHeight w:val="300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284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284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300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083ADB" w:rsidRPr="00172B96">
        <w:rPr>
          <w:rFonts w:asciiTheme="minorHAnsi" w:hAnsiTheme="minorHAnsi"/>
          <w:szCs w:val="24"/>
        </w:rPr>
        <w:t>201</w:t>
      </w:r>
      <w:r w:rsidR="00083ADB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EF53C8">
      <w:pPr>
        <w:ind w:left="-709"/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D87343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D87343">
        <w:rPr>
          <w:rFonts w:asciiTheme="minorHAnsi" w:hAnsiTheme="minorHAnsi"/>
        </w:rPr>
        <w:t xml:space="preserve"> </w:t>
      </w:r>
      <w:r w:rsidR="00D87343" w:rsidRPr="00D87343">
        <w:rPr>
          <w:rFonts w:asciiTheme="minorHAnsi" w:hAnsiTheme="minorHAnsi"/>
        </w:rPr>
        <w:t xml:space="preserve">(szerződést kötő másik fél) 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007082" w:rsidP="00EF53C8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622DE7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483109">
        <w:rPr>
          <w:rFonts w:asciiTheme="minorHAnsi" w:hAnsiTheme="minorHAnsi"/>
        </w:rPr>
        <w:t xml:space="preserve"> (</w:t>
      </w:r>
      <w:r w:rsidR="00483109" w:rsidRPr="00580E23">
        <w:rPr>
          <w:rFonts w:ascii="Calibri" w:hAnsi="Calibri" w:cs="Calibri"/>
          <w:szCs w:val="24"/>
        </w:rPr>
        <w:t>kezdő és befejező időpontja</w:t>
      </w:r>
      <w:r w:rsidR="00483109">
        <w:rPr>
          <w:rFonts w:ascii="Calibri" w:hAnsi="Calibri" w:cs="Calibri"/>
          <w:szCs w:val="24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Default="00483109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szállítás mennyisége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9F1CFC">
      <w:pPr>
        <w:tabs>
          <w:tab w:val="right" w:leader="dot" w:pos="822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9F1CFC">
      <w:pPr>
        <w:tabs>
          <w:tab w:val="right" w:leader="dot" w:pos="822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</w:p>
    <w:p w:rsidR="00007082" w:rsidRPr="00172B96" w:rsidRDefault="00007082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</w:t>
      </w:r>
      <w:r w:rsidR="00083ADB" w:rsidRPr="00172B96">
        <w:rPr>
          <w:rFonts w:asciiTheme="minorHAnsi" w:hAnsiTheme="minorHAnsi"/>
        </w:rPr>
        <w:t>201</w:t>
      </w:r>
      <w:r w:rsidR="00083ADB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9F1CFC">
      <w:pPr>
        <w:tabs>
          <w:tab w:val="right" w:pos="5670"/>
          <w:tab w:val="right" w:leader="dot" w:pos="8222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B240A3"/>
    <w:p w:rsidR="004E6ACD" w:rsidRPr="00172B96" w:rsidRDefault="004E6ACD" w:rsidP="00EF53C8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EF53C8"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418" w:right="1418" w:bottom="1134" w:left="226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5D" w:rsidRDefault="0015155D">
      <w:r>
        <w:separator/>
      </w:r>
    </w:p>
  </w:endnote>
  <w:endnote w:type="continuationSeparator" w:id="0">
    <w:p w:rsidR="0015155D" w:rsidRDefault="001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2A" w:rsidRDefault="00BC21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212A" w:rsidRDefault="00BC212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2A" w:rsidRPr="00907E7D" w:rsidRDefault="00BC212A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67746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67746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5D" w:rsidRDefault="0015155D">
      <w:r>
        <w:separator/>
      </w:r>
    </w:p>
  </w:footnote>
  <w:footnote w:type="continuationSeparator" w:id="0">
    <w:p w:rsidR="0015155D" w:rsidRDefault="0015155D">
      <w:r>
        <w:continuationSeparator/>
      </w:r>
    </w:p>
  </w:footnote>
  <w:footnote w:id="1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BC212A" w:rsidRPr="00EF53C8" w:rsidRDefault="00BC212A" w:rsidP="00887B14">
      <w:pPr>
        <w:pStyle w:val="Lbjegyzetszveg"/>
        <w:rPr>
          <w:rFonts w:asciiTheme="minorHAnsi" w:hAnsiTheme="minorHAnsi"/>
        </w:rPr>
      </w:pPr>
      <w:r w:rsidRPr="00EF53C8">
        <w:rPr>
          <w:rStyle w:val="Lbjegyzet-hivatkozs"/>
          <w:rFonts w:asciiTheme="minorHAnsi" w:hAnsiTheme="minorHAnsi"/>
        </w:rPr>
        <w:footnoteRef/>
      </w:r>
      <w:r w:rsidRPr="00EF53C8">
        <w:rPr>
          <w:rFonts w:asciiTheme="minorHAnsi" w:hAnsiTheme="minorHAnsi"/>
        </w:rPr>
        <w:t xml:space="preserve"> r) tényleges tulajdonos:</w:t>
      </w:r>
    </w:p>
    <w:p w:rsidR="00BC212A" w:rsidRPr="00EF53C8" w:rsidRDefault="00BC212A" w:rsidP="00EF53C8">
      <w:pPr>
        <w:pStyle w:val="Lbjegyzetszveg"/>
        <w:jc w:val="both"/>
        <w:rPr>
          <w:rFonts w:asciiTheme="minorHAnsi" w:hAnsiTheme="minorHAnsi"/>
        </w:rPr>
      </w:pPr>
      <w:proofErr w:type="spellStart"/>
      <w:r w:rsidRPr="00EF53C8">
        <w:rPr>
          <w:rFonts w:asciiTheme="minorHAnsi" w:hAnsiTheme="minorHAnsi"/>
        </w:rPr>
        <w:t>ra</w:t>
      </w:r>
      <w:proofErr w:type="spellEnd"/>
      <w:r w:rsidRPr="00EF53C8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C212A" w:rsidRPr="00EF53C8" w:rsidRDefault="00BC212A" w:rsidP="00EF53C8">
      <w:pPr>
        <w:pStyle w:val="Lbjegyzetszveg"/>
        <w:jc w:val="both"/>
        <w:rPr>
          <w:rFonts w:asciiTheme="minorHAnsi" w:hAnsiTheme="minorHAnsi"/>
        </w:rPr>
      </w:pPr>
      <w:proofErr w:type="spellStart"/>
      <w:r w:rsidRPr="00EF53C8">
        <w:rPr>
          <w:rFonts w:asciiTheme="minorHAnsi" w:hAnsiTheme="minorHAnsi"/>
        </w:rPr>
        <w:t>rb</w:t>
      </w:r>
      <w:proofErr w:type="spellEnd"/>
      <w:r w:rsidRPr="00EF53C8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BC212A" w:rsidRPr="00EF53C8" w:rsidRDefault="00BC212A" w:rsidP="00EF53C8">
      <w:pPr>
        <w:pStyle w:val="Lbjegyzetszveg"/>
        <w:jc w:val="both"/>
        <w:rPr>
          <w:rFonts w:asciiTheme="minorHAnsi" w:hAnsiTheme="minorHAnsi"/>
        </w:rPr>
      </w:pPr>
      <w:proofErr w:type="spellStart"/>
      <w:r w:rsidRPr="00EF53C8">
        <w:rPr>
          <w:rFonts w:asciiTheme="minorHAnsi" w:hAnsiTheme="minorHAnsi"/>
        </w:rPr>
        <w:t>rc</w:t>
      </w:r>
      <w:proofErr w:type="spellEnd"/>
      <w:r w:rsidRPr="00EF53C8">
        <w:rPr>
          <w:rFonts w:asciiTheme="minorHAnsi" w:hAnsiTheme="minorHAnsi"/>
        </w:rPr>
        <w:t>) az a természetes személy, akinek megbízásából valamely ügyleti megbízást végrehajtanak,</w:t>
      </w:r>
    </w:p>
    <w:p w:rsidR="00BC212A" w:rsidRPr="00EF53C8" w:rsidRDefault="00BC212A" w:rsidP="00EF53C8">
      <w:pPr>
        <w:pStyle w:val="Lbjegyzetszveg"/>
        <w:jc w:val="both"/>
        <w:rPr>
          <w:rFonts w:asciiTheme="minorHAnsi" w:hAnsiTheme="minorHAnsi"/>
        </w:rPr>
      </w:pPr>
      <w:proofErr w:type="spellStart"/>
      <w:r w:rsidRPr="00EF53C8">
        <w:rPr>
          <w:rFonts w:asciiTheme="minorHAnsi" w:hAnsiTheme="minorHAnsi"/>
        </w:rPr>
        <w:t>rd</w:t>
      </w:r>
      <w:proofErr w:type="spellEnd"/>
      <w:r w:rsidRPr="00EF53C8">
        <w:rPr>
          <w:rFonts w:asciiTheme="minorHAnsi" w:hAnsiTheme="minorHAnsi"/>
        </w:rPr>
        <w:t>) alapítványok esetében az a természetes személy,</w:t>
      </w:r>
    </w:p>
    <w:p w:rsidR="00BC212A" w:rsidRPr="00EF53C8" w:rsidRDefault="00BC212A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BC212A" w:rsidRPr="00EF53C8" w:rsidRDefault="00BC212A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BC212A" w:rsidRPr="00EF53C8" w:rsidRDefault="00BC212A" w:rsidP="00EF53C8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 xml:space="preserve">3. aki tagja az </w:t>
      </w:r>
      <w:proofErr w:type="gramStart"/>
      <w:r w:rsidRPr="00EF53C8">
        <w:rPr>
          <w:rFonts w:asciiTheme="minorHAnsi" w:hAnsiTheme="minorHAnsi"/>
        </w:rPr>
        <w:t>alapítvány kezelő</w:t>
      </w:r>
      <w:proofErr w:type="gramEnd"/>
      <w:r w:rsidRPr="00EF53C8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C212A" w:rsidRPr="00EF53C8" w:rsidRDefault="00BC212A" w:rsidP="00EF53C8">
      <w:pPr>
        <w:pStyle w:val="Lbjegyzetszveg"/>
        <w:jc w:val="both"/>
        <w:rPr>
          <w:rFonts w:asciiTheme="minorHAnsi" w:hAnsiTheme="minorHAnsi"/>
        </w:rPr>
      </w:pPr>
      <w:r w:rsidRPr="00EF53C8">
        <w:rPr>
          <w:rFonts w:asciiTheme="minorHAnsi" w:hAnsiTheme="minorHAnsi"/>
        </w:rPr>
        <w:t xml:space="preserve">re) az </w:t>
      </w:r>
      <w:proofErr w:type="spellStart"/>
      <w:r w:rsidRPr="00EF53C8">
        <w:rPr>
          <w:rFonts w:asciiTheme="minorHAnsi" w:hAnsiTheme="minorHAnsi"/>
        </w:rPr>
        <w:t>ra</w:t>
      </w:r>
      <w:proofErr w:type="spellEnd"/>
      <w:r w:rsidRPr="00EF53C8">
        <w:rPr>
          <w:rFonts w:asciiTheme="minorHAnsi" w:hAnsiTheme="minorHAnsi"/>
        </w:rPr>
        <w:t>)–</w:t>
      </w:r>
      <w:proofErr w:type="spellStart"/>
      <w:r w:rsidRPr="00EF53C8">
        <w:rPr>
          <w:rFonts w:asciiTheme="minorHAnsi" w:hAnsiTheme="minorHAnsi"/>
        </w:rPr>
        <w:t>rb</w:t>
      </w:r>
      <w:proofErr w:type="spellEnd"/>
      <w:r w:rsidRPr="00EF53C8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EF53C8">
        <w:rPr>
          <w:rFonts w:asciiTheme="minorHAnsi" w:hAnsiTheme="minorHAnsi"/>
        </w:rPr>
        <w:t>szervezet vezető</w:t>
      </w:r>
      <w:proofErr w:type="gramEnd"/>
      <w:r w:rsidRPr="00EF53C8">
        <w:rPr>
          <w:rFonts w:asciiTheme="minorHAnsi" w:hAnsiTheme="minorHAnsi"/>
        </w:rPr>
        <w:t xml:space="preserve"> tisztségviselője;</w:t>
      </w:r>
    </w:p>
  </w:footnote>
  <w:footnote w:id="6">
    <w:p w:rsidR="00BC212A" w:rsidRDefault="00BC212A">
      <w:pPr>
        <w:pStyle w:val="Lbjegyzetszveg"/>
      </w:pPr>
      <w:r w:rsidRPr="00EF53C8">
        <w:rPr>
          <w:rStyle w:val="Lbjegyzet-hivatkozs"/>
          <w:rFonts w:asciiTheme="minorHAnsi" w:hAnsiTheme="minorHAnsi"/>
        </w:rPr>
        <w:footnoteRef/>
      </w:r>
      <w:r w:rsidRPr="00EF53C8">
        <w:rPr>
          <w:rFonts w:asciiTheme="minorHAnsi" w:hAnsiTheme="minorHAnsi"/>
        </w:rPr>
        <w:t xml:space="preserve"> </w:t>
      </w:r>
      <w:proofErr w:type="gramStart"/>
      <w:r w:rsidRPr="00EF53C8">
        <w:rPr>
          <w:rFonts w:asciiTheme="minorHAnsi" w:hAnsiTheme="minorHAnsi"/>
        </w:rPr>
        <w:t>kivéve</w:t>
      </w:r>
      <w:proofErr w:type="gramEnd"/>
      <w:r w:rsidRPr="00EF53C8">
        <w:rPr>
          <w:rFonts w:asciiTheme="minorHAnsi" w:hAnsiTheme="minorHAnsi"/>
        </w:rPr>
        <w:t xml:space="preserve"> alapítvány esetében</w:t>
      </w:r>
    </w:p>
  </w:footnote>
  <w:footnote w:id="7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BC212A" w:rsidRDefault="00BC21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BC212A" w:rsidRDefault="00BC21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BC212A" w:rsidRDefault="00BC21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BC212A" w:rsidRDefault="00BC21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BC212A" w:rsidRDefault="00BC212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BC212A" w:rsidRDefault="00BC21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:rsidR="00BC212A" w:rsidRPr="006B64D6" w:rsidRDefault="00BC212A" w:rsidP="00DF731D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BC212A" w:rsidRDefault="00BC212A" w:rsidP="00DF731D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:rsidR="00BC212A" w:rsidRPr="005D2C2D" w:rsidRDefault="00BC212A" w:rsidP="00AB3AD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2A" w:rsidRPr="00326CE8" w:rsidRDefault="00BC212A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FC41B50" wp14:editId="6158B45C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  <w:p w:rsidR="00BC212A" w:rsidRPr="00326CE8" w:rsidRDefault="00BC212A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Pr="00522C4F">
      <w:rPr>
        <w:rFonts w:asciiTheme="minorHAnsi" w:hAnsiTheme="minorHAnsi"/>
        <w:sz w:val="20"/>
      </w:rPr>
      <w:t>T</w:t>
    </w:r>
    <w:r w:rsidRPr="00281F9E">
      <w:rPr>
        <w:rFonts w:asciiTheme="minorHAnsi" w:hAnsiTheme="minorHAnsi"/>
        <w:sz w:val="20"/>
      </w:rPr>
      <w:t>-209/</w:t>
    </w:r>
    <w:r w:rsidRPr="00522C4F">
      <w:rPr>
        <w:rFonts w:asciiTheme="minorHAnsi" w:hAnsiTheme="minorHAnsi"/>
        <w:sz w:val="20"/>
      </w:rPr>
      <w:t>17</w:t>
    </w:r>
    <w:r>
      <w:rPr>
        <w:rFonts w:asciiTheme="minorHAnsi" w:hAnsiTheme="minorHAnsi"/>
        <w:sz w:val="20"/>
      </w:rPr>
      <w:t>.</w:t>
    </w:r>
  </w:p>
  <w:p w:rsidR="00BC212A" w:rsidRDefault="00BC21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2A" w:rsidRDefault="00BC212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85AD7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45728830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7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8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7"/>
  </w:num>
  <w:num w:numId="5">
    <w:abstractNumId w:val="39"/>
  </w:num>
  <w:num w:numId="6">
    <w:abstractNumId w:val="1"/>
  </w:num>
  <w:num w:numId="7">
    <w:abstractNumId w:val="23"/>
  </w:num>
  <w:num w:numId="8">
    <w:abstractNumId w:val="16"/>
  </w:num>
  <w:num w:numId="9">
    <w:abstractNumId w:val="10"/>
  </w:num>
  <w:num w:numId="10">
    <w:abstractNumId w:val="35"/>
  </w:num>
  <w:num w:numId="11">
    <w:abstractNumId w:val="15"/>
  </w:num>
  <w:num w:numId="12">
    <w:abstractNumId w:val="9"/>
  </w:num>
  <w:num w:numId="13">
    <w:abstractNumId w:val="40"/>
  </w:num>
  <w:num w:numId="14">
    <w:abstractNumId w:val="37"/>
  </w:num>
  <w:num w:numId="15">
    <w:abstractNumId w:val="28"/>
  </w:num>
  <w:num w:numId="16">
    <w:abstractNumId w:val="21"/>
  </w:num>
  <w:num w:numId="17">
    <w:abstractNumId w:val="24"/>
  </w:num>
  <w:num w:numId="18">
    <w:abstractNumId w:val="27"/>
  </w:num>
  <w:num w:numId="19">
    <w:abstractNumId w:val="20"/>
  </w:num>
  <w:num w:numId="20">
    <w:abstractNumId w:val="31"/>
  </w:num>
  <w:num w:numId="21">
    <w:abstractNumId w:val="25"/>
  </w:num>
  <w:num w:numId="22">
    <w:abstractNumId w:val="5"/>
  </w:num>
  <w:num w:numId="23">
    <w:abstractNumId w:val="30"/>
  </w:num>
  <w:num w:numId="24">
    <w:abstractNumId w:val="14"/>
  </w:num>
  <w:num w:numId="25">
    <w:abstractNumId w:val="6"/>
  </w:num>
  <w:num w:numId="26">
    <w:abstractNumId w:val="38"/>
  </w:num>
  <w:num w:numId="27">
    <w:abstractNumId w:val="18"/>
  </w:num>
  <w:num w:numId="28">
    <w:abstractNumId w:val="34"/>
  </w:num>
  <w:num w:numId="29">
    <w:abstractNumId w:val="13"/>
  </w:num>
  <w:num w:numId="30">
    <w:abstractNumId w:val="21"/>
  </w:num>
  <w:num w:numId="31">
    <w:abstractNumId w:val="12"/>
  </w:num>
  <w:num w:numId="32">
    <w:abstractNumId w:val="29"/>
  </w:num>
  <w:num w:numId="33">
    <w:abstractNumId w:val="19"/>
  </w:num>
  <w:num w:numId="34">
    <w:abstractNumId w:val="32"/>
  </w:num>
  <w:num w:numId="35">
    <w:abstractNumId w:val="33"/>
  </w:num>
  <w:num w:numId="36">
    <w:abstractNumId w:val="8"/>
  </w:num>
  <w:num w:numId="37">
    <w:abstractNumId w:val="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2"/>
  </w:num>
  <w:num w:numId="42">
    <w:abstractNumId w:val="26"/>
  </w:num>
  <w:num w:numId="43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75A9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3ADB"/>
    <w:rsid w:val="00084875"/>
    <w:rsid w:val="0008543A"/>
    <w:rsid w:val="00085840"/>
    <w:rsid w:val="00086AA5"/>
    <w:rsid w:val="00086EA9"/>
    <w:rsid w:val="000873E8"/>
    <w:rsid w:val="000877DB"/>
    <w:rsid w:val="00087A6D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E3A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2C7C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55EA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36C7D"/>
    <w:rsid w:val="00140559"/>
    <w:rsid w:val="00140CEC"/>
    <w:rsid w:val="001421A9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155D"/>
    <w:rsid w:val="00154AD8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3DC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346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1DA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7F5"/>
    <w:rsid w:val="00217B1E"/>
    <w:rsid w:val="00220363"/>
    <w:rsid w:val="00221D77"/>
    <w:rsid w:val="002223DC"/>
    <w:rsid w:val="002225DE"/>
    <w:rsid w:val="002237E2"/>
    <w:rsid w:val="002244E9"/>
    <w:rsid w:val="00224E77"/>
    <w:rsid w:val="002279E2"/>
    <w:rsid w:val="00230679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356"/>
    <w:rsid w:val="00280F68"/>
    <w:rsid w:val="002812C9"/>
    <w:rsid w:val="0028166E"/>
    <w:rsid w:val="00281F9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714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1888"/>
    <w:rsid w:val="002F23D1"/>
    <w:rsid w:val="002F2594"/>
    <w:rsid w:val="002F341F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296"/>
    <w:rsid w:val="00331379"/>
    <w:rsid w:val="00331F5E"/>
    <w:rsid w:val="00332352"/>
    <w:rsid w:val="00332BA2"/>
    <w:rsid w:val="00333BAF"/>
    <w:rsid w:val="00333E31"/>
    <w:rsid w:val="003349CD"/>
    <w:rsid w:val="0033503C"/>
    <w:rsid w:val="00335971"/>
    <w:rsid w:val="00335A55"/>
    <w:rsid w:val="00335F22"/>
    <w:rsid w:val="003363AB"/>
    <w:rsid w:val="0033695D"/>
    <w:rsid w:val="00337212"/>
    <w:rsid w:val="00337533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59DB"/>
    <w:rsid w:val="003468E4"/>
    <w:rsid w:val="0035014D"/>
    <w:rsid w:val="00350EB6"/>
    <w:rsid w:val="00350F21"/>
    <w:rsid w:val="00350FFB"/>
    <w:rsid w:val="00351D42"/>
    <w:rsid w:val="00351E50"/>
    <w:rsid w:val="00352257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A7EDF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ADF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38E5"/>
    <w:rsid w:val="003F6282"/>
    <w:rsid w:val="003F71C3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3211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3F1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3109"/>
    <w:rsid w:val="00484120"/>
    <w:rsid w:val="00484B89"/>
    <w:rsid w:val="004850BC"/>
    <w:rsid w:val="004853AC"/>
    <w:rsid w:val="00485AE9"/>
    <w:rsid w:val="00485BED"/>
    <w:rsid w:val="00485CA3"/>
    <w:rsid w:val="004860E2"/>
    <w:rsid w:val="0048735A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F9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3ED7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3C6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39D"/>
    <w:rsid w:val="004F5BBE"/>
    <w:rsid w:val="004F5C72"/>
    <w:rsid w:val="004F740B"/>
    <w:rsid w:val="005010C5"/>
    <w:rsid w:val="0050156E"/>
    <w:rsid w:val="00502877"/>
    <w:rsid w:val="00504ACA"/>
    <w:rsid w:val="00506D4D"/>
    <w:rsid w:val="00507519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4F"/>
    <w:rsid w:val="00522CFD"/>
    <w:rsid w:val="00523D61"/>
    <w:rsid w:val="005259DE"/>
    <w:rsid w:val="00526025"/>
    <w:rsid w:val="005269FE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36B93"/>
    <w:rsid w:val="0053729C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5D26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35AD"/>
    <w:rsid w:val="006049D2"/>
    <w:rsid w:val="006055BA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2DE7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70D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2D2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783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5D18"/>
    <w:rsid w:val="006E6D52"/>
    <w:rsid w:val="006E72AA"/>
    <w:rsid w:val="006E72F1"/>
    <w:rsid w:val="006E7DCF"/>
    <w:rsid w:val="006E7F71"/>
    <w:rsid w:val="006F0489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566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3DB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67746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3C0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1C29"/>
    <w:rsid w:val="007B21BE"/>
    <w:rsid w:val="007B3CFB"/>
    <w:rsid w:val="007B4718"/>
    <w:rsid w:val="007B4A8A"/>
    <w:rsid w:val="007B4E17"/>
    <w:rsid w:val="007B5046"/>
    <w:rsid w:val="007B5C27"/>
    <w:rsid w:val="007B61E7"/>
    <w:rsid w:val="007B64E8"/>
    <w:rsid w:val="007C2646"/>
    <w:rsid w:val="007C3B96"/>
    <w:rsid w:val="007C3FD4"/>
    <w:rsid w:val="007C4695"/>
    <w:rsid w:val="007C5073"/>
    <w:rsid w:val="007C64CD"/>
    <w:rsid w:val="007C6E93"/>
    <w:rsid w:val="007C749C"/>
    <w:rsid w:val="007C78B7"/>
    <w:rsid w:val="007C7F14"/>
    <w:rsid w:val="007D0703"/>
    <w:rsid w:val="007D08E0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1736E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3FFB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87B14"/>
    <w:rsid w:val="00891706"/>
    <w:rsid w:val="00891A2E"/>
    <w:rsid w:val="00892A42"/>
    <w:rsid w:val="00893BDA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3F0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6EF7"/>
    <w:rsid w:val="008D783A"/>
    <w:rsid w:val="008D7C60"/>
    <w:rsid w:val="008E0CE9"/>
    <w:rsid w:val="008E1A3E"/>
    <w:rsid w:val="008E1E26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6B1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0C7"/>
    <w:rsid w:val="00991113"/>
    <w:rsid w:val="009916B2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6FC5"/>
    <w:rsid w:val="009B7395"/>
    <w:rsid w:val="009B7BFD"/>
    <w:rsid w:val="009C04C0"/>
    <w:rsid w:val="009C06AF"/>
    <w:rsid w:val="009C100D"/>
    <w:rsid w:val="009C1736"/>
    <w:rsid w:val="009C28E0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1CFC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2B05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CD9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AD9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AF756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0BE3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5CB9"/>
    <w:rsid w:val="00BB64AF"/>
    <w:rsid w:val="00BB7140"/>
    <w:rsid w:val="00BB7AF1"/>
    <w:rsid w:val="00BC02E8"/>
    <w:rsid w:val="00BC17DF"/>
    <w:rsid w:val="00BC183C"/>
    <w:rsid w:val="00BC212A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7B2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26A49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EE8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3FB9"/>
    <w:rsid w:val="00C84EF6"/>
    <w:rsid w:val="00C85ED8"/>
    <w:rsid w:val="00C87AA4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4F8B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D7750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8C4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343"/>
    <w:rsid w:val="00D87FCF"/>
    <w:rsid w:val="00D90884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09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31D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7C6"/>
    <w:rsid w:val="00E25A03"/>
    <w:rsid w:val="00E25CFA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3C0F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5FA4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14AD"/>
    <w:rsid w:val="00EA208D"/>
    <w:rsid w:val="00EA29E7"/>
    <w:rsid w:val="00EA32BD"/>
    <w:rsid w:val="00EA3DF9"/>
    <w:rsid w:val="00EA581E"/>
    <w:rsid w:val="00EA5AAA"/>
    <w:rsid w:val="00EA6711"/>
    <w:rsid w:val="00EB2A24"/>
    <w:rsid w:val="00EB2A36"/>
    <w:rsid w:val="00EB4616"/>
    <w:rsid w:val="00EB4A41"/>
    <w:rsid w:val="00EB570B"/>
    <w:rsid w:val="00EB5CB2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365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4AEF"/>
    <w:rsid w:val="00EF50F8"/>
    <w:rsid w:val="00EF53C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0961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8A3"/>
    <w:rsid w:val="00F2109B"/>
    <w:rsid w:val="00F212C4"/>
    <w:rsid w:val="00F21883"/>
    <w:rsid w:val="00F21B88"/>
    <w:rsid w:val="00F21FFD"/>
    <w:rsid w:val="00F22C07"/>
    <w:rsid w:val="00F22FA3"/>
    <w:rsid w:val="00F2321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277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D26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F73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F73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F6C3-CDED-4A04-97C4-CB444638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1734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13672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Facklmann Hedvig</cp:lastModifiedBy>
  <cp:revision>3</cp:revision>
  <cp:lastPrinted>2017-10-17T08:02:00Z</cp:lastPrinted>
  <dcterms:created xsi:type="dcterms:W3CDTF">2017-10-17T08:04:00Z</dcterms:created>
  <dcterms:modified xsi:type="dcterms:W3CDTF">2017-10-17T08:06:00Z</dcterms:modified>
</cp:coreProperties>
</file>