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5A" w:rsidRDefault="0014505A" w:rsidP="000F0E3F">
      <w:pPr>
        <w:spacing w:after="0"/>
        <w:ind w:right="74"/>
        <w:jc w:val="both"/>
        <w:rPr>
          <w:rFonts w:eastAsia="Times New Roman" w:cs="Calibri"/>
          <w:b/>
          <w:bCs/>
          <w:color w:val="000000" w:themeColor="text1"/>
          <w:sz w:val="24"/>
          <w:szCs w:val="24"/>
          <w:lang w:eastAsia="hu-HU"/>
        </w:rPr>
      </w:pPr>
      <w:bookmarkStart w:id="0" w:name="_GoBack"/>
      <w:bookmarkEnd w:id="0"/>
      <w:r>
        <w:rPr>
          <w:rFonts w:eastAsia="Times New Roman" w:cs="Calibri"/>
          <w:b/>
          <w:bCs/>
          <w:color w:val="000000" w:themeColor="text1"/>
          <w:sz w:val="24"/>
          <w:szCs w:val="24"/>
          <w:lang w:eastAsia="hu-HU"/>
        </w:rPr>
        <w:t xml:space="preserve">               </w:t>
      </w:r>
      <w:r w:rsidRPr="0014505A">
        <w:rPr>
          <w:rFonts w:eastAsia="Times New Roman" w:cs="Calibri"/>
          <w:b/>
          <w:bCs/>
          <w:color w:val="000000" w:themeColor="text1"/>
          <w:sz w:val="24"/>
          <w:szCs w:val="24"/>
          <w:lang w:eastAsia="hu-HU"/>
        </w:rPr>
        <w:t>Gumikerekes járművekhez tartozó üzemanyagtartályok felújítása</w:t>
      </w:r>
    </w:p>
    <w:p w:rsidR="003524D5" w:rsidRPr="002258B6" w:rsidRDefault="003524D5" w:rsidP="000F0E3F">
      <w:pPr>
        <w:spacing w:after="0"/>
        <w:ind w:right="74"/>
        <w:jc w:val="both"/>
        <w:rPr>
          <w:rFonts w:cstheme="minorHAnsi"/>
          <w:color w:val="000000" w:themeColor="text1"/>
          <w:sz w:val="24"/>
          <w:szCs w:val="24"/>
        </w:rPr>
      </w:pPr>
    </w:p>
    <w:p w:rsidR="007722A1" w:rsidRPr="002258B6" w:rsidRDefault="00346EF0" w:rsidP="00E5639C">
      <w:pPr>
        <w:pStyle w:val="Listaszerbekezds"/>
        <w:numPr>
          <w:ilvl w:val="0"/>
          <w:numId w:val="28"/>
        </w:numPr>
        <w:ind w:hanging="644"/>
        <w:jc w:val="both"/>
        <w:rPr>
          <w:rFonts w:asciiTheme="minorHAnsi" w:hAnsiTheme="minorHAnsi"/>
          <w:color w:val="000000" w:themeColor="text1"/>
          <w:sz w:val="24"/>
          <w:szCs w:val="24"/>
        </w:rPr>
      </w:pPr>
      <w:r w:rsidRPr="002258B6">
        <w:rPr>
          <w:rFonts w:asciiTheme="minorHAnsi" w:hAnsiTheme="minorHAnsi"/>
          <w:color w:val="000000" w:themeColor="text1"/>
          <w:sz w:val="24"/>
          <w:szCs w:val="24"/>
        </w:rPr>
        <w:t>A mellékletben az egyes tételeknél megadott gyártmányjelölés az Ajánlatkérő által jelenleg használt terméket jelölik a tárgy jellegének egyértelmű meghatározása érdekében.</w:t>
      </w:r>
    </w:p>
    <w:p w:rsidR="00EA4A8B" w:rsidRPr="00464728" w:rsidRDefault="00EA4A8B" w:rsidP="00E5639C">
      <w:pPr>
        <w:pStyle w:val="Listaszerbekezds"/>
        <w:ind w:left="786"/>
        <w:jc w:val="both"/>
        <w:rPr>
          <w:rFonts w:asciiTheme="minorHAnsi" w:hAnsiTheme="minorHAnsi"/>
          <w:color w:val="000000" w:themeColor="text1"/>
          <w:sz w:val="24"/>
          <w:szCs w:val="24"/>
          <w:highlight w:val="yellow"/>
        </w:rPr>
      </w:pPr>
    </w:p>
    <w:p w:rsidR="00EA4A8B" w:rsidRPr="004A7655" w:rsidRDefault="007722A1" w:rsidP="00E5639C">
      <w:pPr>
        <w:pStyle w:val="Listaszerbekezds"/>
        <w:numPr>
          <w:ilvl w:val="0"/>
          <w:numId w:val="28"/>
        </w:numPr>
        <w:ind w:hanging="644"/>
        <w:jc w:val="both"/>
        <w:rPr>
          <w:rFonts w:asciiTheme="minorHAnsi" w:hAnsiTheme="minorHAnsi"/>
          <w:color w:val="000000" w:themeColor="text1"/>
          <w:sz w:val="24"/>
          <w:szCs w:val="24"/>
        </w:rPr>
      </w:pPr>
      <w:r w:rsidRPr="002258B6">
        <w:rPr>
          <w:rFonts w:asciiTheme="minorHAnsi" w:hAnsiTheme="minorHAnsi"/>
          <w:color w:val="000000" w:themeColor="text1"/>
          <w:sz w:val="24"/>
          <w:szCs w:val="24"/>
        </w:rPr>
        <w:t xml:space="preserve">A felújított </w:t>
      </w:r>
      <w:r w:rsidR="002258B6" w:rsidRPr="00464728">
        <w:rPr>
          <w:rFonts w:asciiTheme="minorHAnsi" w:hAnsiTheme="minorHAnsi"/>
          <w:color w:val="000000" w:themeColor="text1"/>
          <w:sz w:val="24"/>
          <w:szCs w:val="24"/>
        </w:rPr>
        <w:t>üzemanyagtartályok</w:t>
      </w:r>
      <w:r w:rsidRPr="002258B6">
        <w:rPr>
          <w:rFonts w:asciiTheme="minorHAnsi" w:hAnsiTheme="minorHAnsi"/>
          <w:color w:val="000000" w:themeColor="text1"/>
          <w:sz w:val="24"/>
          <w:szCs w:val="24"/>
        </w:rPr>
        <w:t xml:space="preserve"> műszaki, valamint működési paramétereinek egyenértékűnek kell lenniük a gyártómű által az új termékekre előírtakkal.</w:t>
      </w:r>
    </w:p>
    <w:p w:rsidR="00EA4A8B" w:rsidRPr="00464728" w:rsidRDefault="00EA4A8B" w:rsidP="002E605B">
      <w:pPr>
        <w:spacing w:after="0"/>
        <w:ind w:left="788"/>
        <w:jc w:val="both"/>
        <w:rPr>
          <w:color w:val="000000" w:themeColor="text1"/>
          <w:sz w:val="24"/>
          <w:szCs w:val="24"/>
          <w:highlight w:val="yellow"/>
        </w:rPr>
      </w:pPr>
    </w:p>
    <w:p w:rsidR="0032006F" w:rsidRPr="004A7655" w:rsidRDefault="0032006F" w:rsidP="00E5639C">
      <w:pPr>
        <w:pStyle w:val="Listaszerbekezds"/>
        <w:numPr>
          <w:ilvl w:val="0"/>
          <w:numId w:val="28"/>
        </w:numPr>
        <w:ind w:hanging="644"/>
        <w:jc w:val="both"/>
        <w:rPr>
          <w:rFonts w:asciiTheme="minorHAnsi" w:hAnsiTheme="minorHAnsi"/>
          <w:color w:val="000000" w:themeColor="text1"/>
          <w:sz w:val="24"/>
          <w:szCs w:val="24"/>
        </w:rPr>
      </w:pPr>
      <w:r w:rsidRPr="004A7655">
        <w:rPr>
          <w:rFonts w:asciiTheme="minorHAnsi" w:hAnsiTheme="minorHAnsi"/>
          <w:color w:val="000000" w:themeColor="text1"/>
          <w:sz w:val="24"/>
          <w:szCs w:val="24"/>
        </w:rPr>
        <w:t>Ajánlattevőnek a felújításra vállalási egységárat kell megajánlani.</w:t>
      </w:r>
    </w:p>
    <w:p w:rsidR="00EA4A8B" w:rsidRPr="00464728" w:rsidRDefault="00EA4A8B" w:rsidP="00E5639C">
      <w:pPr>
        <w:pStyle w:val="Listaszerbekezds"/>
        <w:ind w:left="786"/>
        <w:jc w:val="both"/>
        <w:rPr>
          <w:rFonts w:asciiTheme="minorHAnsi" w:hAnsiTheme="minorHAnsi"/>
          <w:color w:val="000000" w:themeColor="text1"/>
          <w:sz w:val="24"/>
          <w:szCs w:val="24"/>
          <w:highlight w:val="yellow"/>
        </w:rPr>
      </w:pPr>
    </w:p>
    <w:p w:rsidR="00EA4A8B" w:rsidRPr="005022C5" w:rsidRDefault="00EA4A8B" w:rsidP="00E5639C">
      <w:pPr>
        <w:pStyle w:val="Listaszerbekezds"/>
        <w:numPr>
          <w:ilvl w:val="0"/>
          <w:numId w:val="28"/>
        </w:numPr>
        <w:ind w:hanging="644"/>
        <w:jc w:val="both"/>
        <w:rPr>
          <w:rFonts w:asciiTheme="minorHAnsi" w:hAnsiTheme="minorHAnsi"/>
          <w:color w:val="000000" w:themeColor="text1"/>
          <w:sz w:val="24"/>
          <w:szCs w:val="24"/>
        </w:rPr>
      </w:pPr>
      <w:r w:rsidRPr="004A7655">
        <w:rPr>
          <w:rFonts w:asciiTheme="minorHAnsi" w:hAnsiTheme="minorHAnsi"/>
          <w:color w:val="000000" w:themeColor="text1"/>
          <w:sz w:val="24"/>
          <w:szCs w:val="24"/>
        </w:rPr>
        <w:t>A felújítás során az alkatrészek eredeti kialakítását és műszaki paramétereit kell helyreállítani.</w:t>
      </w:r>
    </w:p>
    <w:p w:rsidR="00AB67BC" w:rsidRPr="00464728" w:rsidRDefault="00AB67BC" w:rsidP="00E5639C">
      <w:pPr>
        <w:pStyle w:val="Listaszerbekezds"/>
        <w:rPr>
          <w:rFonts w:asciiTheme="minorHAnsi" w:hAnsiTheme="minorHAnsi"/>
          <w:color w:val="000000" w:themeColor="text1"/>
          <w:sz w:val="24"/>
          <w:szCs w:val="24"/>
          <w:highlight w:val="yellow"/>
        </w:rPr>
      </w:pPr>
    </w:p>
    <w:p w:rsidR="00AB67BC" w:rsidRPr="005022C5" w:rsidRDefault="00AB67BC" w:rsidP="00E5639C">
      <w:pPr>
        <w:pStyle w:val="Listaszerbekezds"/>
        <w:numPr>
          <w:ilvl w:val="0"/>
          <w:numId w:val="28"/>
        </w:numPr>
        <w:ind w:hanging="644"/>
        <w:jc w:val="both"/>
        <w:rPr>
          <w:rFonts w:asciiTheme="minorHAnsi" w:hAnsiTheme="minorHAnsi"/>
          <w:color w:val="000000" w:themeColor="text1"/>
          <w:sz w:val="24"/>
          <w:szCs w:val="24"/>
        </w:rPr>
      </w:pPr>
      <w:r w:rsidRPr="00C42B12">
        <w:rPr>
          <w:rFonts w:asciiTheme="minorHAnsi" w:hAnsiTheme="minorHAnsi"/>
          <w:color w:val="000000" w:themeColor="text1"/>
          <w:sz w:val="24"/>
          <w:szCs w:val="24"/>
        </w:rPr>
        <w:t>Ajánlattevőnek ajánlatában nyil</w:t>
      </w:r>
      <w:r w:rsidRPr="00465C62">
        <w:rPr>
          <w:rFonts w:asciiTheme="minorHAnsi" w:hAnsiTheme="minorHAnsi"/>
          <w:color w:val="000000" w:themeColor="text1"/>
          <w:sz w:val="24"/>
          <w:szCs w:val="24"/>
        </w:rPr>
        <w:t xml:space="preserve">atkoznia kell, hogy rendelkezik felújítási technológiával, a felújításhoz szükséges eszközökkel, célgépekkel, anyagokkal, amelyekkel az </w:t>
      </w:r>
      <w:r w:rsidR="00C2603E">
        <w:rPr>
          <w:rFonts w:asciiTheme="minorHAnsi" w:hAnsiTheme="minorHAnsi"/>
          <w:color w:val="000000" w:themeColor="text1"/>
          <w:sz w:val="24"/>
          <w:szCs w:val="24"/>
        </w:rPr>
        <w:t>üzemanyagtartályok</w:t>
      </w:r>
      <w:r w:rsidRPr="00465C62">
        <w:rPr>
          <w:rFonts w:asciiTheme="minorHAnsi" w:hAnsiTheme="minorHAnsi"/>
          <w:color w:val="000000" w:themeColor="text1"/>
          <w:sz w:val="24"/>
          <w:szCs w:val="24"/>
        </w:rPr>
        <w:t xml:space="preserve"> szakszerű felújítása elvégezhető</w:t>
      </w:r>
      <w:r w:rsidR="008E66F7">
        <w:rPr>
          <w:rFonts w:asciiTheme="minorHAnsi" w:hAnsiTheme="minorHAnsi"/>
          <w:color w:val="000000" w:themeColor="text1"/>
          <w:sz w:val="24"/>
          <w:szCs w:val="24"/>
        </w:rPr>
        <w:t xml:space="preserve"> és</w:t>
      </w:r>
      <w:r w:rsidR="008E66F7" w:rsidRPr="00465C62">
        <w:rPr>
          <w:rFonts w:asciiTheme="minorHAnsi" w:hAnsiTheme="minorHAnsi"/>
          <w:color w:val="000000" w:themeColor="text1"/>
          <w:sz w:val="24"/>
          <w:szCs w:val="24"/>
        </w:rPr>
        <w:t xml:space="preserve"> </w:t>
      </w:r>
      <w:r w:rsidRPr="00465C62">
        <w:rPr>
          <w:rFonts w:asciiTheme="minorHAnsi" w:hAnsiTheme="minorHAnsi"/>
          <w:color w:val="000000" w:themeColor="text1"/>
          <w:sz w:val="24"/>
          <w:szCs w:val="24"/>
        </w:rPr>
        <w:t xml:space="preserve">Ajánlattevőnek </w:t>
      </w:r>
      <w:r w:rsidRPr="005022C5">
        <w:rPr>
          <w:rFonts w:asciiTheme="minorHAnsi" w:hAnsiTheme="minorHAnsi"/>
          <w:color w:val="000000" w:themeColor="text1"/>
          <w:sz w:val="24"/>
          <w:szCs w:val="24"/>
        </w:rPr>
        <w:t xml:space="preserve">Ajánlatkérő kérésére be kell tudnia mutatnia azt. </w:t>
      </w:r>
    </w:p>
    <w:p w:rsidR="00AB67BC" w:rsidRPr="00464728" w:rsidRDefault="00AB67BC" w:rsidP="00E5639C">
      <w:pPr>
        <w:pStyle w:val="Listaszerbekezds"/>
        <w:rPr>
          <w:rFonts w:asciiTheme="minorHAnsi" w:hAnsiTheme="minorHAnsi"/>
          <w:color w:val="000000" w:themeColor="text1"/>
          <w:sz w:val="24"/>
          <w:szCs w:val="24"/>
          <w:highlight w:val="yellow"/>
        </w:rPr>
      </w:pPr>
    </w:p>
    <w:p w:rsidR="00EA76DC" w:rsidRDefault="005022C5" w:rsidP="00464728">
      <w:pPr>
        <w:numPr>
          <w:ilvl w:val="0"/>
          <w:numId w:val="28"/>
        </w:numPr>
        <w:spacing w:after="0"/>
        <w:ind w:right="71" w:hanging="644"/>
        <w:jc w:val="both"/>
        <w:rPr>
          <w:sz w:val="24"/>
          <w:szCs w:val="24"/>
        </w:rPr>
      </w:pPr>
      <w:r w:rsidRPr="005022C5">
        <w:rPr>
          <w:sz w:val="24"/>
          <w:szCs w:val="24"/>
        </w:rPr>
        <w:t>Az Ajánlattevő által felújított termékeknek meg kell felelniük az Ajánlattevő mindenkor érvényes felújítási technológia előírásában meghatározott paramétereinek.</w:t>
      </w:r>
    </w:p>
    <w:p w:rsidR="00840485" w:rsidRPr="00464728" w:rsidRDefault="00840485" w:rsidP="002E605B">
      <w:pPr>
        <w:spacing w:after="0"/>
        <w:rPr>
          <w:highlight w:val="yellow"/>
        </w:rPr>
      </w:pPr>
    </w:p>
    <w:p w:rsidR="005022C5" w:rsidRPr="005022C5" w:rsidRDefault="005022C5" w:rsidP="00464728">
      <w:pPr>
        <w:pStyle w:val="Listaszerbekezds"/>
        <w:numPr>
          <w:ilvl w:val="0"/>
          <w:numId w:val="28"/>
        </w:numPr>
        <w:ind w:hanging="644"/>
        <w:jc w:val="both"/>
        <w:rPr>
          <w:rFonts w:asciiTheme="minorHAnsi" w:hAnsiTheme="minorHAnsi"/>
          <w:color w:val="000000" w:themeColor="text1"/>
          <w:sz w:val="24"/>
          <w:szCs w:val="24"/>
        </w:rPr>
      </w:pPr>
      <w:r w:rsidRPr="005022C5">
        <w:rPr>
          <w:rFonts w:asciiTheme="minorHAnsi" w:hAnsiTheme="minorHAnsi"/>
          <w:color w:val="000000" w:themeColor="text1"/>
          <w:sz w:val="24"/>
          <w:szCs w:val="24"/>
        </w:rPr>
        <w:t>Ajánlattevőnek vállalnia kell, hogy az üzemanyagtartályok külső és belső felületeinek mechanikai és vegyszeres tisztítását elvégzi.</w:t>
      </w:r>
    </w:p>
    <w:p w:rsidR="00840485" w:rsidRPr="00464728" w:rsidRDefault="00840485" w:rsidP="002E605B">
      <w:pPr>
        <w:spacing w:after="0"/>
        <w:jc w:val="both"/>
        <w:rPr>
          <w:color w:val="000000" w:themeColor="text1"/>
          <w:sz w:val="24"/>
          <w:szCs w:val="24"/>
          <w:highlight w:val="yellow"/>
        </w:rPr>
      </w:pPr>
    </w:p>
    <w:p w:rsidR="005022C5" w:rsidRPr="005022C5" w:rsidRDefault="005022C5" w:rsidP="00464728">
      <w:pPr>
        <w:pStyle w:val="Listaszerbekezds"/>
        <w:numPr>
          <w:ilvl w:val="0"/>
          <w:numId w:val="28"/>
        </w:numPr>
        <w:ind w:hanging="644"/>
        <w:jc w:val="both"/>
        <w:rPr>
          <w:rFonts w:asciiTheme="minorHAnsi" w:hAnsiTheme="minorHAnsi"/>
          <w:color w:val="000000" w:themeColor="text1"/>
          <w:sz w:val="24"/>
          <w:szCs w:val="24"/>
        </w:rPr>
      </w:pPr>
      <w:r w:rsidRPr="005022C5">
        <w:rPr>
          <w:rFonts w:asciiTheme="minorHAnsi" w:hAnsiTheme="minorHAnsi"/>
          <w:color w:val="000000" w:themeColor="text1"/>
          <w:sz w:val="24"/>
          <w:szCs w:val="24"/>
        </w:rPr>
        <w:t>Ajánlattevő köteles az elvégzett tisztítási és javítási műveleteket követően az üzemanyagtartályok szerkezeti vizsgálatát és tömítettségi próbáját elvégezni. Amennyiben az ellenőrzés során szivárgást vagy más jellegű sérülést tapasztal, úgy azt meg kell szüntetnie.</w:t>
      </w:r>
    </w:p>
    <w:p w:rsidR="009A6A5C" w:rsidRPr="00464728" w:rsidRDefault="009A6A5C" w:rsidP="00464728">
      <w:pPr>
        <w:pStyle w:val="Listaszerbekezds"/>
        <w:ind w:left="786"/>
        <w:jc w:val="both"/>
        <w:rPr>
          <w:rFonts w:asciiTheme="minorHAnsi" w:hAnsiTheme="minorHAnsi"/>
          <w:color w:val="000000" w:themeColor="text1"/>
          <w:sz w:val="24"/>
          <w:szCs w:val="24"/>
          <w:highlight w:val="yellow"/>
        </w:rPr>
      </w:pPr>
    </w:p>
    <w:p w:rsidR="007C3785" w:rsidRPr="007C3785" w:rsidRDefault="007C3785" w:rsidP="00464728">
      <w:pPr>
        <w:pStyle w:val="Listaszerbekezds"/>
        <w:numPr>
          <w:ilvl w:val="0"/>
          <w:numId w:val="28"/>
        </w:numPr>
        <w:ind w:hanging="644"/>
        <w:jc w:val="both"/>
        <w:rPr>
          <w:rFonts w:asciiTheme="minorHAnsi" w:hAnsiTheme="minorHAnsi"/>
          <w:color w:val="000000" w:themeColor="text1"/>
          <w:sz w:val="24"/>
          <w:szCs w:val="24"/>
        </w:rPr>
      </w:pPr>
      <w:r w:rsidRPr="007C3785">
        <w:rPr>
          <w:rFonts w:asciiTheme="minorHAnsi" w:hAnsiTheme="minorHAnsi"/>
          <w:color w:val="000000" w:themeColor="text1"/>
          <w:sz w:val="24"/>
          <w:szCs w:val="24"/>
        </w:rPr>
        <w:t>Ajánlattevőnek a javított üzemanyagtartályokat – kivéve az alumínium tartályokat – lefestve kell leszállítania a Megrendelő részére.</w:t>
      </w:r>
    </w:p>
    <w:p w:rsidR="00105341" w:rsidRPr="00464728" w:rsidRDefault="00105341" w:rsidP="002E605B">
      <w:pPr>
        <w:spacing w:after="0"/>
        <w:jc w:val="both"/>
        <w:rPr>
          <w:highlight w:val="yellow"/>
        </w:rPr>
      </w:pPr>
    </w:p>
    <w:p w:rsidR="00105341" w:rsidRPr="00464728" w:rsidRDefault="00105341" w:rsidP="00E5639C">
      <w:pPr>
        <w:pStyle w:val="Listaszerbekezds"/>
        <w:numPr>
          <w:ilvl w:val="0"/>
          <w:numId w:val="28"/>
        </w:numPr>
        <w:ind w:hanging="644"/>
        <w:jc w:val="both"/>
        <w:rPr>
          <w:rFonts w:asciiTheme="minorHAnsi" w:hAnsiTheme="minorHAnsi"/>
          <w:color w:val="000000" w:themeColor="text1"/>
          <w:sz w:val="24"/>
          <w:szCs w:val="24"/>
        </w:rPr>
      </w:pPr>
      <w:r w:rsidRPr="00FF4FAD">
        <w:rPr>
          <w:rFonts w:asciiTheme="minorHAnsi" w:hAnsiTheme="minorHAnsi"/>
          <w:color w:val="000000" w:themeColor="text1"/>
          <w:sz w:val="24"/>
          <w:szCs w:val="24"/>
        </w:rPr>
        <w:t>A felújításhoz szükséges feltételek rendelkezésre állását az Ajánlatkérő az eljárás során jogosult személyesen ellenőrizni.</w:t>
      </w:r>
    </w:p>
    <w:p w:rsidR="00446ACA" w:rsidRPr="00464728" w:rsidRDefault="00446ACA" w:rsidP="002E605B">
      <w:pPr>
        <w:spacing w:after="0"/>
        <w:rPr>
          <w:color w:val="000000" w:themeColor="text1"/>
          <w:sz w:val="24"/>
          <w:szCs w:val="24"/>
        </w:rPr>
      </w:pPr>
    </w:p>
    <w:p w:rsidR="00B751D2" w:rsidRPr="00465C62" w:rsidRDefault="00B751D2" w:rsidP="00125613">
      <w:pPr>
        <w:pStyle w:val="Listaszerbekezds"/>
        <w:numPr>
          <w:ilvl w:val="0"/>
          <w:numId w:val="28"/>
        </w:numPr>
        <w:ind w:left="709" w:hanging="567"/>
        <w:jc w:val="both"/>
        <w:rPr>
          <w:rFonts w:asciiTheme="minorHAnsi" w:hAnsiTheme="minorHAnsi"/>
          <w:color w:val="000000" w:themeColor="text1"/>
          <w:sz w:val="24"/>
          <w:szCs w:val="24"/>
        </w:rPr>
      </w:pPr>
      <w:r w:rsidRPr="003A234A">
        <w:rPr>
          <w:rFonts w:asciiTheme="minorHAnsi" w:hAnsiTheme="minorHAnsi"/>
          <w:color w:val="000000" w:themeColor="text1"/>
          <w:sz w:val="24"/>
          <w:szCs w:val="24"/>
        </w:rPr>
        <w:t xml:space="preserve">Teljesítés helye: </w:t>
      </w:r>
    </w:p>
    <w:p w:rsidR="002D667E" w:rsidRPr="005022C5" w:rsidRDefault="002D667E" w:rsidP="002D667E">
      <w:pPr>
        <w:pStyle w:val="BKV"/>
        <w:tabs>
          <w:tab w:val="left" w:pos="540"/>
        </w:tabs>
        <w:spacing w:before="120" w:line="276" w:lineRule="auto"/>
        <w:ind w:left="720"/>
        <w:rPr>
          <w:rFonts w:asciiTheme="minorHAnsi" w:hAnsiTheme="minorHAnsi"/>
          <w:bCs/>
          <w:szCs w:val="24"/>
        </w:rPr>
      </w:pPr>
      <w:r w:rsidRPr="005022C5">
        <w:rPr>
          <w:rFonts w:asciiTheme="minorHAnsi" w:hAnsiTheme="minorHAnsi"/>
          <w:bCs/>
          <w:szCs w:val="24"/>
        </w:rPr>
        <w:t>BKV Zrt. Trolibusz Divízió</w:t>
      </w:r>
      <w:r w:rsidRPr="005022C5">
        <w:rPr>
          <w:rFonts w:asciiTheme="minorHAnsi" w:hAnsiTheme="minorHAnsi"/>
          <w:bCs/>
          <w:szCs w:val="24"/>
        </w:rPr>
        <w:tab/>
      </w:r>
      <w:r w:rsidRPr="005022C5">
        <w:rPr>
          <w:rFonts w:asciiTheme="minorHAnsi" w:hAnsiTheme="minorHAnsi"/>
          <w:bCs/>
          <w:szCs w:val="24"/>
        </w:rPr>
        <w:tab/>
        <w:t xml:space="preserve">T100 raktár 1101 Budapest, Pongrác </w:t>
      </w:r>
      <w:r w:rsidR="00C2603E">
        <w:rPr>
          <w:rFonts w:asciiTheme="minorHAnsi" w:hAnsiTheme="minorHAnsi"/>
          <w:bCs/>
          <w:szCs w:val="24"/>
        </w:rPr>
        <w:t>út</w:t>
      </w:r>
      <w:r w:rsidRPr="005022C5">
        <w:rPr>
          <w:rFonts w:asciiTheme="minorHAnsi" w:hAnsiTheme="minorHAnsi"/>
          <w:bCs/>
          <w:szCs w:val="24"/>
        </w:rPr>
        <w:t xml:space="preserve"> 6.</w:t>
      </w:r>
    </w:p>
    <w:p w:rsidR="002D667E" w:rsidRPr="00464728" w:rsidRDefault="002D667E" w:rsidP="002D667E">
      <w:pPr>
        <w:pStyle w:val="BKV"/>
        <w:tabs>
          <w:tab w:val="left" w:pos="360"/>
          <w:tab w:val="left" w:pos="540"/>
        </w:tabs>
        <w:spacing w:line="276" w:lineRule="auto"/>
        <w:ind w:left="3828" w:firstLine="141"/>
        <w:rPr>
          <w:rFonts w:asciiTheme="minorHAnsi" w:hAnsiTheme="minorHAnsi"/>
          <w:bCs/>
          <w:szCs w:val="24"/>
        </w:rPr>
      </w:pPr>
      <w:r w:rsidRPr="00FF4FAD">
        <w:rPr>
          <w:rFonts w:asciiTheme="minorHAnsi" w:hAnsiTheme="minorHAnsi"/>
          <w:bCs/>
          <w:szCs w:val="24"/>
        </w:rPr>
        <w:tab/>
        <w:t>(áruátvétel helye: 1101 Budapest, Zách utca 8.)</w:t>
      </w:r>
    </w:p>
    <w:p w:rsidR="002D667E" w:rsidRPr="00464728" w:rsidRDefault="002D667E" w:rsidP="002D667E">
      <w:pPr>
        <w:pStyle w:val="BKV"/>
        <w:tabs>
          <w:tab w:val="left" w:pos="360"/>
          <w:tab w:val="left" w:pos="540"/>
        </w:tabs>
        <w:spacing w:line="276" w:lineRule="auto"/>
        <w:ind w:left="720"/>
        <w:rPr>
          <w:rFonts w:asciiTheme="minorHAnsi" w:hAnsiTheme="minorHAnsi"/>
          <w:bCs/>
          <w:szCs w:val="24"/>
        </w:rPr>
      </w:pPr>
      <w:r w:rsidRPr="00464728">
        <w:rPr>
          <w:rFonts w:asciiTheme="minorHAnsi" w:hAnsiTheme="minorHAnsi"/>
          <w:bCs/>
          <w:szCs w:val="24"/>
        </w:rPr>
        <w:t>BKV Zrt. Kelenföldi Divízió</w:t>
      </w:r>
      <w:r w:rsidRPr="00464728">
        <w:rPr>
          <w:rFonts w:asciiTheme="minorHAnsi" w:hAnsiTheme="minorHAnsi"/>
          <w:bCs/>
          <w:szCs w:val="24"/>
        </w:rPr>
        <w:tab/>
      </w:r>
      <w:r w:rsidRPr="00464728">
        <w:rPr>
          <w:rFonts w:asciiTheme="minorHAnsi" w:hAnsiTheme="minorHAnsi"/>
          <w:bCs/>
          <w:szCs w:val="24"/>
        </w:rPr>
        <w:tab/>
        <w:t>K410 raktár 1113 Budapest, Hamzsabégi út 55.</w:t>
      </w:r>
    </w:p>
    <w:p w:rsidR="002D667E" w:rsidRPr="00464728" w:rsidRDefault="002D667E" w:rsidP="002D667E">
      <w:pPr>
        <w:pStyle w:val="BKV"/>
        <w:tabs>
          <w:tab w:val="left" w:pos="360"/>
          <w:tab w:val="left" w:pos="540"/>
        </w:tabs>
        <w:spacing w:line="276" w:lineRule="auto"/>
        <w:ind w:left="720"/>
        <w:rPr>
          <w:rFonts w:asciiTheme="minorHAnsi" w:hAnsiTheme="minorHAnsi"/>
          <w:bCs/>
          <w:szCs w:val="24"/>
        </w:rPr>
      </w:pPr>
      <w:r w:rsidRPr="00464728">
        <w:rPr>
          <w:rFonts w:asciiTheme="minorHAnsi" w:hAnsiTheme="minorHAnsi"/>
          <w:bCs/>
          <w:szCs w:val="24"/>
        </w:rPr>
        <w:t>BKV Zrt. Óbuda Divízió</w:t>
      </w:r>
      <w:r w:rsidRPr="00464728">
        <w:rPr>
          <w:rFonts w:asciiTheme="minorHAnsi" w:hAnsiTheme="minorHAnsi"/>
          <w:bCs/>
          <w:szCs w:val="24"/>
        </w:rPr>
        <w:tab/>
      </w:r>
      <w:r w:rsidRPr="00464728">
        <w:rPr>
          <w:rFonts w:asciiTheme="minorHAnsi" w:hAnsiTheme="minorHAnsi"/>
          <w:bCs/>
          <w:szCs w:val="24"/>
        </w:rPr>
        <w:tab/>
        <w:t>O430 raktár 1037 Budapest, Pomázi út 15.</w:t>
      </w:r>
    </w:p>
    <w:p w:rsidR="002D667E" w:rsidRPr="00464728" w:rsidRDefault="002D667E" w:rsidP="002D667E">
      <w:pPr>
        <w:pStyle w:val="BKV"/>
        <w:tabs>
          <w:tab w:val="left" w:pos="360"/>
          <w:tab w:val="left" w:pos="540"/>
        </w:tabs>
        <w:spacing w:line="276" w:lineRule="auto"/>
        <w:ind w:left="720"/>
        <w:rPr>
          <w:rFonts w:asciiTheme="minorHAnsi" w:hAnsiTheme="minorHAnsi"/>
          <w:bCs/>
          <w:szCs w:val="24"/>
        </w:rPr>
      </w:pPr>
      <w:r w:rsidRPr="00464728">
        <w:rPr>
          <w:rFonts w:asciiTheme="minorHAnsi" w:hAnsiTheme="minorHAnsi"/>
          <w:bCs/>
          <w:szCs w:val="24"/>
        </w:rPr>
        <w:t xml:space="preserve">BKV Zrt. Cinkota Divízió </w:t>
      </w:r>
      <w:r w:rsidRPr="00464728">
        <w:rPr>
          <w:rFonts w:asciiTheme="minorHAnsi" w:hAnsiTheme="minorHAnsi"/>
          <w:bCs/>
          <w:szCs w:val="24"/>
        </w:rPr>
        <w:tab/>
      </w:r>
      <w:r w:rsidRPr="00464728">
        <w:rPr>
          <w:rFonts w:asciiTheme="minorHAnsi" w:hAnsiTheme="minorHAnsi"/>
          <w:bCs/>
          <w:szCs w:val="24"/>
        </w:rPr>
        <w:tab/>
        <w:t>C450 raktár 1165 Budapest, Bökényföldi út 122.</w:t>
      </w:r>
    </w:p>
    <w:p w:rsidR="002D667E" w:rsidRDefault="002D667E" w:rsidP="002D667E">
      <w:pPr>
        <w:pStyle w:val="BKV"/>
        <w:tabs>
          <w:tab w:val="left" w:pos="360"/>
        </w:tabs>
        <w:spacing w:line="276" w:lineRule="auto"/>
        <w:ind w:left="720"/>
        <w:rPr>
          <w:rFonts w:asciiTheme="minorHAnsi" w:hAnsiTheme="minorHAnsi"/>
          <w:bCs/>
          <w:szCs w:val="24"/>
        </w:rPr>
      </w:pPr>
      <w:r w:rsidRPr="00464728">
        <w:rPr>
          <w:rFonts w:asciiTheme="minorHAnsi" w:hAnsiTheme="minorHAnsi"/>
          <w:bCs/>
          <w:szCs w:val="24"/>
        </w:rPr>
        <w:t>BKV Zrt. Dél-pesti Divízió</w:t>
      </w:r>
      <w:r w:rsidRPr="00464728">
        <w:rPr>
          <w:rFonts w:asciiTheme="minorHAnsi" w:hAnsiTheme="minorHAnsi"/>
          <w:bCs/>
          <w:szCs w:val="24"/>
        </w:rPr>
        <w:tab/>
      </w:r>
      <w:r w:rsidRPr="00464728">
        <w:rPr>
          <w:rFonts w:asciiTheme="minorHAnsi" w:hAnsiTheme="minorHAnsi"/>
          <w:bCs/>
          <w:szCs w:val="24"/>
        </w:rPr>
        <w:tab/>
        <w:t>D460 raktár 1194 Budapest, Méta utca 39.</w:t>
      </w:r>
    </w:p>
    <w:p w:rsidR="005E17D5" w:rsidRPr="00464728" w:rsidRDefault="005E17D5" w:rsidP="00154B07">
      <w:pPr>
        <w:pStyle w:val="BKV"/>
        <w:tabs>
          <w:tab w:val="left" w:pos="360"/>
        </w:tabs>
        <w:spacing w:line="276" w:lineRule="auto"/>
        <w:rPr>
          <w:rFonts w:asciiTheme="minorHAnsi" w:hAnsiTheme="minorHAnsi"/>
          <w:bCs/>
          <w:szCs w:val="24"/>
        </w:rPr>
      </w:pPr>
    </w:p>
    <w:p w:rsidR="00BB54FE" w:rsidRDefault="0025584C" w:rsidP="002E605B">
      <w:pPr>
        <w:spacing w:before="120" w:after="0" w:line="240" w:lineRule="auto"/>
        <w:jc w:val="both"/>
        <w:rPr>
          <w:bCs/>
          <w:sz w:val="24"/>
          <w:szCs w:val="24"/>
        </w:rPr>
      </w:pPr>
      <w:r w:rsidRPr="00464728">
        <w:rPr>
          <w:bCs/>
          <w:sz w:val="24"/>
          <w:szCs w:val="24"/>
        </w:rPr>
        <w:lastRenderedPageBreak/>
        <w:t xml:space="preserve">              </w:t>
      </w:r>
      <w:r w:rsidR="002D667E" w:rsidRPr="00464728">
        <w:rPr>
          <w:bCs/>
          <w:sz w:val="24"/>
          <w:szCs w:val="24"/>
        </w:rPr>
        <w:t>Nyitva tartás: H</w:t>
      </w:r>
      <w:r w:rsidR="00C2603E">
        <w:rPr>
          <w:bCs/>
          <w:sz w:val="24"/>
          <w:szCs w:val="24"/>
        </w:rPr>
        <w:t>étfőtől</w:t>
      </w:r>
      <w:r w:rsidR="002D667E" w:rsidRPr="00464728">
        <w:rPr>
          <w:bCs/>
          <w:sz w:val="24"/>
          <w:szCs w:val="24"/>
        </w:rPr>
        <w:t xml:space="preserve"> – </w:t>
      </w:r>
      <w:r w:rsidR="005E17D5">
        <w:rPr>
          <w:bCs/>
          <w:sz w:val="24"/>
          <w:szCs w:val="24"/>
        </w:rPr>
        <w:t>Cs</w:t>
      </w:r>
      <w:r w:rsidR="00C2603E">
        <w:rPr>
          <w:bCs/>
          <w:sz w:val="24"/>
          <w:szCs w:val="24"/>
        </w:rPr>
        <w:t>ütörtökig:</w:t>
      </w:r>
      <w:r w:rsidR="002D667E" w:rsidRPr="00464728">
        <w:rPr>
          <w:bCs/>
          <w:sz w:val="24"/>
          <w:szCs w:val="24"/>
        </w:rPr>
        <w:t xml:space="preserve"> 07</w:t>
      </w:r>
      <w:r w:rsidR="00C2603E">
        <w:rPr>
          <w:bCs/>
          <w:sz w:val="24"/>
          <w:szCs w:val="24"/>
        </w:rPr>
        <w:t>.</w:t>
      </w:r>
      <w:r w:rsidR="002D667E" w:rsidRPr="00464728">
        <w:rPr>
          <w:bCs/>
          <w:sz w:val="24"/>
          <w:szCs w:val="24"/>
        </w:rPr>
        <w:t>00 – 13</w:t>
      </w:r>
      <w:r w:rsidR="00C2603E">
        <w:rPr>
          <w:bCs/>
          <w:sz w:val="24"/>
          <w:szCs w:val="24"/>
        </w:rPr>
        <w:t>.</w:t>
      </w:r>
      <w:r w:rsidR="002D667E" w:rsidRPr="00464728">
        <w:rPr>
          <w:bCs/>
          <w:sz w:val="24"/>
          <w:szCs w:val="24"/>
        </w:rPr>
        <w:t>00 óra között</w:t>
      </w:r>
    </w:p>
    <w:p w:rsidR="0025584C" w:rsidRPr="00BB54FE" w:rsidRDefault="005E17D5" w:rsidP="002E605B">
      <w:pPr>
        <w:spacing w:after="120" w:line="240" w:lineRule="auto"/>
        <w:jc w:val="both"/>
        <w:rPr>
          <w:bCs/>
          <w:sz w:val="24"/>
          <w:szCs w:val="24"/>
        </w:rPr>
      </w:pPr>
      <w:r>
        <w:rPr>
          <w:bCs/>
          <w:sz w:val="24"/>
          <w:szCs w:val="24"/>
        </w:rPr>
        <w:t xml:space="preserve"> </w:t>
      </w:r>
      <w:r w:rsidR="00BB54FE">
        <w:rPr>
          <w:bCs/>
          <w:sz w:val="24"/>
          <w:szCs w:val="24"/>
        </w:rPr>
        <w:t xml:space="preserve">                                 </w:t>
      </w:r>
      <w:r w:rsidR="00C2603E">
        <w:rPr>
          <w:bCs/>
          <w:sz w:val="24"/>
          <w:szCs w:val="24"/>
        </w:rPr>
        <w:tab/>
      </w:r>
      <w:r w:rsidRPr="005E17D5">
        <w:rPr>
          <w:bCs/>
          <w:sz w:val="24"/>
          <w:szCs w:val="24"/>
        </w:rPr>
        <w:t>Pénteken</w:t>
      </w:r>
      <w:r w:rsidR="00C2603E">
        <w:rPr>
          <w:bCs/>
          <w:sz w:val="24"/>
          <w:szCs w:val="24"/>
        </w:rPr>
        <w:t>:</w:t>
      </w:r>
      <w:r w:rsidRPr="005E17D5">
        <w:rPr>
          <w:bCs/>
          <w:sz w:val="24"/>
          <w:szCs w:val="24"/>
        </w:rPr>
        <w:t xml:space="preserve"> 07</w:t>
      </w:r>
      <w:r w:rsidR="00C2603E">
        <w:rPr>
          <w:bCs/>
          <w:sz w:val="24"/>
          <w:szCs w:val="24"/>
        </w:rPr>
        <w:t>.</w:t>
      </w:r>
      <w:r w:rsidRPr="005E17D5">
        <w:rPr>
          <w:bCs/>
          <w:sz w:val="24"/>
          <w:szCs w:val="24"/>
        </w:rPr>
        <w:t>00 – 12</w:t>
      </w:r>
      <w:r w:rsidR="00C2603E">
        <w:rPr>
          <w:bCs/>
          <w:sz w:val="24"/>
          <w:szCs w:val="24"/>
        </w:rPr>
        <w:t>.</w:t>
      </w:r>
      <w:r w:rsidRPr="005E17D5">
        <w:rPr>
          <w:bCs/>
          <w:sz w:val="24"/>
          <w:szCs w:val="24"/>
        </w:rPr>
        <w:t xml:space="preserve">00 </w:t>
      </w:r>
      <w:r w:rsidR="00C2603E">
        <w:rPr>
          <w:bCs/>
          <w:sz w:val="24"/>
          <w:szCs w:val="24"/>
        </w:rPr>
        <w:t>óra között</w:t>
      </w:r>
    </w:p>
    <w:p w:rsidR="00BB54FE" w:rsidRDefault="00BB54FE" w:rsidP="002D667E">
      <w:pPr>
        <w:pStyle w:val="Listaszerbekezds"/>
        <w:ind w:left="709" w:hanging="294"/>
        <w:rPr>
          <w:rFonts w:asciiTheme="minorHAnsi" w:hAnsiTheme="minorHAnsi" w:cstheme="minorHAnsi"/>
          <w:b/>
          <w:color w:val="000000" w:themeColor="text1"/>
          <w:sz w:val="24"/>
          <w:szCs w:val="24"/>
        </w:rPr>
      </w:pPr>
    </w:p>
    <w:p w:rsidR="00575A00" w:rsidRPr="005D3B60" w:rsidRDefault="009D71F8" w:rsidP="002D667E">
      <w:pPr>
        <w:pStyle w:val="Listaszerbekezds"/>
        <w:ind w:left="709" w:hanging="294"/>
        <w:rPr>
          <w:rFonts w:asciiTheme="minorHAnsi" w:hAnsiTheme="minorHAnsi" w:cstheme="minorHAnsi"/>
          <w:color w:val="000000" w:themeColor="text1"/>
          <w:sz w:val="24"/>
          <w:szCs w:val="24"/>
        </w:rPr>
      </w:pPr>
      <w:r w:rsidRPr="005D3B60">
        <w:rPr>
          <w:rFonts w:asciiTheme="minorHAnsi" w:hAnsiTheme="minorHAnsi" w:cstheme="minorHAnsi"/>
          <w:b/>
          <w:color w:val="000000" w:themeColor="text1"/>
          <w:sz w:val="24"/>
          <w:szCs w:val="24"/>
        </w:rPr>
        <w:t xml:space="preserve">      </w:t>
      </w:r>
      <w:r w:rsidR="00575A00" w:rsidRPr="005D3B60">
        <w:rPr>
          <w:rFonts w:asciiTheme="minorHAnsi" w:hAnsiTheme="minorHAnsi" w:cstheme="minorHAnsi"/>
          <w:b/>
          <w:color w:val="000000" w:themeColor="text1"/>
          <w:sz w:val="24"/>
          <w:szCs w:val="24"/>
          <w:u w:val="single"/>
        </w:rPr>
        <w:t>Átvétel módja</w:t>
      </w:r>
      <w:r w:rsidR="00575A00" w:rsidRPr="005D3B60">
        <w:rPr>
          <w:rFonts w:asciiTheme="minorHAnsi" w:hAnsiTheme="minorHAnsi" w:cstheme="minorHAnsi"/>
          <w:color w:val="000000" w:themeColor="text1"/>
          <w:sz w:val="24"/>
          <w:szCs w:val="24"/>
        </w:rPr>
        <w:t>:</w:t>
      </w:r>
    </w:p>
    <w:p w:rsidR="003521BF" w:rsidRPr="00464728" w:rsidRDefault="003521BF" w:rsidP="00125613">
      <w:pPr>
        <w:pStyle w:val="Listaszerbekezds"/>
        <w:spacing w:before="120" w:line="276" w:lineRule="auto"/>
        <w:ind w:left="714" w:right="74"/>
        <w:jc w:val="both"/>
        <w:rPr>
          <w:rFonts w:asciiTheme="minorHAnsi" w:hAnsiTheme="minorHAnsi"/>
          <w:sz w:val="24"/>
          <w:szCs w:val="24"/>
        </w:rPr>
      </w:pPr>
      <w:r w:rsidRPr="00464728">
        <w:rPr>
          <w:rFonts w:asciiTheme="minorHAnsi" w:hAnsiTheme="minorHAnsi"/>
          <w:sz w:val="24"/>
          <w:szCs w:val="24"/>
        </w:rPr>
        <w:t xml:space="preserve">Mennyiségi átvétel módja: A teljesítés helyére történő szállítás alkalmával a raktári átvételkor mennyiségi és műszaki állapot szempontjából történő megvizsgálás. A felújított alkatrészekhez egyedenként vagy szállítmányonként mellékelni kell az 5/1990. (IV. 12.) KöHÉM rendelet 25. § szerint a minőségét tanúsító műbizonylatot. </w:t>
      </w:r>
    </w:p>
    <w:p w:rsidR="003521BF" w:rsidRPr="005D3B60" w:rsidRDefault="003521BF" w:rsidP="002E605B">
      <w:pPr>
        <w:spacing w:before="120" w:after="0"/>
        <w:ind w:left="720" w:right="71"/>
        <w:jc w:val="both"/>
        <w:rPr>
          <w:sz w:val="24"/>
          <w:szCs w:val="24"/>
        </w:rPr>
      </w:pPr>
      <w:r w:rsidRPr="00464728">
        <w:rPr>
          <w:sz w:val="24"/>
          <w:szCs w:val="24"/>
        </w:rPr>
        <w:t xml:space="preserve">Ajánlattevő a műbizonylatban nyilatkozni köteles arról, hogy a termékek, valamint a felhasznált anyagok, alkatrészek a minőségi és műszaki követelményeknek megfelelnek. A felújítónak az </w:t>
      </w:r>
      <w:r w:rsidR="00465C62" w:rsidRPr="00464728">
        <w:rPr>
          <w:sz w:val="24"/>
          <w:szCs w:val="24"/>
          <w:lang w:val="pt-BR"/>
        </w:rPr>
        <w:t>üzemanyagtartály</w:t>
      </w:r>
      <w:r w:rsidR="005D3B60">
        <w:rPr>
          <w:sz w:val="24"/>
          <w:szCs w:val="24"/>
          <w:lang w:val="pt-BR"/>
        </w:rPr>
        <w:t xml:space="preserve">t </w:t>
      </w:r>
      <w:r w:rsidRPr="005D3B60">
        <w:rPr>
          <w:sz w:val="24"/>
          <w:szCs w:val="24"/>
        </w:rPr>
        <w:t>adattáblával kell ellátni, amin fel kell tüntetni, a felújítást végző cég nevét és a jótállás időpontjának lejáratát (év/hét).</w:t>
      </w:r>
    </w:p>
    <w:p w:rsidR="003521BF" w:rsidRPr="005D3B60" w:rsidRDefault="003521BF" w:rsidP="002E605B">
      <w:pPr>
        <w:spacing w:after="0"/>
        <w:ind w:left="709" w:right="71"/>
        <w:jc w:val="both"/>
        <w:rPr>
          <w:sz w:val="24"/>
          <w:szCs w:val="24"/>
        </w:rPr>
      </w:pPr>
      <w:r w:rsidRPr="005D3B60">
        <w:rPr>
          <w:sz w:val="24"/>
          <w:szCs w:val="24"/>
        </w:rPr>
        <w:t xml:space="preserve">A műbizonylathoz csatolni kell a vizsgálati jegyzőkönyvet, amelynek tartalmaznia kell az </w:t>
      </w:r>
      <w:r w:rsidR="005D3B60" w:rsidRPr="00464728">
        <w:rPr>
          <w:sz w:val="24"/>
          <w:szCs w:val="24"/>
          <w:lang w:val="pt-BR"/>
        </w:rPr>
        <w:t>üzemanyagtartály javítása</w:t>
      </w:r>
      <w:r w:rsidRPr="005D3B60">
        <w:rPr>
          <w:sz w:val="24"/>
          <w:szCs w:val="24"/>
        </w:rPr>
        <w:t xml:space="preserve"> során elvégzett szerkezeti vizsgálat és nyomáspróba eredményét.</w:t>
      </w:r>
    </w:p>
    <w:p w:rsidR="00185CB4" w:rsidRPr="00A60AF3" w:rsidRDefault="007B4C0C" w:rsidP="00DB6C3A">
      <w:pPr>
        <w:pStyle w:val="Listaszerbekezds"/>
        <w:spacing w:before="120" w:line="276" w:lineRule="auto"/>
        <w:ind w:left="714" w:right="74"/>
        <w:jc w:val="both"/>
        <w:rPr>
          <w:rFonts w:asciiTheme="minorHAnsi" w:hAnsiTheme="minorHAnsi"/>
        </w:rPr>
      </w:pPr>
      <w:r w:rsidRPr="005022C5">
        <w:rPr>
          <w:rFonts w:asciiTheme="minorHAnsi" w:hAnsiTheme="minorHAnsi"/>
          <w:sz w:val="24"/>
          <w:szCs w:val="24"/>
        </w:rPr>
        <w:t xml:space="preserve">Minőségi átvétel módja: Amennyiben a mennyiségi átvétel és műszaki állapot szempontból történő megvizsgálás során eltérések mutatkoznak, </w:t>
      </w:r>
      <w:r w:rsidRPr="005D3B60">
        <w:rPr>
          <w:rFonts w:asciiTheme="minorHAnsi" w:hAnsiTheme="minorHAnsi"/>
          <w:sz w:val="24"/>
          <w:szCs w:val="24"/>
        </w:rPr>
        <w:t>úgy jegyzőkönyvezett átvétel történik.</w:t>
      </w:r>
    </w:p>
    <w:p w:rsidR="007B4C0C" w:rsidRPr="00A60AF3" w:rsidRDefault="00D63D41" w:rsidP="002E605B">
      <w:pPr>
        <w:pStyle w:val="Listaszerbekezds"/>
        <w:spacing w:before="120" w:line="276" w:lineRule="auto"/>
        <w:ind w:left="720"/>
        <w:rPr>
          <w:rFonts w:asciiTheme="minorHAnsi" w:hAnsiTheme="minorHAnsi"/>
        </w:rPr>
      </w:pPr>
      <w:r w:rsidRPr="005022C5">
        <w:rPr>
          <w:rFonts w:asciiTheme="minorHAnsi" w:hAnsiTheme="minorHAnsi"/>
          <w:sz w:val="24"/>
          <w:szCs w:val="24"/>
        </w:rPr>
        <w:t xml:space="preserve">Teljesítési igazolás kiállítására jogosult személy: </w:t>
      </w:r>
      <w:r w:rsidR="00185CB4" w:rsidRPr="005022C5">
        <w:rPr>
          <w:rFonts w:asciiTheme="minorHAnsi" w:hAnsiTheme="minorHAnsi"/>
          <w:sz w:val="24"/>
          <w:szCs w:val="24"/>
        </w:rPr>
        <w:t>A</w:t>
      </w:r>
      <w:r w:rsidRPr="005022C5">
        <w:rPr>
          <w:rFonts w:asciiTheme="minorHAnsi" w:hAnsiTheme="minorHAnsi"/>
          <w:sz w:val="24"/>
          <w:szCs w:val="24"/>
        </w:rPr>
        <w:t xml:space="preserve"> megjelölt raktárak raktárvezetői, vagy az általuk mindenkor kijelölt személyek.</w:t>
      </w:r>
    </w:p>
    <w:p w:rsidR="00F0407C" w:rsidRPr="00464728" w:rsidRDefault="00B751D2">
      <w:pPr>
        <w:pStyle w:val="Listaszerbekezds"/>
        <w:spacing w:before="120"/>
        <w:ind w:left="426" w:firstLine="283"/>
        <w:rPr>
          <w:rFonts w:asciiTheme="minorHAnsi" w:hAnsiTheme="minorHAnsi" w:cstheme="minorHAnsi"/>
          <w:color w:val="000000" w:themeColor="text1"/>
          <w:sz w:val="24"/>
          <w:szCs w:val="24"/>
        </w:rPr>
      </w:pPr>
      <w:r w:rsidRPr="00464728">
        <w:rPr>
          <w:rFonts w:asciiTheme="minorHAnsi" w:hAnsiTheme="minorHAnsi" w:cstheme="minorHAnsi"/>
          <w:color w:val="000000" w:themeColor="text1"/>
          <w:sz w:val="24"/>
          <w:szCs w:val="24"/>
          <w:u w:val="single"/>
        </w:rPr>
        <w:t>Egyéb teljesítési feltételek</w:t>
      </w:r>
      <w:r w:rsidRPr="00464728">
        <w:rPr>
          <w:rFonts w:asciiTheme="minorHAnsi" w:hAnsiTheme="minorHAnsi" w:cstheme="minorHAnsi"/>
          <w:color w:val="000000" w:themeColor="text1"/>
          <w:sz w:val="24"/>
          <w:szCs w:val="24"/>
        </w:rPr>
        <w:t xml:space="preserve">: </w:t>
      </w:r>
    </w:p>
    <w:p w:rsidR="00F0407C" w:rsidRPr="005D3B60" w:rsidRDefault="00F0407C" w:rsidP="002E605B">
      <w:pPr>
        <w:numPr>
          <w:ilvl w:val="0"/>
          <w:numId w:val="35"/>
        </w:numPr>
        <w:tabs>
          <w:tab w:val="clear" w:pos="534"/>
          <w:tab w:val="num" w:pos="1134"/>
        </w:tabs>
        <w:spacing w:before="120" w:after="0"/>
        <w:ind w:left="1134" w:right="71" w:hanging="425"/>
        <w:jc w:val="both"/>
        <w:rPr>
          <w:sz w:val="24"/>
          <w:szCs w:val="24"/>
        </w:rPr>
      </w:pPr>
      <w:r w:rsidRPr="00BF6CBB">
        <w:rPr>
          <w:sz w:val="24"/>
          <w:szCs w:val="24"/>
        </w:rPr>
        <w:t xml:space="preserve">A felújítandó </w:t>
      </w:r>
      <w:r w:rsidR="00BF6CBB" w:rsidRPr="00464728">
        <w:rPr>
          <w:sz w:val="24"/>
          <w:szCs w:val="24"/>
          <w:lang w:val="pt-BR"/>
        </w:rPr>
        <w:t>üzemanyagtartályok</w:t>
      </w:r>
      <w:r w:rsidRPr="00BF6CBB">
        <w:rPr>
          <w:sz w:val="24"/>
          <w:szCs w:val="24"/>
        </w:rPr>
        <w:t xml:space="preserve"> teljesítés helyéről történő elszállítása, valamint a</w:t>
      </w:r>
      <w:r w:rsidR="00F94A3E">
        <w:rPr>
          <w:sz w:val="24"/>
          <w:szCs w:val="24"/>
        </w:rPr>
        <w:t>z</w:t>
      </w:r>
      <w:r w:rsidRPr="00BF6CBB">
        <w:rPr>
          <w:sz w:val="24"/>
          <w:szCs w:val="24"/>
        </w:rPr>
        <w:t xml:space="preserve"> </w:t>
      </w:r>
      <w:r w:rsidR="00F94A3E">
        <w:rPr>
          <w:sz w:val="24"/>
          <w:szCs w:val="24"/>
        </w:rPr>
        <w:t>üzemanyagtartályok</w:t>
      </w:r>
      <w:r w:rsidRPr="005022C5">
        <w:rPr>
          <w:sz w:val="24"/>
          <w:szCs w:val="24"/>
        </w:rPr>
        <w:t xml:space="preserve"> visszaszállítása Ajánlattevő feladata.</w:t>
      </w:r>
    </w:p>
    <w:p w:rsidR="00F0407C" w:rsidRPr="00464728" w:rsidRDefault="00F0407C" w:rsidP="002E605B">
      <w:pPr>
        <w:numPr>
          <w:ilvl w:val="0"/>
          <w:numId w:val="35"/>
        </w:numPr>
        <w:tabs>
          <w:tab w:val="clear" w:pos="534"/>
          <w:tab w:val="num" w:pos="1134"/>
        </w:tabs>
        <w:spacing w:before="120" w:after="0"/>
        <w:ind w:left="1134" w:right="71" w:hanging="425"/>
        <w:jc w:val="both"/>
        <w:rPr>
          <w:sz w:val="24"/>
          <w:szCs w:val="24"/>
        </w:rPr>
      </w:pPr>
      <w:r w:rsidRPr="00464728">
        <w:rPr>
          <w:sz w:val="24"/>
          <w:szCs w:val="24"/>
        </w:rPr>
        <w:t>Ajánlattevőnek Ajánlatkérő részére lehetőséget kell biztosítania a szerződéses időszakban a javításközi ellenőrzésre. Ehhez minden eszközt és feltételt Ajánlattevőnek kell biztosítania.</w:t>
      </w:r>
    </w:p>
    <w:p w:rsidR="00C53B0C" w:rsidRPr="00464728" w:rsidRDefault="00C53B0C" w:rsidP="002E605B">
      <w:pPr>
        <w:numPr>
          <w:ilvl w:val="0"/>
          <w:numId w:val="35"/>
        </w:numPr>
        <w:tabs>
          <w:tab w:val="clear" w:pos="534"/>
          <w:tab w:val="num" w:pos="1134"/>
        </w:tabs>
        <w:spacing w:before="120" w:after="0"/>
        <w:ind w:left="1134" w:right="71" w:hanging="425"/>
        <w:jc w:val="both"/>
        <w:rPr>
          <w:sz w:val="24"/>
          <w:szCs w:val="24"/>
        </w:rPr>
      </w:pPr>
      <w:r w:rsidRPr="00464728">
        <w:rPr>
          <w:sz w:val="24"/>
          <w:szCs w:val="24"/>
        </w:rPr>
        <w:t>A felújított termékek épségének megóvását a fuvarozás és tárolás időtartama alatt biztosítani kell, a termékeket por, víz és egyéb szennyeződések bejutása ellen meg kell védeni.</w:t>
      </w:r>
    </w:p>
    <w:p w:rsidR="00B751D2" w:rsidRPr="00965EB6" w:rsidRDefault="00B751D2" w:rsidP="005A6F63">
      <w:pPr>
        <w:pStyle w:val="Listaszerbekezds"/>
        <w:spacing w:before="120" w:line="276" w:lineRule="auto"/>
        <w:ind w:left="426" w:right="74"/>
        <w:jc w:val="both"/>
        <w:rPr>
          <w:rFonts w:asciiTheme="minorHAnsi" w:hAnsiTheme="minorHAnsi" w:cstheme="minorHAnsi"/>
          <w:color w:val="000000" w:themeColor="text1"/>
          <w:sz w:val="24"/>
          <w:szCs w:val="24"/>
        </w:rPr>
      </w:pPr>
    </w:p>
    <w:p w:rsidR="000F0646" w:rsidRPr="00965EB6" w:rsidRDefault="000F0646" w:rsidP="008438A4">
      <w:pPr>
        <w:pStyle w:val="Listaszerbekezds"/>
        <w:spacing w:before="120" w:line="276" w:lineRule="auto"/>
        <w:ind w:left="426" w:right="74"/>
        <w:jc w:val="both"/>
        <w:rPr>
          <w:rFonts w:asciiTheme="minorHAnsi" w:hAnsiTheme="minorHAnsi"/>
          <w:color w:val="000000" w:themeColor="text1"/>
          <w:sz w:val="24"/>
          <w:szCs w:val="24"/>
        </w:rPr>
      </w:pPr>
    </w:p>
    <w:sectPr w:rsidR="000F0646" w:rsidRPr="00965EB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042" w:rsidRDefault="008C0042" w:rsidP="0010128E">
      <w:pPr>
        <w:spacing w:after="0" w:line="240" w:lineRule="auto"/>
      </w:pPr>
      <w:r>
        <w:separator/>
      </w:r>
    </w:p>
  </w:endnote>
  <w:endnote w:type="continuationSeparator" w:id="0">
    <w:p w:rsidR="008C0042" w:rsidRDefault="008C0042" w:rsidP="0010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moder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51" w:rsidRDefault="00CA725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729661"/>
      <w:docPartObj>
        <w:docPartGallery w:val="Page Numbers (Bottom of Page)"/>
        <w:docPartUnique/>
      </w:docPartObj>
    </w:sdtPr>
    <w:sdtEndPr/>
    <w:sdtContent>
      <w:p w:rsidR="00977E8A" w:rsidRDefault="00977E8A">
        <w:pPr>
          <w:pStyle w:val="llb"/>
          <w:jc w:val="center"/>
        </w:pPr>
        <w:r>
          <w:fldChar w:fldCharType="begin"/>
        </w:r>
        <w:r>
          <w:instrText>PAGE   \* MERGEFORMAT</w:instrText>
        </w:r>
        <w:r>
          <w:fldChar w:fldCharType="separate"/>
        </w:r>
        <w:r w:rsidR="008C0042">
          <w:rPr>
            <w:noProof/>
          </w:rPr>
          <w:t>1</w:t>
        </w:r>
        <w:r>
          <w:fldChar w:fldCharType="end"/>
        </w:r>
      </w:p>
    </w:sdtContent>
  </w:sdt>
  <w:p w:rsidR="00CA7251" w:rsidRDefault="00CA7251">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51" w:rsidRDefault="00CA725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042" w:rsidRDefault="008C0042" w:rsidP="0010128E">
      <w:pPr>
        <w:spacing w:after="0" w:line="240" w:lineRule="auto"/>
      </w:pPr>
      <w:r>
        <w:separator/>
      </w:r>
    </w:p>
  </w:footnote>
  <w:footnote w:type="continuationSeparator" w:id="0">
    <w:p w:rsidR="008C0042" w:rsidRDefault="008C0042" w:rsidP="00101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51" w:rsidRDefault="00CA725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8E" w:rsidRDefault="00BD4D3A" w:rsidP="009F5BC7">
    <w:pPr>
      <w:pStyle w:val="lfej"/>
      <w:tabs>
        <w:tab w:val="left" w:pos="2297"/>
      </w:tabs>
    </w:pPr>
    <w:r>
      <w:rPr>
        <w:rFonts w:ascii="Calibri" w:hAnsi="Calibri" w:cs="Calibri"/>
        <w:b/>
        <w:szCs w:val="24"/>
      </w:rPr>
      <w:t>BKV Zrt. V-</w:t>
    </w:r>
    <w:r w:rsidR="00CA7251">
      <w:rPr>
        <w:rFonts w:ascii="Calibri" w:hAnsi="Calibri" w:cs="Calibri"/>
        <w:b/>
        <w:szCs w:val="24"/>
      </w:rPr>
      <w:t>301</w:t>
    </w:r>
    <w:r>
      <w:rPr>
        <w:rFonts w:ascii="Calibri" w:hAnsi="Calibri" w:cs="Calibri"/>
        <w:b/>
        <w:szCs w:val="24"/>
      </w:rPr>
      <w:t>/</w:t>
    </w:r>
    <w:r w:rsidR="003B38B1">
      <w:rPr>
        <w:rFonts w:ascii="Calibri" w:hAnsi="Calibri" w:cs="Calibri"/>
        <w:b/>
        <w:szCs w:val="24"/>
      </w:rPr>
      <w:t>17</w:t>
    </w:r>
    <w:r w:rsidR="0054500E">
      <w:rPr>
        <w:rFonts w:ascii="Calibri" w:hAnsi="Calibri" w:cs="Calibri"/>
        <w:b/>
        <w:szCs w:val="24"/>
      </w:rPr>
      <w:tab/>
    </w:r>
    <w:r w:rsidR="002A0F5B">
      <w:rPr>
        <w:rFonts w:ascii="Calibri" w:hAnsi="Calibri" w:cs="Calibri"/>
        <w:b/>
        <w:szCs w:val="24"/>
      </w:rPr>
      <w:tab/>
    </w:r>
    <w:r w:rsidR="0010128E">
      <w:rPr>
        <w:rFonts w:ascii="Calibri" w:hAnsi="Calibri" w:cs="Calibri"/>
        <w:b/>
        <w:szCs w:val="24"/>
      </w:rPr>
      <w:t xml:space="preserve">Műszaki </w:t>
    </w:r>
    <w:r w:rsidR="002A0F5B" w:rsidRPr="00507087">
      <w:rPr>
        <w:rFonts w:ascii="Calibri" w:hAnsi="Calibri" w:cs="Calibri"/>
        <w:b/>
        <w:szCs w:val="24"/>
      </w:rPr>
      <w:t>diszpozíció</w:t>
    </w:r>
    <w:r w:rsidR="002A0F5B" w:rsidRPr="00507087">
      <w:ptab w:relativeTo="margin" w:alignment="right" w:leader="none"/>
    </w:r>
    <w:r w:rsidR="002A0F5B">
      <w:t>9</w:t>
    </w:r>
    <w:r w:rsidR="0010128E" w:rsidRPr="00507087">
      <w:t xml:space="preserve">. </w:t>
    </w:r>
    <w:r w:rsidR="00593470">
      <w:rPr>
        <w:rFonts w:eastAsia="Times New Roman" w:cs="Calibri"/>
        <w:b/>
        <w:caps/>
        <w:spacing w:val="40"/>
        <w:sz w:val="24"/>
        <w:szCs w:val="24"/>
        <w:lang w:eastAsia="hu-HU"/>
      </w:rPr>
      <w:t>számú melléklet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51" w:rsidRDefault="00CA725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A66"/>
    <w:multiLevelType w:val="hybridMultilevel"/>
    <w:tmpl w:val="F482B5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B5C0AD1"/>
    <w:multiLevelType w:val="hybridMultilevel"/>
    <w:tmpl w:val="3B800B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5C54C80"/>
    <w:multiLevelType w:val="hybridMultilevel"/>
    <w:tmpl w:val="72DA8FB6"/>
    <w:lvl w:ilvl="0" w:tplc="42DE9062">
      <w:start w:val="1"/>
      <w:numFmt w:val="bullet"/>
      <w:lvlText w:val="-"/>
      <w:lvlJc w:val="left"/>
      <w:pPr>
        <w:ind w:left="786" w:hanging="360"/>
      </w:pPr>
      <w:rPr>
        <w:rFonts w:ascii="Calibri" w:eastAsiaTheme="minorHAnsi" w:hAnsi="Calibri" w:cs="Calibri"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
    <w:nsid w:val="17444156"/>
    <w:multiLevelType w:val="hybridMultilevel"/>
    <w:tmpl w:val="6610D1EE"/>
    <w:lvl w:ilvl="0" w:tplc="040E000B">
      <w:start w:val="1"/>
      <w:numFmt w:val="bullet"/>
      <w:lvlText w:val=""/>
      <w:lvlJc w:val="left"/>
      <w:pPr>
        <w:ind w:left="899" w:hanging="360"/>
      </w:pPr>
      <w:rPr>
        <w:rFonts w:ascii="Wingdings" w:hAnsi="Wingdings" w:hint="default"/>
      </w:rPr>
    </w:lvl>
    <w:lvl w:ilvl="1" w:tplc="040E0003" w:tentative="1">
      <w:start w:val="1"/>
      <w:numFmt w:val="bullet"/>
      <w:lvlText w:val="o"/>
      <w:lvlJc w:val="left"/>
      <w:pPr>
        <w:ind w:left="1619" w:hanging="360"/>
      </w:pPr>
      <w:rPr>
        <w:rFonts w:ascii="Courier New" w:hAnsi="Courier New" w:cs="Courier New" w:hint="default"/>
      </w:rPr>
    </w:lvl>
    <w:lvl w:ilvl="2" w:tplc="040E0005" w:tentative="1">
      <w:start w:val="1"/>
      <w:numFmt w:val="bullet"/>
      <w:lvlText w:val=""/>
      <w:lvlJc w:val="left"/>
      <w:pPr>
        <w:ind w:left="2339" w:hanging="360"/>
      </w:pPr>
      <w:rPr>
        <w:rFonts w:ascii="Wingdings" w:hAnsi="Wingdings" w:hint="default"/>
      </w:rPr>
    </w:lvl>
    <w:lvl w:ilvl="3" w:tplc="040E0001" w:tentative="1">
      <w:start w:val="1"/>
      <w:numFmt w:val="bullet"/>
      <w:lvlText w:val=""/>
      <w:lvlJc w:val="left"/>
      <w:pPr>
        <w:ind w:left="3059" w:hanging="360"/>
      </w:pPr>
      <w:rPr>
        <w:rFonts w:ascii="Symbol" w:hAnsi="Symbol" w:hint="default"/>
      </w:rPr>
    </w:lvl>
    <w:lvl w:ilvl="4" w:tplc="040E0003" w:tentative="1">
      <w:start w:val="1"/>
      <w:numFmt w:val="bullet"/>
      <w:lvlText w:val="o"/>
      <w:lvlJc w:val="left"/>
      <w:pPr>
        <w:ind w:left="3779" w:hanging="360"/>
      </w:pPr>
      <w:rPr>
        <w:rFonts w:ascii="Courier New" w:hAnsi="Courier New" w:cs="Courier New" w:hint="default"/>
      </w:rPr>
    </w:lvl>
    <w:lvl w:ilvl="5" w:tplc="040E0005" w:tentative="1">
      <w:start w:val="1"/>
      <w:numFmt w:val="bullet"/>
      <w:lvlText w:val=""/>
      <w:lvlJc w:val="left"/>
      <w:pPr>
        <w:ind w:left="4499" w:hanging="360"/>
      </w:pPr>
      <w:rPr>
        <w:rFonts w:ascii="Wingdings" w:hAnsi="Wingdings" w:hint="default"/>
      </w:rPr>
    </w:lvl>
    <w:lvl w:ilvl="6" w:tplc="040E0001" w:tentative="1">
      <w:start w:val="1"/>
      <w:numFmt w:val="bullet"/>
      <w:lvlText w:val=""/>
      <w:lvlJc w:val="left"/>
      <w:pPr>
        <w:ind w:left="5219" w:hanging="360"/>
      </w:pPr>
      <w:rPr>
        <w:rFonts w:ascii="Symbol" w:hAnsi="Symbol" w:hint="default"/>
      </w:rPr>
    </w:lvl>
    <w:lvl w:ilvl="7" w:tplc="040E0003" w:tentative="1">
      <w:start w:val="1"/>
      <w:numFmt w:val="bullet"/>
      <w:lvlText w:val="o"/>
      <w:lvlJc w:val="left"/>
      <w:pPr>
        <w:ind w:left="5939" w:hanging="360"/>
      </w:pPr>
      <w:rPr>
        <w:rFonts w:ascii="Courier New" w:hAnsi="Courier New" w:cs="Courier New" w:hint="default"/>
      </w:rPr>
    </w:lvl>
    <w:lvl w:ilvl="8" w:tplc="040E0005" w:tentative="1">
      <w:start w:val="1"/>
      <w:numFmt w:val="bullet"/>
      <w:lvlText w:val=""/>
      <w:lvlJc w:val="left"/>
      <w:pPr>
        <w:ind w:left="6659" w:hanging="360"/>
      </w:pPr>
      <w:rPr>
        <w:rFonts w:ascii="Wingdings" w:hAnsi="Wingdings" w:hint="default"/>
      </w:rPr>
    </w:lvl>
  </w:abstractNum>
  <w:abstractNum w:abstractNumId="4">
    <w:nsid w:val="17BD6A9B"/>
    <w:multiLevelType w:val="hybridMultilevel"/>
    <w:tmpl w:val="5E5A4098"/>
    <w:lvl w:ilvl="0" w:tplc="040E000B">
      <w:start w:val="1"/>
      <w:numFmt w:val="bullet"/>
      <w:lvlText w:val=""/>
      <w:lvlJc w:val="left"/>
      <w:pPr>
        <w:ind w:left="720" w:hanging="360"/>
      </w:pPr>
      <w:rPr>
        <w:rFonts w:ascii="Wingdings" w:hAnsi="Wingdings"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84D6924"/>
    <w:multiLevelType w:val="hybridMultilevel"/>
    <w:tmpl w:val="BD329604"/>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6">
    <w:nsid w:val="186B70BE"/>
    <w:multiLevelType w:val="hybridMultilevel"/>
    <w:tmpl w:val="4B5C999E"/>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1B315DF3"/>
    <w:multiLevelType w:val="hybridMultilevel"/>
    <w:tmpl w:val="3C2E05FA"/>
    <w:lvl w:ilvl="0" w:tplc="C9869FB2">
      <w:start w:val="1"/>
      <w:numFmt w:val="decimal"/>
      <w:lvlText w:val="%1."/>
      <w:lvlJc w:val="left"/>
      <w:pPr>
        <w:ind w:left="786" w:hanging="360"/>
      </w:pPr>
      <w:rPr>
        <w:rFonts w:asciiTheme="minorHAnsi" w:eastAsia="Times New Roman" w:hAnsiTheme="minorHAnsi" w:hint="default"/>
        <w:b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D7953B7"/>
    <w:multiLevelType w:val="hybridMultilevel"/>
    <w:tmpl w:val="CADE463E"/>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9">
    <w:nsid w:val="1EB35F62"/>
    <w:multiLevelType w:val="hybridMultilevel"/>
    <w:tmpl w:val="ED6626E4"/>
    <w:lvl w:ilvl="0" w:tplc="040E000B">
      <w:start w:val="1"/>
      <w:numFmt w:val="bullet"/>
      <w:lvlText w:val=""/>
      <w:lvlJc w:val="left"/>
      <w:pPr>
        <w:ind w:left="928"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11722C1"/>
    <w:multiLevelType w:val="hybridMultilevel"/>
    <w:tmpl w:val="775EBA90"/>
    <w:lvl w:ilvl="0" w:tplc="040E000B">
      <w:start w:val="1"/>
      <w:numFmt w:val="bullet"/>
      <w:lvlText w:val=""/>
      <w:lvlJc w:val="left"/>
      <w:pPr>
        <w:tabs>
          <w:tab w:val="num" w:pos="534"/>
        </w:tabs>
        <w:ind w:left="534" w:hanging="360"/>
      </w:pPr>
      <w:rPr>
        <w:rFonts w:ascii="Wingdings" w:hAnsi="Wingdings" w:hint="default"/>
      </w:rPr>
    </w:lvl>
    <w:lvl w:ilvl="1" w:tplc="040E0003">
      <w:start w:val="1"/>
      <w:numFmt w:val="bullet"/>
      <w:lvlText w:val="o"/>
      <w:lvlJc w:val="left"/>
      <w:pPr>
        <w:tabs>
          <w:tab w:val="num" w:pos="1434"/>
        </w:tabs>
        <w:ind w:left="1434" w:hanging="360"/>
      </w:pPr>
      <w:rPr>
        <w:rFonts w:ascii="Courier New" w:hAnsi="Courier New" w:hint="default"/>
      </w:rPr>
    </w:lvl>
    <w:lvl w:ilvl="2" w:tplc="040E0005">
      <w:start w:val="1"/>
      <w:numFmt w:val="bullet"/>
      <w:lvlText w:val=""/>
      <w:lvlJc w:val="left"/>
      <w:pPr>
        <w:tabs>
          <w:tab w:val="num" w:pos="2154"/>
        </w:tabs>
        <w:ind w:left="2154" w:hanging="360"/>
      </w:pPr>
      <w:rPr>
        <w:rFonts w:ascii="Wingdings" w:hAnsi="Wingdings" w:hint="default"/>
      </w:rPr>
    </w:lvl>
    <w:lvl w:ilvl="3" w:tplc="040E0001" w:tentative="1">
      <w:start w:val="1"/>
      <w:numFmt w:val="bullet"/>
      <w:lvlText w:val=""/>
      <w:lvlJc w:val="left"/>
      <w:pPr>
        <w:tabs>
          <w:tab w:val="num" w:pos="2874"/>
        </w:tabs>
        <w:ind w:left="2874" w:hanging="360"/>
      </w:pPr>
      <w:rPr>
        <w:rFonts w:ascii="Symbol" w:hAnsi="Symbol" w:hint="default"/>
      </w:rPr>
    </w:lvl>
    <w:lvl w:ilvl="4" w:tplc="040E0003" w:tentative="1">
      <w:start w:val="1"/>
      <w:numFmt w:val="bullet"/>
      <w:lvlText w:val="o"/>
      <w:lvlJc w:val="left"/>
      <w:pPr>
        <w:tabs>
          <w:tab w:val="num" w:pos="3594"/>
        </w:tabs>
        <w:ind w:left="3594" w:hanging="360"/>
      </w:pPr>
      <w:rPr>
        <w:rFonts w:ascii="Courier New" w:hAnsi="Courier New" w:hint="default"/>
      </w:rPr>
    </w:lvl>
    <w:lvl w:ilvl="5" w:tplc="040E0005" w:tentative="1">
      <w:start w:val="1"/>
      <w:numFmt w:val="bullet"/>
      <w:lvlText w:val=""/>
      <w:lvlJc w:val="left"/>
      <w:pPr>
        <w:tabs>
          <w:tab w:val="num" w:pos="4314"/>
        </w:tabs>
        <w:ind w:left="4314" w:hanging="360"/>
      </w:pPr>
      <w:rPr>
        <w:rFonts w:ascii="Wingdings" w:hAnsi="Wingdings" w:hint="default"/>
      </w:rPr>
    </w:lvl>
    <w:lvl w:ilvl="6" w:tplc="040E0001" w:tentative="1">
      <w:start w:val="1"/>
      <w:numFmt w:val="bullet"/>
      <w:lvlText w:val=""/>
      <w:lvlJc w:val="left"/>
      <w:pPr>
        <w:tabs>
          <w:tab w:val="num" w:pos="5034"/>
        </w:tabs>
        <w:ind w:left="5034" w:hanging="360"/>
      </w:pPr>
      <w:rPr>
        <w:rFonts w:ascii="Symbol" w:hAnsi="Symbol" w:hint="default"/>
      </w:rPr>
    </w:lvl>
    <w:lvl w:ilvl="7" w:tplc="040E0003" w:tentative="1">
      <w:start w:val="1"/>
      <w:numFmt w:val="bullet"/>
      <w:lvlText w:val="o"/>
      <w:lvlJc w:val="left"/>
      <w:pPr>
        <w:tabs>
          <w:tab w:val="num" w:pos="5754"/>
        </w:tabs>
        <w:ind w:left="5754" w:hanging="360"/>
      </w:pPr>
      <w:rPr>
        <w:rFonts w:ascii="Courier New" w:hAnsi="Courier New" w:hint="default"/>
      </w:rPr>
    </w:lvl>
    <w:lvl w:ilvl="8" w:tplc="040E0005" w:tentative="1">
      <w:start w:val="1"/>
      <w:numFmt w:val="bullet"/>
      <w:lvlText w:val=""/>
      <w:lvlJc w:val="left"/>
      <w:pPr>
        <w:tabs>
          <w:tab w:val="num" w:pos="6474"/>
        </w:tabs>
        <w:ind w:left="6474" w:hanging="360"/>
      </w:pPr>
      <w:rPr>
        <w:rFonts w:ascii="Wingdings" w:hAnsi="Wingdings" w:hint="default"/>
      </w:rPr>
    </w:lvl>
  </w:abstractNum>
  <w:abstractNum w:abstractNumId="11">
    <w:nsid w:val="2B5A6028"/>
    <w:multiLevelType w:val="hybridMultilevel"/>
    <w:tmpl w:val="40E4D79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E7C7663"/>
    <w:multiLevelType w:val="hybridMultilevel"/>
    <w:tmpl w:val="234467D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ED73A71"/>
    <w:multiLevelType w:val="hybridMultilevel"/>
    <w:tmpl w:val="A574BAE4"/>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nsid w:val="319150C0"/>
    <w:multiLevelType w:val="hybridMultilevel"/>
    <w:tmpl w:val="3ADEE71C"/>
    <w:lvl w:ilvl="0" w:tplc="040E000B">
      <w:start w:val="1"/>
      <w:numFmt w:val="bullet"/>
      <w:lvlText w:val=""/>
      <w:lvlJc w:val="left"/>
      <w:pPr>
        <w:tabs>
          <w:tab w:val="num" w:pos="1145"/>
        </w:tabs>
        <w:ind w:left="1145" w:hanging="360"/>
      </w:pPr>
      <w:rPr>
        <w:rFonts w:ascii="Wingdings" w:hAnsi="Wingdings" w:hint="default"/>
      </w:rPr>
    </w:lvl>
    <w:lvl w:ilvl="1" w:tplc="040E0003">
      <w:start w:val="1"/>
      <w:numFmt w:val="bullet"/>
      <w:lvlText w:val="o"/>
      <w:lvlJc w:val="left"/>
      <w:pPr>
        <w:tabs>
          <w:tab w:val="num" w:pos="1865"/>
        </w:tabs>
        <w:ind w:left="1865" w:hanging="360"/>
      </w:pPr>
      <w:rPr>
        <w:rFonts w:ascii="Courier New" w:hAnsi="Courier New" w:hint="default"/>
      </w:rPr>
    </w:lvl>
    <w:lvl w:ilvl="2" w:tplc="040E0005" w:tentative="1">
      <w:start w:val="1"/>
      <w:numFmt w:val="bullet"/>
      <w:lvlText w:val=""/>
      <w:lvlJc w:val="left"/>
      <w:pPr>
        <w:tabs>
          <w:tab w:val="num" w:pos="2585"/>
        </w:tabs>
        <w:ind w:left="2585" w:hanging="360"/>
      </w:pPr>
      <w:rPr>
        <w:rFonts w:ascii="Wingdings" w:hAnsi="Wingdings" w:hint="default"/>
      </w:rPr>
    </w:lvl>
    <w:lvl w:ilvl="3" w:tplc="040E0001" w:tentative="1">
      <w:start w:val="1"/>
      <w:numFmt w:val="bullet"/>
      <w:lvlText w:val=""/>
      <w:lvlJc w:val="left"/>
      <w:pPr>
        <w:tabs>
          <w:tab w:val="num" w:pos="3305"/>
        </w:tabs>
        <w:ind w:left="3305" w:hanging="360"/>
      </w:pPr>
      <w:rPr>
        <w:rFonts w:ascii="Symbol" w:hAnsi="Symbol" w:hint="default"/>
      </w:rPr>
    </w:lvl>
    <w:lvl w:ilvl="4" w:tplc="040E0003" w:tentative="1">
      <w:start w:val="1"/>
      <w:numFmt w:val="bullet"/>
      <w:lvlText w:val="o"/>
      <w:lvlJc w:val="left"/>
      <w:pPr>
        <w:tabs>
          <w:tab w:val="num" w:pos="4025"/>
        </w:tabs>
        <w:ind w:left="4025" w:hanging="360"/>
      </w:pPr>
      <w:rPr>
        <w:rFonts w:ascii="Courier New" w:hAnsi="Courier New" w:hint="default"/>
      </w:rPr>
    </w:lvl>
    <w:lvl w:ilvl="5" w:tplc="040E0005" w:tentative="1">
      <w:start w:val="1"/>
      <w:numFmt w:val="bullet"/>
      <w:lvlText w:val=""/>
      <w:lvlJc w:val="left"/>
      <w:pPr>
        <w:tabs>
          <w:tab w:val="num" w:pos="4745"/>
        </w:tabs>
        <w:ind w:left="4745" w:hanging="360"/>
      </w:pPr>
      <w:rPr>
        <w:rFonts w:ascii="Wingdings" w:hAnsi="Wingdings" w:hint="default"/>
      </w:rPr>
    </w:lvl>
    <w:lvl w:ilvl="6" w:tplc="040E0001" w:tentative="1">
      <w:start w:val="1"/>
      <w:numFmt w:val="bullet"/>
      <w:lvlText w:val=""/>
      <w:lvlJc w:val="left"/>
      <w:pPr>
        <w:tabs>
          <w:tab w:val="num" w:pos="5465"/>
        </w:tabs>
        <w:ind w:left="5465" w:hanging="360"/>
      </w:pPr>
      <w:rPr>
        <w:rFonts w:ascii="Symbol" w:hAnsi="Symbol" w:hint="default"/>
      </w:rPr>
    </w:lvl>
    <w:lvl w:ilvl="7" w:tplc="040E0003" w:tentative="1">
      <w:start w:val="1"/>
      <w:numFmt w:val="bullet"/>
      <w:lvlText w:val="o"/>
      <w:lvlJc w:val="left"/>
      <w:pPr>
        <w:tabs>
          <w:tab w:val="num" w:pos="6185"/>
        </w:tabs>
        <w:ind w:left="6185" w:hanging="360"/>
      </w:pPr>
      <w:rPr>
        <w:rFonts w:ascii="Courier New" w:hAnsi="Courier New" w:hint="default"/>
      </w:rPr>
    </w:lvl>
    <w:lvl w:ilvl="8" w:tplc="040E0005" w:tentative="1">
      <w:start w:val="1"/>
      <w:numFmt w:val="bullet"/>
      <w:lvlText w:val=""/>
      <w:lvlJc w:val="left"/>
      <w:pPr>
        <w:tabs>
          <w:tab w:val="num" w:pos="6905"/>
        </w:tabs>
        <w:ind w:left="6905" w:hanging="360"/>
      </w:pPr>
      <w:rPr>
        <w:rFonts w:ascii="Wingdings" w:hAnsi="Wingdings" w:hint="default"/>
      </w:rPr>
    </w:lvl>
  </w:abstractNum>
  <w:abstractNum w:abstractNumId="15">
    <w:nsid w:val="32A4006D"/>
    <w:multiLevelType w:val="hybridMultilevel"/>
    <w:tmpl w:val="11D2E7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6075F71"/>
    <w:multiLevelType w:val="hybridMultilevel"/>
    <w:tmpl w:val="7F148C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A9B09C3"/>
    <w:multiLevelType w:val="hybridMultilevel"/>
    <w:tmpl w:val="96EA1A4A"/>
    <w:lvl w:ilvl="0" w:tplc="040E0001">
      <w:start w:val="1"/>
      <w:numFmt w:val="bullet"/>
      <w:lvlText w:val=""/>
      <w:lvlJc w:val="left"/>
      <w:pPr>
        <w:ind w:left="2487" w:hanging="360"/>
      </w:pPr>
      <w:rPr>
        <w:rFonts w:ascii="Symbol" w:hAnsi="Symbol" w:hint="default"/>
      </w:rPr>
    </w:lvl>
    <w:lvl w:ilvl="1" w:tplc="040E0003" w:tentative="1">
      <w:start w:val="1"/>
      <w:numFmt w:val="bullet"/>
      <w:lvlText w:val="o"/>
      <w:lvlJc w:val="left"/>
      <w:pPr>
        <w:ind w:left="3207" w:hanging="360"/>
      </w:pPr>
      <w:rPr>
        <w:rFonts w:ascii="Courier New" w:hAnsi="Courier New" w:cs="Courier New" w:hint="default"/>
      </w:rPr>
    </w:lvl>
    <w:lvl w:ilvl="2" w:tplc="040E0005" w:tentative="1">
      <w:start w:val="1"/>
      <w:numFmt w:val="bullet"/>
      <w:lvlText w:val=""/>
      <w:lvlJc w:val="left"/>
      <w:pPr>
        <w:ind w:left="3927" w:hanging="360"/>
      </w:pPr>
      <w:rPr>
        <w:rFonts w:ascii="Wingdings" w:hAnsi="Wingdings" w:hint="default"/>
      </w:rPr>
    </w:lvl>
    <w:lvl w:ilvl="3" w:tplc="040E0001" w:tentative="1">
      <w:start w:val="1"/>
      <w:numFmt w:val="bullet"/>
      <w:lvlText w:val=""/>
      <w:lvlJc w:val="left"/>
      <w:pPr>
        <w:ind w:left="4647" w:hanging="360"/>
      </w:pPr>
      <w:rPr>
        <w:rFonts w:ascii="Symbol" w:hAnsi="Symbol" w:hint="default"/>
      </w:rPr>
    </w:lvl>
    <w:lvl w:ilvl="4" w:tplc="040E0003" w:tentative="1">
      <w:start w:val="1"/>
      <w:numFmt w:val="bullet"/>
      <w:lvlText w:val="o"/>
      <w:lvlJc w:val="left"/>
      <w:pPr>
        <w:ind w:left="5367" w:hanging="360"/>
      </w:pPr>
      <w:rPr>
        <w:rFonts w:ascii="Courier New" w:hAnsi="Courier New" w:cs="Courier New" w:hint="default"/>
      </w:rPr>
    </w:lvl>
    <w:lvl w:ilvl="5" w:tplc="040E0005" w:tentative="1">
      <w:start w:val="1"/>
      <w:numFmt w:val="bullet"/>
      <w:lvlText w:val=""/>
      <w:lvlJc w:val="left"/>
      <w:pPr>
        <w:ind w:left="6087" w:hanging="360"/>
      </w:pPr>
      <w:rPr>
        <w:rFonts w:ascii="Wingdings" w:hAnsi="Wingdings" w:hint="default"/>
      </w:rPr>
    </w:lvl>
    <w:lvl w:ilvl="6" w:tplc="040E0001" w:tentative="1">
      <w:start w:val="1"/>
      <w:numFmt w:val="bullet"/>
      <w:lvlText w:val=""/>
      <w:lvlJc w:val="left"/>
      <w:pPr>
        <w:ind w:left="6807" w:hanging="360"/>
      </w:pPr>
      <w:rPr>
        <w:rFonts w:ascii="Symbol" w:hAnsi="Symbol" w:hint="default"/>
      </w:rPr>
    </w:lvl>
    <w:lvl w:ilvl="7" w:tplc="040E0003" w:tentative="1">
      <w:start w:val="1"/>
      <w:numFmt w:val="bullet"/>
      <w:lvlText w:val="o"/>
      <w:lvlJc w:val="left"/>
      <w:pPr>
        <w:ind w:left="7527" w:hanging="360"/>
      </w:pPr>
      <w:rPr>
        <w:rFonts w:ascii="Courier New" w:hAnsi="Courier New" w:cs="Courier New" w:hint="default"/>
      </w:rPr>
    </w:lvl>
    <w:lvl w:ilvl="8" w:tplc="040E0005" w:tentative="1">
      <w:start w:val="1"/>
      <w:numFmt w:val="bullet"/>
      <w:lvlText w:val=""/>
      <w:lvlJc w:val="left"/>
      <w:pPr>
        <w:ind w:left="8247" w:hanging="360"/>
      </w:pPr>
      <w:rPr>
        <w:rFonts w:ascii="Wingdings" w:hAnsi="Wingdings" w:hint="default"/>
      </w:rPr>
    </w:lvl>
  </w:abstractNum>
  <w:abstractNum w:abstractNumId="18">
    <w:nsid w:val="3BA97323"/>
    <w:multiLevelType w:val="hybridMultilevel"/>
    <w:tmpl w:val="B03A2E02"/>
    <w:lvl w:ilvl="0" w:tplc="850E069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C06621D"/>
    <w:multiLevelType w:val="hybridMultilevel"/>
    <w:tmpl w:val="A10E304E"/>
    <w:lvl w:ilvl="0" w:tplc="040E000B">
      <w:start w:val="1"/>
      <w:numFmt w:val="bullet"/>
      <w:lvlText w:val=""/>
      <w:lvlJc w:val="left"/>
      <w:pPr>
        <w:ind w:left="1069" w:hanging="360"/>
      </w:pPr>
      <w:rPr>
        <w:rFonts w:ascii="Wingdings" w:hAnsi="Wingdings"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0">
    <w:nsid w:val="3CD03203"/>
    <w:multiLevelType w:val="hybridMultilevel"/>
    <w:tmpl w:val="AB8471D2"/>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CA344AB"/>
    <w:multiLevelType w:val="hybridMultilevel"/>
    <w:tmpl w:val="148C92AC"/>
    <w:lvl w:ilvl="0" w:tplc="A9CEBFC2">
      <w:start w:val="5"/>
      <w:numFmt w:val="bullet"/>
      <w:lvlText w:val="-"/>
      <w:lvlJc w:val="left"/>
      <w:pPr>
        <w:ind w:left="928" w:hanging="360"/>
      </w:pPr>
      <w:rPr>
        <w:rFonts w:ascii="Garamond" w:eastAsia="Times New Roman"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F077BF2"/>
    <w:multiLevelType w:val="hybridMultilevel"/>
    <w:tmpl w:val="0EFE8374"/>
    <w:lvl w:ilvl="0" w:tplc="72384204">
      <w:start w:val="1"/>
      <w:numFmt w:val="lowerLetter"/>
      <w:lvlText w:val="%1."/>
      <w:lvlJc w:val="left"/>
      <w:pPr>
        <w:ind w:left="720" w:hanging="360"/>
      </w:pPr>
      <w:rPr>
        <w:rFonts w:asciiTheme="minorHAnsi" w:hAnsiTheme="minorHAns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1015ABF"/>
    <w:multiLevelType w:val="hybridMultilevel"/>
    <w:tmpl w:val="156077CE"/>
    <w:lvl w:ilvl="0" w:tplc="040E000B">
      <w:start w:val="1"/>
      <w:numFmt w:val="bullet"/>
      <w:lvlText w:val=""/>
      <w:lvlJc w:val="left"/>
      <w:pPr>
        <w:ind w:left="1146" w:hanging="360"/>
      </w:pPr>
      <w:rPr>
        <w:rFonts w:ascii="Wingdings" w:hAnsi="Wingding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4">
    <w:nsid w:val="522810DE"/>
    <w:multiLevelType w:val="hybridMultilevel"/>
    <w:tmpl w:val="869EF2AE"/>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5">
    <w:nsid w:val="56815FBE"/>
    <w:multiLevelType w:val="hybridMultilevel"/>
    <w:tmpl w:val="933CE1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98E58B6"/>
    <w:multiLevelType w:val="hybridMultilevel"/>
    <w:tmpl w:val="9E20A4F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C4048A3"/>
    <w:multiLevelType w:val="hybridMultilevel"/>
    <w:tmpl w:val="C8D07758"/>
    <w:lvl w:ilvl="0" w:tplc="A9CEBFC2">
      <w:start w:val="5"/>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E0D73D8"/>
    <w:multiLevelType w:val="hybridMultilevel"/>
    <w:tmpl w:val="082829EA"/>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9">
    <w:nsid w:val="601439F8"/>
    <w:multiLevelType w:val="hybridMultilevel"/>
    <w:tmpl w:val="47C817C0"/>
    <w:lvl w:ilvl="0" w:tplc="040E0019">
      <w:start w:val="1"/>
      <w:numFmt w:val="lowerLetter"/>
      <w:lvlText w:val="%1."/>
      <w:lvlJc w:val="left"/>
      <w:pPr>
        <w:ind w:left="720" w:hanging="360"/>
      </w:pPr>
    </w:lvl>
    <w:lvl w:ilvl="1" w:tplc="040E000B">
      <w:start w:val="1"/>
      <w:numFmt w:val="bullet"/>
      <w:lvlText w:val=""/>
      <w:lvlJc w:val="left"/>
      <w:pPr>
        <w:ind w:left="1440" w:hanging="360"/>
      </w:pPr>
      <w:rPr>
        <w:rFonts w:ascii="Wingdings" w:hAnsi="Wingding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9814822"/>
    <w:multiLevelType w:val="hybridMultilevel"/>
    <w:tmpl w:val="22EE5B8A"/>
    <w:lvl w:ilvl="0" w:tplc="040E000B">
      <w:start w:val="1"/>
      <w:numFmt w:val="bullet"/>
      <w:lvlText w:val=""/>
      <w:lvlJc w:val="left"/>
      <w:pPr>
        <w:ind w:left="1070" w:hanging="360"/>
      </w:pPr>
      <w:rPr>
        <w:rFonts w:ascii="Wingdings" w:hAnsi="Wingdings"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1">
    <w:nsid w:val="6AC96A16"/>
    <w:multiLevelType w:val="hybridMultilevel"/>
    <w:tmpl w:val="4416621C"/>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B487755"/>
    <w:multiLevelType w:val="hybridMultilevel"/>
    <w:tmpl w:val="9C201C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50F2338"/>
    <w:multiLevelType w:val="hybridMultilevel"/>
    <w:tmpl w:val="AD203BE4"/>
    <w:lvl w:ilvl="0" w:tplc="1C3C7C20">
      <w:start w:val="1"/>
      <w:numFmt w:val="bullet"/>
      <w:lvlText w:val=""/>
      <w:lvlJc w:val="left"/>
      <w:pPr>
        <w:tabs>
          <w:tab w:val="num" w:pos="1447"/>
        </w:tabs>
        <w:ind w:left="1447" w:hanging="377"/>
      </w:pPr>
      <w:rPr>
        <w:rFonts w:ascii="Wingdings" w:hAnsi="Wingdings" w:hint="default"/>
      </w:rPr>
    </w:lvl>
    <w:lvl w:ilvl="1" w:tplc="040E0003" w:tentative="1">
      <w:start w:val="1"/>
      <w:numFmt w:val="bullet"/>
      <w:lvlText w:val="o"/>
      <w:lvlJc w:val="left"/>
      <w:pPr>
        <w:tabs>
          <w:tab w:val="num" w:pos="2150"/>
        </w:tabs>
        <w:ind w:left="2150" w:hanging="360"/>
      </w:pPr>
      <w:rPr>
        <w:rFonts w:ascii="Courier New" w:hAnsi="Courier New" w:hint="default"/>
      </w:rPr>
    </w:lvl>
    <w:lvl w:ilvl="2" w:tplc="040E0005" w:tentative="1">
      <w:start w:val="1"/>
      <w:numFmt w:val="bullet"/>
      <w:lvlText w:val=""/>
      <w:lvlJc w:val="left"/>
      <w:pPr>
        <w:tabs>
          <w:tab w:val="num" w:pos="2870"/>
        </w:tabs>
        <w:ind w:left="2870" w:hanging="360"/>
      </w:pPr>
      <w:rPr>
        <w:rFonts w:ascii="Wingdings" w:hAnsi="Wingdings" w:hint="default"/>
      </w:rPr>
    </w:lvl>
    <w:lvl w:ilvl="3" w:tplc="040E0001" w:tentative="1">
      <w:start w:val="1"/>
      <w:numFmt w:val="bullet"/>
      <w:lvlText w:val=""/>
      <w:lvlJc w:val="left"/>
      <w:pPr>
        <w:tabs>
          <w:tab w:val="num" w:pos="3590"/>
        </w:tabs>
        <w:ind w:left="3590" w:hanging="360"/>
      </w:pPr>
      <w:rPr>
        <w:rFonts w:ascii="Symbol" w:hAnsi="Symbol" w:hint="default"/>
      </w:rPr>
    </w:lvl>
    <w:lvl w:ilvl="4" w:tplc="040E0003" w:tentative="1">
      <w:start w:val="1"/>
      <w:numFmt w:val="bullet"/>
      <w:lvlText w:val="o"/>
      <w:lvlJc w:val="left"/>
      <w:pPr>
        <w:tabs>
          <w:tab w:val="num" w:pos="4310"/>
        </w:tabs>
        <w:ind w:left="4310" w:hanging="360"/>
      </w:pPr>
      <w:rPr>
        <w:rFonts w:ascii="Courier New" w:hAnsi="Courier New" w:hint="default"/>
      </w:rPr>
    </w:lvl>
    <w:lvl w:ilvl="5" w:tplc="040E0005" w:tentative="1">
      <w:start w:val="1"/>
      <w:numFmt w:val="bullet"/>
      <w:lvlText w:val=""/>
      <w:lvlJc w:val="left"/>
      <w:pPr>
        <w:tabs>
          <w:tab w:val="num" w:pos="5030"/>
        </w:tabs>
        <w:ind w:left="5030" w:hanging="360"/>
      </w:pPr>
      <w:rPr>
        <w:rFonts w:ascii="Wingdings" w:hAnsi="Wingdings" w:hint="default"/>
      </w:rPr>
    </w:lvl>
    <w:lvl w:ilvl="6" w:tplc="040E0001" w:tentative="1">
      <w:start w:val="1"/>
      <w:numFmt w:val="bullet"/>
      <w:lvlText w:val=""/>
      <w:lvlJc w:val="left"/>
      <w:pPr>
        <w:tabs>
          <w:tab w:val="num" w:pos="5750"/>
        </w:tabs>
        <w:ind w:left="5750" w:hanging="360"/>
      </w:pPr>
      <w:rPr>
        <w:rFonts w:ascii="Symbol" w:hAnsi="Symbol" w:hint="default"/>
      </w:rPr>
    </w:lvl>
    <w:lvl w:ilvl="7" w:tplc="040E0003" w:tentative="1">
      <w:start w:val="1"/>
      <w:numFmt w:val="bullet"/>
      <w:lvlText w:val="o"/>
      <w:lvlJc w:val="left"/>
      <w:pPr>
        <w:tabs>
          <w:tab w:val="num" w:pos="6470"/>
        </w:tabs>
        <w:ind w:left="6470" w:hanging="360"/>
      </w:pPr>
      <w:rPr>
        <w:rFonts w:ascii="Courier New" w:hAnsi="Courier New" w:hint="default"/>
      </w:rPr>
    </w:lvl>
    <w:lvl w:ilvl="8" w:tplc="040E0005" w:tentative="1">
      <w:start w:val="1"/>
      <w:numFmt w:val="bullet"/>
      <w:lvlText w:val=""/>
      <w:lvlJc w:val="left"/>
      <w:pPr>
        <w:tabs>
          <w:tab w:val="num" w:pos="7190"/>
        </w:tabs>
        <w:ind w:left="7190" w:hanging="360"/>
      </w:pPr>
      <w:rPr>
        <w:rFonts w:ascii="Wingdings" w:hAnsi="Wingdings" w:hint="default"/>
      </w:rPr>
    </w:lvl>
  </w:abstractNum>
  <w:abstractNum w:abstractNumId="34">
    <w:nsid w:val="7A100B67"/>
    <w:multiLevelType w:val="hybridMultilevel"/>
    <w:tmpl w:val="59A8DB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28"/>
  </w:num>
  <w:num w:numId="4">
    <w:abstractNumId w:val="20"/>
  </w:num>
  <w:num w:numId="5">
    <w:abstractNumId w:val="9"/>
  </w:num>
  <w:num w:numId="6">
    <w:abstractNumId w:val="3"/>
  </w:num>
  <w:num w:numId="7">
    <w:abstractNumId w:val="15"/>
  </w:num>
  <w:num w:numId="8">
    <w:abstractNumId w:val="1"/>
  </w:num>
  <w:num w:numId="9">
    <w:abstractNumId w:val="13"/>
  </w:num>
  <w:num w:numId="10">
    <w:abstractNumId w:val="24"/>
  </w:num>
  <w:num w:numId="11">
    <w:abstractNumId w:val="31"/>
  </w:num>
  <w:num w:numId="12">
    <w:abstractNumId w:val="16"/>
  </w:num>
  <w:num w:numId="13">
    <w:abstractNumId w:val="11"/>
  </w:num>
  <w:num w:numId="14">
    <w:abstractNumId w:val="21"/>
  </w:num>
  <w:num w:numId="15">
    <w:abstractNumId w:val="25"/>
  </w:num>
  <w:num w:numId="16">
    <w:abstractNumId w:val="12"/>
  </w:num>
  <w:num w:numId="17">
    <w:abstractNumId w:val="33"/>
  </w:num>
  <w:num w:numId="18">
    <w:abstractNumId w:val="29"/>
  </w:num>
  <w:num w:numId="19">
    <w:abstractNumId w:val="32"/>
  </w:num>
  <w:num w:numId="20">
    <w:abstractNumId w:val="0"/>
  </w:num>
  <w:num w:numId="21">
    <w:abstractNumId w:val="18"/>
  </w:num>
  <w:num w:numId="22">
    <w:abstractNumId w:val="23"/>
  </w:num>
  <w:num w:numId="23">
    <w:abstractNumId w:val="4"/>
  </w:num>
  <w:num w:numId="24">
    <w:abstractNumId w:val="8"/>
  </w:num>
  <w:num w:numId="25">
    <w:abstractNumId w:val="5"/>
  </w:num>
  <w:num w:numId="26">
    <w:abstractNumId w:val="2"/>
  </w:num>
  <w:num w:numId="27">
    <w:abstractNumId w:val="34"/>
  </w:num>
  <w:num w:numId="28">
    <w:abstractNumId w:val="7"/>
  </w:num>
  <w:num w:numId="29">
    <w:abstractNumId w:val="19"/>
  </w:num>
  <w:num w:numId="30">
    <w:abstractNumId w:val="26"/>
  </w:num>
  <w:num w:numId="31">
    <w:abstractNumId w:val="6"/>
  </w:num>
  <w:num w:numId="32">
    <w:abstractNumId w:val="17"/>
  </w:num>
  <w:num w:numId="33">
    <w:abstractNumId w:val="22"/>
  </w:num>
  <w:num w:numId="34">
    <w:abstractNumId w:val="1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E1"/>
    <w:rsid w:val="0000273C"/>
    <w:rsid w:val="00004165"/>
    <w:rsid w:val="0000794D"/>
    <w:rsid w:val="00017BF1"/>
    <w:rsid w:val="0004335F"/>
    <w:rsid w:val="00043755"/>
    <w:rsid w:val="0006373F"/>
    <w:rsid w:val="000644CB"/>
    <w:rsid w:val="0009083D"/>
    <w:rsid w:val="000A0A1F"/>
    <w:rsid w:val="000A3847"/>
    <w:rsid w:val="000C096C"/>
    <w:rsid w:val="000D41DC"/>
    <w:rsid w:val="000F0646"/>
    <w:rsid w:val="000F0E3F"/>
    <w:rsid w:val="0010128E"/>
    <w:rsid w:val="00105341"/>
    <w:rsid w:val="001148DA"/>
    <w:rsid w:val="001173E7"/>
    <w:rsid w:val="00125613"/>
    <w:rsid w:val="00131005"/>
    <w:rsid w:val="0014505A"/>
    <w:rsid w:val="001533C8"/>
    <w:rsid w:val="00154B07"/>
    <w:rsid w:val="00160711"/>
    <w:rsid w:val="001665CD"/>
    <w:rsid w:val="00185CB4"/>
    <w:rsid w:val="001A4583"/>
    <w:rsid w:val="001C5C2A"/>
    <w:rsid w:val="001D3449"/>
    <w:rsid w:val="001F4B57"/>
    <w:rsid w:val="001F726B"/>
    <w:rsid w:val="001F76D6"/>
    <w:rsid w:val="00205811"/>
    <w:rsid w:val="002258B6"/>
    <w:rsid w:val="002331EF"/>
    <w:rsid w:val="0025584C"/>
    <w:rsid w:val="00255D44"/>
    <w:rsid w:val="00267234"/>
    <w:rsid w:val="002A0F5B"/>
    <w:rsid w:val="002B76F9"/>
    <w:rsid w:val="002C6C65"/>
    <w:rsid w:val="002D667E"/>
    <w:rsid w:val="002E605B"/>
    <w:rsid w:val="002F6C62"/>
    <w:rsid w:val="00306A35"/>
    <w:rsid w:val="00306E04"/>
    <w:rsid w:val="00313016"/>
    <w:rsid w:val="0032006F"/>
    <w:rsid w:val="003375ED"/>
    <w:rsid w:val="0034580E"/>
    <w:rsid w:val="00346EF0"/>
    <w:rsid w:val="003521BF"/>
    <w:rsid w:val="003524D5"/>
    <w:rsid w:val="00353919"/>
    <w:rsid w:val="00361001"/>
    <w:rsid w:val="00365FEF"/>
    <w:rsid w:val="003663FC"/>
    <w:rsid w:val="00382F2B"/>
    <w:rsid w:val="003A234A"/>
    <w:rsid w:val="003A4E70"/>
    <w:rsid w:val="003B38B1"/>
    <w:rsid w:val="003E0649"/>
    <w:rsid w:val="003F3CCC"/>
    <w:rsid w:val="0040089A"/>
    <w:rsid w:val="00412638"/>
    <w:rsid w:val="00420162"/>
    <w:rsid w:val="0042389B"/>
    <w:rsid w:val="004436CC"/>
    <w:rsid w:val="00446ACA"/>
    <w:rsid w:val="00464728"/>
    <w:rsid w:val="00465C62"/>
    <w:rsid w:val="004672F1"/>
    <w:rsid w:val="00484697"/>
    <w:rsid w:val="00496AD8"/>
    <w:rsid w:val="004A7655"/>
    <w:rsid w:val="004D7B10"/>
    <w:rsid w:val="004F475C"/>
    <w:rsid w:val="00500657"/>
    <w:rsid w:val="005022C5"/>
    <w:rsid w:val="00507087"/>
    <w:rsid w:val="00517A5C"/>
    <w:rsid w:val="00522228"/>
    <w:rsid w:val="0052410D"/>
    <w:rsid w:val="005268CF"/>
    <w:rsid w:val="005275BA"/>
    <w:rsid w:val="00542AA8"/>
    <w:rsid w:val="0054500E"/>
    <w:rsid w:val="005645F1"/>
    <w:rsid w:val="0056627F"/>
    <w:rsid w:val="0057017C"/>
    <w:rsid w:val="00575A00"/>
    <w:rsid w:val="00575D40"/>
    <w:rsid w:val="00576A65"/>
    <w:rsid w:val="00576B52"/>
    <w:rsid w:val="00591FF1"/>
    <w:rsid w:val="00593470"/>
    <w:rsid w:val="005A6F63"/>
    <w:rsid w:val="005D3B60"/>
    <w:rsid w:val="005D5D40"/>
    <w:rsid w:val="005E17D5"/>
    <w:rsid w:val="005F053E"/>
    <w:rsid w:val="005F316A"/>
    <w:rsid w:val="005F66EC"/>
    <w:rsid w:val="00620A87"/>
    <w:rsid w:val="00621915"/>
    <w:rsid w:val="00631A83"/>
    <w:rsid w:val="006378E6"/>
    <w:rsid w:val="006441AC"/>
    <w:rsid w:val="006558F8"/>
    <w:rsid w:val="00660F1F"/>
    <w:rsid w:val="00660F47"/>
    <w:rsid w:val="0067207F"/>
    <w:rsid w:val="00681473"/>
    <w:rsid w:val="006A5956"/>
    <w:rsid w:val="006F5588"/>
    <w:rsid w:val="0070486B"/>
    <w:rsid w:val="00714184"/>
    <w:rsid w:val="00714A80"/>
    <w:rsid w:val="0071555A"/>
    <w:rsid w:val="007722A1"/>
    <w:rsid w:val="00780E84"/>
    <w:rsid w:val="00787B22"/>
    <w:rsid w:val="0079280F"/>
    <w:rsid w:val="007A5E1A"/>
    <w:rsid w:val="007B12AC"/>
    <w:rsid w:val="007B4C0C"/>
    <w:rsid w:val="007B5D58"/>
    <w:rsid w:val="007C1E09"/>
    <w:rsid w:val="007C3785"/>
    <w:rsid w:val="00840485"/>
    <w:rsid w:val="008438A4"/>
    <w:rsid w:val="00846816"/>
    <w:rsid w:val="008644A5"/>
    <w:rsid w:val="00873BFE"/>
    <w:rsid w:val="00880ED6"/>
    <w:rsid w:val="0088550F"/>
    <w:rsid w:val="008A55B8"/>
    <w:rsid w:val="008A7A70"/>
    <w:rsid w:val="008C0042"/>
    <w:rsid w:val="008C57AA"/>
    <w:rsid w:val="008D222B"/>
    <w:rsid w:val="008D7D0F"/>
    <w:rsid w:val="008E29E0"/>
    <w:rsid w:val="008E578E"/>
    <w:rsid w:val="008E66F7"/>
    <w:rsid w:val="0090067C"/>
    <w:rsid w:val="00907C06"/>
    <w:rsid w:val="009415F8"/>
    <w:rsid w:val="009447EF"/>
    <w:rsid w:val="00945BAD"/>
    <w:rsid w:val="009470ED"/>
    <w:rsid w:val="00965EB6"/>
    <w:rsid w:val="00971AA8"/>
    <w:rsid w:val="00977E8A"/>
    <w:rsid w:val="00986DCD"/>
    <w:rsid w:val="009A2FEB"/>
    <w:rsid w:val="009A3C05"/>
    <w:rsid w:val="009A5BE8"/>
    <w:rsid w:val="009A6A5C"/>
    <w:rsid w:val="009B1238"/>
    <w:rsid w:val="009C3396"/>
    <w:rsid w:val="009D0A70"/>
    <w:rsid w:val="009D5EB7"/>
    <w:rsid w:val="009D71F8"/>
    <w:rsid w:val="009E0979"/>
    <w:rsid w:val="009F1C0E"/>
    <w:rsid w:val="009F4AF9"/>
    <w:rsid w:val="009F5BC7"/>
    <w:rsid w:val="009F6A1A"/>
    <w:rsid w:val="00A06DFD"/>
    <w:rsid w:val="00A167D4"/>
    <w:rsid w:val="00A30919"/>
    <w:rsid w:val="00A4653F"/>
    <w:rsid w:val="00A4731F"/>
    <w:rsid w:val="00A56EC7"/>
    <w:rsid w:val="00A60AF3"/>
    <w:rsid w:val="00AA596B"/>
    <w:rsid w:val="00AB21B0"/>
    <w:rsid w:val="00AB677F"/>
    <w:rsid w:val="00AB67BC"/>
    <w:rsid w:val="00AB693A"/>
    <w:rsid w:val="00AC3169"/>
    <w:rsid w:val="00AC5DC8"/>
    <w:rsid w:val="00AC7475"/>
    <w:rsid w:val="00AE7354"/>
    <w:rsid w:val="00B004FC"/>
    <w:rsid w:val="00B14454"/>
    <w:rsid w:val="00B1565F"/>
    <w:rsid w:val="00B32877"/>
    <w:rsid w:val="00B601E4"/>
    <w:rsid w:val="00B60B5E"/>
    <w:rsid w:val="00B751D2"/>
    <w:rsid w:val="00B75242"/>
    <w:rsid w:val="00BB1AF8"/>
    <w:rsid w:val="00BB4659"/>
    <w:rsid w:val="00BB54FE"/>
    <w:rsid w:val="00BC2824"/>
    <w:rsid w:val="00BC7159"/>
    <w:rsid w:val="00BD4D3A"/>
    <w:rsid w:val="00BE1B84"/>
    <w:rsid w:val="00BE1FAA"/>
    <w:rsid w:val="00BF6CBB"/>
    <w:rsid w:val="00C07D4B"/>
    <w:rsid w:val="00C2603E"/>
    <w:rsid w:val="00C33E86"/>
    <w:rsid w:val="00C42B12"/>
    <w:rsid w:val="00C4312D"/>
    <w:rsid w:val="00C43546"/>
    <w:rsid w:val="00C53B0C"/>
    <w:rsid w:val="00C864CC"/>
    <w:rsid w:val="00C93B06"/>
    <w:rsid w:val="00CA24C6"/>
    <w:rsid w:val="00CA7251"/>
    <w:rsid w:val="00CE68A4"/>
    <w:rsid w:val="00CF2F52"/>
    <w:rsid w:val="00D31FDA"/>
    <w:rsid w:val="00D5287A"/>
    <w:rsid w:val="00D63D41"/>
    <w:rsid w:val="00D63E00"/>
    <w:rsid w:val="00D72E2A"/>
    <w:rsid w:val="00D7683D"/>
    <w:rsid w:val="00DB073E"/>
    <w:rsid w:val="00DB4B9F"/>
    <w:rsid w:val="00DB6C3A"/>
    <w:rsid w:val="00DB7407"/>
    <w:rsid w:val="00DC42E7"/>
    <w:rsid w:val="00DD7375"/>
    <w:rsid w:val="00E03844"/>
    <w:rsid w:val="00E16CDF"/>
    <w:rsid w:val="00E51173"/>
    <w:rsid w:val="00E5639C"/>
    <w:rsid w:val="00E66823"/>
    <w:rsid w:val="00E75DB3"/>
    <w:rsid w:val="00E77BE1"/>
    <w:rsid w:val="00E830CB"/>
    <w:rsid w:val="00E86216"/>
    <w:rsid w:val="00E97CA1"/>
    <w:rsid w:val="00EA4A8B"/>
    <w:rsid w:val="00EA76DC"/>
    <w:rsid w:val="00EC3F8C"/>
    <w:rsid w:val="00ED63D1"/>
    <w:rsid w:val="00EE288A"/>
    <w:rsid w:val="00F0407C"/>
    <w:rsid w:val="00F17616"/>
    <w:rsid w:val="00F177BE"/>
    <w:rsid w:val="00F31F37"/>
    <w:rsid w:val="00F4003D"/>
    <w:rsid w:val="00F429C5"/>
    <w:rsid w:val="00F44B0A"/>
    <w:rsid w:val="00F94A3E"/>
    <w:rsid w:val="00FA174F"/>
    <w:rsid w:val="00FA4D7B"/>
    <w:rsid w:val="00FB4AA2"/>
    <w:rsid w:val="00FD096D"/>
    <w:rsid w:val="00FD4282"/>
    <w:rsid w:val="00FE098E"/>
    <w:rsid w:val="00FE0BC5"/>
    <w:rsid w:val="00FE733F"/>
    <w:rsid w:val="00FF4F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E77BE1"/>
    <w:pPr>
      <w:spacing w:after="0" w:line="240" w:lineRule="auto"/>
      <w:ind w:left="708"/>
    </w:pPr>
    <w:rPr>
      <w:rFonts w:ascii="Arial" w:eastAsia="Times New Roman" w:hAnsi="Arial" w:cs="Times New Roman"/>
      <w:sz w:val="20"/>
      <w:szCs w:val="20"/>
      <w:lang w:eastAsia="hu-HU"/>
    </w:rPr>
  </w:style>
  <w:style w:type="paragraph" w:styleId="lfej">
    <w:name w:val="header"/>
    <w:basedOn w:val="Norml"/>
    <w:link w:val="lfejChar"/>
    <w:uiPriority w:val="99"/>
    <w:unhideWhenUsed/>
    <w:rsid w:val="0010128E"/>
    <w:pPr>
      <w:tabs>
        <w:tab w:val="center" w:pos="4536"/>
        <w:tab w:val="right" w:pos="9072"/>
      </w:tabs>
      <w:spacing w:after="0" w:line="240" w:lineRule="auto"/>
    </w:pPr>
  </w:style>
  <w:style w:type="character" w:customStyle="1" w:styleId="lfejChar">
    <w:name w:val="Élőfej Char"/>
    <w:basedOn w:val="Bekezdsalapbettpusa"/>
    <w:link w:val="lfej"/>
    <w:uiPriority w:val="99"/>
    <w:rsid w:val="0010128E"/>
  </w:style>
  <w:style w:type="paragraph" w:styleId="llb">
    <w:name w:val="footer"/>
    <w:basedOn w:val="Norml"/>
    <w:link w:val="llbChar"/>
    <w:uiPriority w:val="99"/>
    <w:unhideWhenUsed/>
    <w:rsid w:val="0010128E"/>
    <w:pPr>
      <w:tabs>
        <w:tab w:val="center" w:pos="4536"/>
        <w:tab w:val="right" w:pos="9072"/>
      </w:tabs>
      <w:spacing w:after="0" w:line="240" w:lineRule="auto"/>
    </w:pPr>
  </w:style>
  <w:style w:type="character" w:customStyle="1" w:styleId="llbChar">
    <w:name w:val="Élőláb Char"/>
    <w:basedOn w:val="Bekezdsalapbettpusa"/>
    <w:link w:val="llb"/>
    <w:uiPriority w:val="99"/>
    <w:rsid w:val="0010128E"/>
  </w:style>
  <w:style w:type="paragraph" w:styleId="Buborkszveg">
    <w:name w:val="Balloon Text"/>
    <w:basedOn w:val="Norml"/>
    <w:link w:val="BuborkszvegChar"/>
    <w:uiPriority w:val="99"/>
    <w:semiHidden/>
    <w:unhideWhenUsed/>
    <w:rsid w:val="0010128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0128E"/>
    <w:rPr>
      <w:rFonts w:ascii="Tahoma" w:hAnsi="Tahoma" w:cs="Tahoma"/>
      <w:sz w:val="16"/>
      <w:szCs w:val="16"/>
    </w:rPr>
  </w:style>
  <w:style w:type="paragraph" w:styleId="Lista2">
    <w:name w:val="List 2"/>
    <w:basedOn w:val="Norml"/>
    <w:rsid w:val="00AB677F"/>
    <w:pPr>
      <w:spacing w:after="240" w:line="240" w:lineRule="auto"/>
      <w:ind w:left="566" w:hanging="283"/>
      <w:jc w:val="both"/>
    </w:pPr>
    <w:rPr>
      <w:rFonts w:ascii="Times New Roman" w:eastAsia="Times New Roman" w:hAnsi="Times New Roman" w:cs="Times New Roman"/>
      <w:sz w:val="24"/>
      <w:szCs w:val="20"/>
      <w:lang w:val="en-GB" w:eastAsia="hu-HU"/>
    </w:rPr>
  </w:style>
  <w:style w:type="paragraph" w:styleId="Szvegtrzsbehzssal">
    <w:name w:val="Body Text Indent"/>
    <w:basedOn w:val="Norml"/>
    <w:link w:val="SzvegtrzsbehzssalChar"/>
    <w:rsid w:val="00AB677F"/>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AB677F"/>
    <w:rPr>
      <w:rFonts w:ascii="Times New Roman" w:eastAsia="Times New Roman" w:hAnsi="Times New Roman" w:cs="Times New Roman"/>
      <w:sz w:val="24"/>
      <w:szCs w:val="20"/>
      <w:lang w:eastAsia="hu-HU"/>
    </w:rPr>
  </w:style>
  <w:style w:type="paragraph" w:customStyle="1" w:styleId="Default">
    <w:name w:val="Default"/>
    <w:rsid w:val="0054500E"/>
    <w:pPr>
      <w:autoSpaceDE w:val="0"/>
      <w:autoSpaceDN w:val="0"/>
      <w:adjustRightInd w:val="0"/>
      <w:spacing w:after="0" w:line="240" w:lineRule="auto"/>
    </w:pPr>
    <w:rPr>
      <w:rFonts w:ascii="Liberation Sans" w:hAnsi="Liberation Sans" w:cs="Liberation Sans"/>
      <w:color w:val="000000"/>
      <w:sz w:val="24"/>
      <w:szCs w:val="24"/>
    </w:rPr>
  </w:style>
  <w:style w:type="paragraph" w:customStyle="1" w:styleId="BKV">
    <w:name w:val="BKV"/>
    <w:link w:val="BKVChar"/>
    <w:uiPriority w:val="99"/>
    <w:rsid w:val="003F3CCC"/>
    <w:pPr>
      <w:spacing w:after="0" w:line="360" w:lineRule="auto"/>
      <w:jc w:val="both"/>
    </w:pPr>
    <w:rPr>
      <w:rFonts w:ascii="Arial" w:eastAsia="Times New Roman" w:hAnsi="Arial" w:cs="Times New Roman"/>
      <w:sz w:val="24"/>
      <w:szCs w:val="20"/>
      <w:lang w:eastAsia="ru-RU"/>
    </w:rPr>
  </w:style>
  <w:style w:type="character" w:customStyle="1" w:styleId="BKVChar">
    <w:name w:val="BKV Char"/>
    <w:link w:val="BKV"/>
    <w:locked/>
    <w:rsid w:val="003F3CCC"/>
    <w:rPr>
      <w:rFonts w:ascii="Arial" w:eastAsia="Times New Roman" w:hAnsi="Arial"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E77BE1"/>
    <w:pPr>
      <w:spacing w:after="0" w:line="240" w:lineRule="auto"/>
      <w:ind w:left="708"/>
    </w:pPr>
    <w:rPr>
      <w:rFonts w:ascii="Arial" w:eastAsia="Times New Roman" w:hAnsi="Arial" w:cs="Times New Roman"/>
      <w:sz w:val="20"/>
      <w:szCs w:val="20"/>
      <w:lang w:eastAsia="hu-HU"/>
    </w:rPr>
  </w:style>
  <w:style w:type="paragraph" w:styleId="lfej">
    <w:name w:val="header"/>
    <w:basedOn w:val="Norml"/>
    <w:link w:val="lfejChar"/>
    <w:uiPriority w:val="99"/>
    <w:unhideWhenUsed/>
    <w:rsid w:val="0010128E"/>
    <w:pPr>
      <w:tabs>
        <w:tab w:val="center" w:pos="4536"/>
        <w:tab w:val="right" w:pos="9072"/>
      </w:tabs>
      <w:spacing w:after="0" w:line="240" w:lineRule="auto"/>
    </w:pPr>
  </w:style>
  <w:style w:type="character" w:customStyle="1" w:styleId="lfejChar">
    <w:name w:val="Élőfej Char"/>
    <w:basedOn w:val="Bekezdsalapbettpusa"/>
    <w:link w:val="lfej"/>
    <w:uiPriority w:val="99"/>
    <w:rsid w:val="0010128E"/>
  </w:style>
  <w:style w:type="paragraph" w:styleId="llb">
    <w:name w:val="footer"/>
    <w:basedOn w:val="Norml"/>
    <w:link w:val="llbChar"/>
    <w:uiPriority w:val="99"/>
    <w:unhideWhenUsed/>
    <w:rsid w:val="0010128E"/>
    <w:pPr>
      <w:tabs>
        <w:tab w:val="center" w:pos="4536"/>
        <w:tab w:val="right" w:pos="9072"/>
      </w:tabs>
      <w:spacing w:after="0" w:line="240" w:lineRule="auto"/>
    </w:pPr>
  </w:style>
  <w:style w:type="character" w:customStyle="1" w:styleId="llbChar">
    <w:name w:val="Élőláb Char"/>
    <w:basedOn w:val="Bekezdsalapbettpusa"/>
    <w:link w:val="llb"/>
    <w:uiPriority w:val="99"/>
    <w:rsid w:val="0010128E"/>
  </w:style>
  <w:style w:type="paragraph" w:styleId="Buborkszveg">
    <w:name w:val="Balloon Text"/>
    <w:basedOn w:val="Norml"/>
    <w:link w:val="BuborkszvegChar"/>
    <w:uiPriority w:val="99"/>
    <w:semiHidden/>
    <w:unhideWhenUsed/>
    <w:rsid w:val="0010128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0128E"/>
    <w:rPr>
      <w:rFonts w:ascii="Tahoma" w:hAnsi="Tahoma" w:cs="Tahoma"/>
      <w:sz w:val="16"/>
      <w:szCs w:val="16"/>
    </w:rPr>
  </w:style>
  <w:style w:type="paragraph" w:styleId="Lista2">
    <w:name w:val="List 2"/>
    <w:basedOn w:val="Norml"/>
    <w:rsid w:val="00AB677F"/>
    <w:pPr>
      <w:spacing w:after="240" w:line="240" w:lineRule="auto"/>
      <w:ind w:left="566" w:hanging="283"/>
      <w:jc w:val="both"/>
    </w:pPr>
    <w:rPr>
      <w:rFonts w:ascii="Times New Roman" w:eastAsia="Times New Roman" w:hAnsi="Times New Roman" w:cs="Times New Roman"/>
      <w:sz w:val="24"/>
      <w:szCs w:val="20"/>
      <w:lang w:val="en-GB" w:eastAsia="hu-HU"/>
    </w:rPr>
  </w:style>
  <w:style w:type="paragraph" w:styleId="Szvegtrzsbehzssal">
    <w:name w:val="Body Text Indent"/>
    <w:basedOn w:val="Norml"/>
    <w:link w:val="SzvegtrzsbehzssalChar"/>
    <w:rsid w:val="00AB677F"/>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AB677F"/>
    <w:rPr>
      <w:rFonts w:ascii="Times New Roman" w:eastAsia="Times New Roman" w:hAnsi="Times New Roman" w:cs="Times New Roman"/>
      <w:sz w:val="24"/>
      <w:szCs w:val="20"/>
      <w:lang w:eastAsia="hu-HU"/>
    </w:rPr>
  </w:style>
  <w:style w:type="paragraph" w:customStyle="1" w:styleId="Default">
    <w:name w:val="Default"/>
    <w:rsid w:val="0054500E"/>
    <w:pPr>
      <w:autoSpaceDE w:val="0"/>
      <w:autoSpaceDN w:val="0"/>
      <w:adjustRightInd w:val="0"/>
      <w:spacing w:after="0" w:line="240" w:lineRule="auto"/>
    </w:pPr>
    <w:rPr>
      <w:rFonts w:ascii="Liberation Sans" w:hAnsi="Liberation Sans" w:cs="Liberation Sans"/>
      <w:color w:val="000000"/>
      <w:sz w:val="24"/>
      <w:szCs w:val="24"/>
    </w:rPr>
  </w:style>
  <w:style w:type="paragraph" w:customStyle="1" w:styleId="BKV">
    <w:name w:val="BKV"/>
    <w:link w:val="BKVChar"/>
    <w:uiPriority w:val="99"/>
    <w:rsid w:val="003F3CCC"/>
    <w:pPr>
      <w:spacing w:after="0" w:line="360" w:lineRule="auto"/>
      <w:jc w:val="both"/>
    </w:pPr>
    <w:rPr>
      <w:rFonts w:ascii="Arial" w:eastAsia="Times New Roman" w:hAnsi="Arial" w:cs="Times New Roman"/>
      <w:sz w:val="24"/>
      <w:szCs w:val="20"/>
      <w:lang w:eastAsia="ru-RU"/>
    </w:rPr>
  </w:style>
  <w:style w:type="character" w:customStyle="1" w:styleId="BKVChar">
    <w:name w:val="BKV Char"/>
    <w:link w:val="BKV"/>
    <w:locked/>
    <w:rsid w:val="003F3CCC"/>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99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A51FE-CC9C-4E3A-BB8C-0A61B8C2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3461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2017-10-05T12:08:00Z</dcterms:created>
  <dcterms:modified xsi:type="dcterms:W3CDTF">2017-10-05T12:08:00Z</dcterms:modified>
</cp:coreProperties>
</file>