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A5" w:rsidRPr="00AB1394" w:rsidRDefault="00A038A5" w:rsidP="00A038A5">
      <w:pPr>
        <w:jc w:val="right"/>
        <w:rPr>
          <w:rFonts w:ascii="Arial" w:hAnsi="Arial" w:cs="Arial"/>
          <w:b/>
          <w:color w:val="0000FF"/>
        </w:rPr>
      </w:pPr>
      <w:r w:rsidRPr="00AB1394">
        <w:rPr>
          <w:rFonts w:ascii="Arial" w:hAnsi="Arial" w:cs="Arial"/>
          <w:b/>
          <w:szCs w:val="24"/>
        </w:rPr>
        <w:t xml:space="preserve">4. sz. melléklet </w:t>
      </w:r>
    </w:p>
    <w:p w:rsidR="00A038A5" w:rsidRPr="00AB1394" w:rsidRDefault="00A038A5" w:rsidP="00A038A5">
      <w:pPr>
        <w:jc w:val="center"/>
        <w:rPr>
          <w:rFonts w:ascii="Arial" w:hAnsi="Arial" w:cs="Arial"/>
          <w:b/>
          <w:caps/>
        </w:rPr>
      </w:pPr>
      <w:r w:rsidRPr="00AB1394">
        <w:rPr>
          <w:rFonts w:ascii="Arial" w:hAnsi="Arial" w:cs="Arial"/>
          <w:b/>
          <w:caps/>
        </w:rPr>
        <w:t xml:space="preserve">nYILATKOZAT </w:t>
      </w:r>
    </w:p>
    <w:p w:rsidR="00A038A5" w:rsidRPr="00AB1394" w:rsidRDefault="00A038A5" w:rsidP="00A038A5">
      <w:pPr>
        <w:jc w:val="center"/>
        <w:rPr>
          <w:rFonts w:ascii="Arial" w:hAnsi="Arial" w:cs="Arial"/>
        </w:rPr>
      </w:pPr>
      <w:proofErr w:type="gramStart"/>
      <w:r w:rsidRPr="00AB1394">
        <w:rPr>
          <w:rFonts w:ascii="Arial" w:hAnsi="Arial" w:cs="Arial"/>
        </w:rPr>
        <w:t>az</w:t>
      </w:r>
      <w:proofErr w:type="gramEnd"/>
      <w:r w:rsidRPr="00AB1394">
        <w:rPr>
          <w:rFonts w:ascii="Arial" w:hAnsi="Arial" w:cs="Arial"/>
        </w:rPr>
        <w:t xml:space="preserve"> adózásról </w:t>
      </w:r>
    </w:p>
    <w:p w:rsidR="00A038A5" w:rsidRPr="00AB1394" w:rsidRDefault="00A038A5" w:rsidP="00A038A5">
      <w:pPr>
        <w:rPr>
          <w:rFonts w:ascii="Arial" w:hAnsi="Arial" w:cs="Arial"/>
          <w:b/>
          <w:smallCaps/>
          <w:szCs w:val="24"/>
        </w:rPr>
      </w:pPr>
    </w:p>
    <w:p w:rsidR="00A038A5" w:rsidRPr="00AB1394" w:rsidRDefault="00A038A5" w:rsidP="00A038A5">
      <w:pPr>
        <w:rPr>
          <w:rFonts w:ascii="Arial" w:hAnsi="Arial" w:cs="Arial"/>
        </w:rPr>
      </w:pPr>
      <w:proofErr w:type="gramStart"/>
      <w:r w:rsidRPr="00AB1394">
        <w:rPr>
          <w:rFonts w:ascii="Arial" w:hAnsi="Arial" w:cs="Arial"/>
        </w:rPr>
        <w:t>Alulírott ..</w:t>
      </w:r>
      <w:proofErr w:type="gramEnd"/>
      <w:r w:rsidRPr="00AB1394">
        <w:rPr>
          <w:rFonts w:ascii="Arial" w:hAnsi="Arial" w:cs="Arial"/>
        </w:rPr>
        <w:t xml:space="preserve">..............................., mint a(z) ...................................................... </w:t>
      </w:r>
      <w:proofErr w:type="gramStart"/>
      <w:r w:rsidRPr="00AB1394">
        <w:rPr>
          <w:rFonts w:ascii="Arial" w:hAnsi="Arial" w:cs="Arial"/>
        </w:rPr>
        <w:t>képviseletére</w:t>
      </w:r>
      <w:proofErr w:type="gramEnd"/>
      <w:r w:rsidRPr="00AB1394">
        <w:rPr>
          <w:rFonts w:ascii="Arial" w:hAnsi="Arial" w:cs="Arial"/>
        </w:rPr>
        <w:t xml:space="preserve"> jogosult személy kijelentem, hogy az általam képviselt társaság:</w:t>
      </w:r>
    </w:p>
    <w:p w:rsidR="00A038A5" w:rsidRPr="00AB1394" w:rsidRDefault="00A038A5" w:rsidP="00A038A5">
      <w:pPr>
        <w:rPr>
          <w:rFonts w:ascii="Arial" w:hAnsi="Arial" w:cs="Arial"/>
        </w:rPr>
      </w:pPr>
    </w:p>
    <w:p w:rsidR="00A038A5" w:rsidRPr="00AB1394" w:rsidRDefault="00A038A5" w:rsidP="00A038A5">
      <w:pPr>
        <w:numPr>
          <w:ilvl w:val="0"/>
          <w:numId w:val="2"/>
        </w:numPr>
        <w:rPr>
          <w:rFonts w:ascii="Arial" w:hAnsi="Arial" w:cs="Arial"/>
        </w:rPr>
      </w:pPr>
      <w:r w:rsidRPr="00AB1394">
        <w:rPr>
          <w:rFonts w:ascii="Arial" w:hAnsi="Arial" w:cs="Arial"/>
        </w:rPr>
        <w:t xml:space="preserve">EU-, EGT- vagy </w:t>
      </w:r>
      <w:proofErr w:type="gramStart"/>
      <w:r w:rsidRPr="00AB1394">
        <w:rPr>
          <w:rFonts w:ascii="Arial" w:hAnsi="Arial" w:cs="Arial"/>
        </w:rPr>
        <w:t>OECD-tagállamban</w:t>
      </w:r>
      <w:proofErr w:type="gramEnd"/>
      <w:r w:rsidRPr="00AB1394">
        <w:rPr>
          <w:rFonts w:ascii="Arial" w:hAnsi="Arial" w:cs="Arial"/>
        </w:rPr>
        <w:t xml:space="preserve"> vagy olyan államban rendelkezik adóilletőséggel, mellyel Magyarországnak kettős adózás elkerüléséről szóló egyezménye van, </w:t>
      </w:r>
    </w:p>
    <w:p w:rsidR="00A038A5" w:rsidRPr="00AB1394" w:rsidRDefault="00A038A5" w:rsidP="00A038A5">
      <w:pPr>
        <w:ind w:left="360" w:firstLine="348"/>
        <w:rPr>
          <w:rFonts w:ascii="Arial" w:hAnsi="Arial" w:cs="Arial"/>
        </w:rPr>
      </w:pPr>
      <w:proofErr w:type="gramStart"/>
      <w:r w:rsidRPr="00AB1394">
        <w:rPr>
          <w:rFonts w:ascii="Arial" w:hAnsi="Arial" w:cs="Arial"/>
        </w:rPr>
        <w:t>vagy</w:t>
      </w:r>
      <w:proofErr w:type="gramEnd"/>
    </w:p>
    <w:p w:rsidR="00A038A5" w:rsidRPr="00AB1394" w:rsidRDefault="00A038A5" w:rsidP="00A038A5">
      <w:pPr>
        <w:numPr>
          <w:ilvl w:val="0"/>
          <w:numId w:val="2"/>
        </w:numPr>
        <w:rPr>
          <w:rFonts w:ascii="Arial" w:hAnsi="Arial" w:cs="Arial"/>
        </w:rPr>
      </w:pPr>
      <w:r w:rsidRPr="00AB1394">
        <w:rPr>
          <w:rFonts w:ascii="Arial" w:hAnsi="Arial" w:cs="Arial"/>
        </w:rPr>
        <w:t xml:space="preserve">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AB1394">
        <w:rPr>
          <w:rFonts w:ascii="Arial" w:hAnsi="Arial" w:cs="Arial"/>
        </w:rPr>
        <w:t>betudható</w:t>
      </w:r>
      <w:proofErr w:type="gramEnd"/>
      <w:r w:rsidRPr="00AB1394">
        <w:rPr>
          <w:rFonts w:ascii="Arial" w:hAnsi="Arial" w:cs="Arial"/>
        </w:rPr>
        <w:t xml:space="preserve"> jövedelemnek minősülne a szerződés alapján kapott jövedelem,</w:t>
      </w:r>
    </w:p>
    <w:p w:rsidR="00A038A5" w:rsidRPr="00AB1394" w:rsidRDefault="00A038A5" w:rsidP="00A038A5">
      <w:pPr>
        <w:rPr>
          <w:rFonts w:ascii="Arial" w:hAnsi="Arial" w:cs="Arial"/>
          <w:szCs w:val="24"/>
        </w:rPr>
      </w:pPr>
    </w:p>
    <w:p w:rsidR="00A038A5" w:rsidRPr="00AB1394" w:rsidRDefault="00A038A5" w:rsidP="00A038A5">
      <w:pPr>
        <w:tabs>
          <w:tab w:val="center" w:pos="7380"/>
        </w:tabs>
        <w:spacing w:line="320" w:lineRule="exact"/>
        <w:jc w:val="left"/>
        <w:rPr>
          <w:rFonts w:ascii="Arial" w:hAnsi="Arial" w:cs="Arial"/>
        </w:rPr>
      </w:pPr>
      <w:proofErr w:type="gramStart"/>
      <w:r w:rsidRPr="00AB1394">
        <w:rPr>
          <w:rFonts w:ascii="Arial" w:hAnsi="Arial" w:cs="Arial"/>
        </w:rPr>
        <w:t>Kelt …</w:t>
      </w:r>
      <w:proofErr w:type="gramEnd"/>
      <w:r w:rsidRPr="00AB1394">
        <w:rPr>
          <w:rFonts w:ascii="Arial" w:hAnsi="Arial" w:cs="Arial"/>
        </w:rPr>
        <w:t>………, 20..…év …hó….nap</w:t>
      </w:r>
    </w:p>
    <w:p w:rsidR="00A038A5" w:rsidRPr="00AB1394" w:rsidRDefault="00A038A5" w:rsidP="00A038A5">
      <w:pPr>
        <w:tabs>
          <w:tab w:val="center" w:pos="7380"/>
        </w:tabs>
        <w:spacing w:line="320" w:lineRule="exact"/>
        <w:jc w:val="left"/>
        <w:rPr>
          <w:rFonts w:ascii="Arial" w:hAnsi="Arial" w:cs="Arial"/>
        </w:rPr>
      </w:pPr>
    </w:p>
    <w:p w:rsidR="00A038A5" w:rsidRPr="00AB1394" w:rsidRDefault="00A038A5" w:rsidP="00A038A5">
      <w:pPr>
        <w:tabs>
          <w:tab w:val="center" w:pos="7380"/>
        </w:tabs>
        <w:spacing w:line="320" w:lineRule="exact"/>
        <w:jc w:val="left"/>
        <w:rPr>
          <w:rFonts w:ascii="Arial" w:hAnsi="Arial" w:cs="Arial"/>
          <w:szCs w:val="24"/>
        </w:rPr>
      </w:pPr>
      <w:r w:rsidRPr="00AB1394">
        <w:rPr>
          <w:rFonts w:ascii="Arial" w:hAnsi="Arial" w:cs="Arial"/>
        </w:rPr>
        <w:tab/>
      </w:r>
      <w:r w:rsidRPr="00AB1394">
        <w:rPr>
          <w:rFonts w:ascii="Arial" w:hAnsi="Arial" w:cs="Arial"/>
          <w:szCs w:val="24"/>
        </w:rPr>
        <w:t>………………………………..</w:t>
      </w:r>
    </w:p>
    <w:p w:rsidR="00A038A5" w:rsidRPr="00AB1394" w:rsidRDefault="00A038A5" w:rsidP="00A038A5">
      <w:pPr>
        <w:tabs>
          <w:tab w:val="center" w:pos="7380"/>
        </w:tabs>
        <w:spacing w:line="320" w:lineRule="exact"/>
        <w:rPr>
          <w:rFonts w:ascii="Arial" w:hAnsi="Arial" w:cs="Arial"/>
          <w:i/>
        </w:rPr>
      </w:pPr>
      <w:r w:rsidRPr="00AB1394">
        <w:rPr>
          <w:rFonts w:ascii="Arial" w:hAnsi="Arial" w:cs="Arial"/>
          <w:szCs w:val="24"/>
        </w:rPr>
        <w:tab/>
      </w:r>
      <w:r w:rsidRPr="00AB1394">
        <w:rPr>
          <w:rFonts w:ascii="Arial" w:hAnsi="Arial" w:cs="Arial"/>
          <w:i/>
        </w:rPr>
        <w:t>Ajánlattevő cégszerű aláírása</w:t>
      </w:r>
    </w:p>
    <w:p w:rsidR="00A038A5" w:rsidRPr="00AB1394" w:rsidRDefault="00A038A5" w:rsidP="00A038A5">
      <w:pPr>
        <w:jc w:val="right"/>
        <w:rPr>
          <w:rFonts w:ascii="Arial" w:hAnsi="Arial" w:cs="Arial"/>
          <w:b/>
          <w:color w:val="0000FF"/>
          <w:szCs w:val="24"/>
        </w:rPr>
      </w:pPr>
    </w:p>
    <w:p w:rsidR="00A038A5" w:rsidRPr="00AB1394" w:rsidRDefault="00A038A5" w:rsidP="00A038A5">
      <w:pPr>
        <w:jc w:val="right"/>
        <w:rPr>
          <w:rFonts w:ascii="Arial" w:hAnsi="Arial" w:cs="Arial"/>
          <w:b/>
          <w:color w:val="0000FF"/>
          <w:szCs w:val="24"/>
        </w:rPr>
      </w:pPr>
      <w:r w:rsidRPr="00AB1394">
        <w:rPr>
          <w:rFonts w:ascii="Arial" w:hAnsi="Arial" w:cs="Arial"/>
          <w:b/>
          <w:color w:val="0000FF"/>
          <w:szCs w:val="24"/>
        </w:rPr>
        <w:br w:type="page"/>
      </w:r>
    </w:p>
    <w:p w:rsidR="00A038A5" w:rsidRPr="00AB1394" w:rsidRDefault="00A038A5" w:rsidP="00A038A5">
      <w:pPr>
        <w:jc w:val="right"/>
        <w:rPr>
          <w:rFonts w:ascii="Arial" w:hAnsi="Arial" w:cs="Arial"/>
          <w:b/>
          <w:color w:val="0000FF"/>
          <w:szCs w:val="24"/>
        </w:rPr>
      </w:pPr>
    </w:p>
    <w:p w:rsidR="00A038A5" w:rsidRPr="00AB1394" w:rsidRDefault="00A038A5" w:rsidP="00A038A5">
      <w:pPr>
        <w:jc w:val="right"/>
        <w:rPr>
          <w:rFonts w:ascii="Arial" w:hAnsi="Arial" w:cs="Arial"/>
          <w:b/>
          <w:color w:val="0000FF"/>
          <w:lang w:val="en-GB"/>
        </w:rPr>
      </w:pPr>
      <w:r w:rsidRPr="00AB1394">
        <w:rPr>
          <w:rFonts w:ascii="Arial" w:hAnsi="Arial" w:cs="Arial"/>
          <w:b/>
          <w:color w:val="0000FF"/>
          <w:szCs w:val="24"/>
          <w:lang w:val="en-GB"/>
        </w:rPr>
        <w:t>Annex 4</w:t>
      </w:r>
    </w:p>
    <w:p w:rsidR="00A038A5" w:rsidRPr="00AB1394" w:rsidRDefault="00A038A5" w:rsidP="00A038A5">
      <w:pPr>
        <w:rPr>
          <w:rFonts w:ascii="Arial" w:hAnsi="Arial" w:cs="Arial"/>
          <w:szCs w:val="24"/>
        </w:rPr>
      </w:pPr>
    </w:p>
    <w:p w:rsidR="00A038A5" w:rsidRPr="00AB1394" w:rsidRDefault="00A038A5" w:rsidP="00A038A5">
      <w:pPr>
        <w:rPr>
          <w:rFonts w:ascii="Arial" w:hAnsi="Arial" w:cs="Arial"/>
          <w:szCs w:val="24"/>
        </w:rPr>
      </w:pPr>
    </w:p>
    <w:p w:rsidR="00A038A5" w:rsidRPr="00AB1394" w:rsidRDefault="00A038A5" w:rsidP="00A038A5">
      <w:pPr>
        <w:jc w:val="center"/>
        <w:rPr>
          <w:rFonts w:ascii="Arial" w:hAnsi="Arial" w:cs="Arial"/>
          <w:szCs w:val="24"/>
        </w:rPr>
      </w:pPr>
      <w:r w:rsidRPr="00AB1394">
        <w:rPr>
          <w:rFonts w:ascii="Arial" w:hAnsi="Arial" w:cs="Arial"/>
          <w:b/>
          <w:iCs/>
          <w:color w:val="0000FF"/>
          <w:szCs w:val="24"/>
        </w:rPr>
        <w:t>STATEMENT ON TAXATION</w:t>
      </w:r>
    </w:p>
    <w:p w:rsidR="00A038A5" w:rsidRPr="00AB1394" w:rsidRDefault="00A038A5" w:rsidP="00A038A5">
      <w:pPr>
        <w:rPr>
          <w:rFonts w:ascii="Arial" w:hAnsi="Arial" w:cs="Arial"/>
          <w:color w:val="0000FF"/>
          <w:szCs w:val="24"/>
          <w:lang w:val="en-GB"/>
        </w:rPr>
      </w:pPr>
    </w:p>
    <w:p w:rsidR="00A038A5" w:rsidRPr="00AB1394" w:rsidRDefault="00A038A5" w:rsidP="00A038A5">
      <w:pPr>
        <w:rPr>
          <w:rFonts w:ascii="Arial" w:hAnsi="Arial" w:cs="Arial"/>
          <w:color w:val="0000FF"/>
          <w:szCs w:val="24"/>
          <w:lang w:val="en-GB"/>
        </w:rPr>
      </w:pPr>
      <w:r w:rsidRPr="00AB1394">
        <w:rPr>
          <w:rFonts w:ascii="Arial" w:hAnsi="Arial" w:cs="Arial"/>
          <w:color w:val="0000FF"/>
          <w:lang w:val="en-GB"/>
        </w:rPr>
        <w:t xml:space="preserve">I the undersigned ……………………….. (Name), the representative acting on behalf of ………………………….. (Name of company, registered seat) declare hereby </w:t>
      </w:r>
      <w:r w:rsidRPr="00AB1394">
        <w:rPr>
          <w:rFonts w:ascii="Arial" w:hAnsi="Arial" w:cs="Arial"/>
          <w:color w:val="0000FF"/>
          <w:szCs w:val="24"/>
          <w:lang w:val="en-GB"/>
        </w:rPr>
        <w:t>that the company represented by me:</w:t>
      </w:r>
    </w:p>
    <w:p w:rsidR="00A038A5" w:rsidRPr="00AB1394" w:rsidRDefault="00A038A5" w:rsidP="00A038A5">
      <w:pPr>
        <w:rPr>
          <w:rFonts w:ascii="Arial" w:hAnsi="Arial" w:cs="Arial"/>
          <w:color w:val="0000FF"/>
          <w:szCs w:val="24"/>
          <w:lang w:val="en-GB"/>
        </w:rPr>
      </w:pPr>
    </w:p>
    <w:p w:rsidR="00A038A5" w:rsidRPr="00AB1394" w:rsidRDefault="00A038A5" w:rsidP="00A038A5">
      <w:pPr>
        <w:numPr>
          <w:ilvl w:val="1"/>
          <w:numId w:val="2"/>
        </w:numPr>
        <w:rPr>
          <w:rFonts w:ascii="Arial" w:hAnsi="Arial" w:cs="Arial"/>
          <w:color w:val="0000FF"/>
          <w:szCs w:val="24"/>
          <w:lang w:val="en-GB"/>
        </w:rPr>
      </w:pPr>
      <w:r w:rsidRPr="00AB1394">
        <w:rPr>
          <w:rFonts w:ascii="Arial" w:hAnsi="Arial" w:cs="Arial"/>
          <w:color w:val="0000FF"/>
          <w:lang w:val="en-GB"/>
        </w:rPr>
        <w:t xml:space="preserve">has its fiscal domicile in a country inside the EU, the EEA or the OECD, or in a country having signed an agreement with </w:t>
      </w:r>
      <w:smartTag w:uri="urn:schemas-microsoft-com:office:smarttags" w:element="place">
        <w:smartTag w:uri="urn:schemas-microsoft-com:office:smarttags" w:element="country-region">
          <w:r w:rsidRPr="00AB1394">
            <w:rPr>
              <w:rFonts w:ascii="Arial" w:hAnsi="Arial" w:cs="Arial"/>
              <w:color w:val="0000FF"/>
              <w:lang w:val="en-GB"/>
            </w:rPr>
            <w:t>Hungary</w:t>
          </w:r>
        </w:smartTag>
      </w:smartTag>
      <w:r w:rsidRPr="00AB1394">
        <w:rPr>
          <w:rFonts w:ascii="Arial" w:hAnsi="Arial" w:cs="Arial"/>
          <w:color w:val="0000FF"/>
          <w:lang w:val="en-GB"/>
        </w:rPr>
        <w:t xml:space="preserve"> on avoiding double taxation, or</w:t>
      </w:r>
    </w:p>
    <w:p w:rsidR="00A038A5" w:rsidRPr="00AB1394" w:rsidRDefault="00A038A5" w:rsidP="00A038A5">
      <w:pPr>
        <w:numPr>
          <w:ilvl w:val="1"/>
          <w:numId w:val="2"/>
        </w:numPr>
        <w:rPr>
          <w:rFonts w:ascii="Arial" w:hAnsi="Arial" w:cs="Arial"/>
          <w:color w:val="0000FF"/>
          <w:szCs w:val="24"/>
          <w:lang w:val="en-GB"/>
        </w:rPr>
      </w:pPr>
      <w:r w:rsidRPr="00AB1394">
        <w:rPr>
          <w:rFonts w:ascii="Arial" w:hAnsi="Arial" w:cs="Arial"/>
          <w:color w:val="0000FF"/>
          <w:lang w:val="en-GB"/>
        </w:rPr>
        <w:t xml:space="preserve">its profit deriving from the contract would not be subject to more favourable conditions of taxation in the country where it has its fiscal domicile (considering the final income tax to be paid after the reception of tax refunds) than the terms of taxation which would apply to its domestic profit deriving from the given country. The latter criterion shall not be met by the economic operator if he will perform the contract through his branch office registered in </w:t>
      </w:r>
      <w:smartTag w:uri="urn:schemas-microsoft-com:office:smarttags" w:element="place">
        <w:smartTag w:uri="urn:schemas-microsoft-com:office:smarttags" w:element="country-region">
          <w:r w:rsidRPr="00AB1394">
            <w:rPr>
              <w:rFonts w:ascii="Arial" w:hAnsi="Arial" w:cs="Arial"/>
              <w:color w:val="0000FF"/>
              <w:lang w:val="en-GB"/>
            </w:rPr>
            <w:t>Hungary</w:t>
          </w:r>
        </w:smartTag>
      </w:smartTag>
      <w:r w:rsidRPr="00AB1394">
        <w:rPr>
          <w:rFonts w:ascii="Arial" w:hAnsi="Arial" w:cs="Arial"/>
          <w:color w:val="0000FF"/>
          <w:lang w:val="en-GB"/>
        </w:rPr>
        <w:t xml:space="preserve"> and the profit earned on the basis of the contract would qualify as a profit attributable to that branch office.</w:t>
      </w:r>
    </w:p>
    <w:p w:rsidR="00A038A5" w:rsidRPr="00AB1394" w:rsidRDefault="00A038A5" w:rsidP="00A038A5">
      <w:pPr>
        <w:rPr>
          <w:rFonts w:ascii="Arial" w:hAnsi="Arial" w:cs="Arial"/>
          <w:szCs w:val="24"/>
        </w:rPr>
      </w:pPr>
    </w:p>
    <w:p w:rsidR="00A038A5" w:rsidRPr="00AB1394" w:rsidRDefault="00A038A5" w:rsidP="00A038A5">
      <w:pPr>
        <w:widowControl w:val="0"/>
        <w:autoSpaceDE w:val="0"/>
        <w:autoSpaceDN w:val="0"/>
        <w:adjustRightInd w:val="0"/>
        <w:rPr>
          <w:rFonts w:ascii="Arial" w:hAnsi="Arial" w:cs="Arial"/>
        </w:rPr>
      </w:pPr>
      <w:r w:rsidRPr="00AB1394">
        <w:rPr>
          <w:rFonts w:ascii="Arial" w:hAnsi="Arial" w:cs="Arial"/>
          <w:color w:val="0000FF"/>
          <w:lang w:val="en-GB"/>
        </w:rPr>
        <w:t xml:space="preserve">Place and </w:t>
      </w:r>
      <w:proofErr w:type="gramStart"/>
      <w:r w:rsidRPr="00AB1394">
        <w:rPr>
          <w:rFonts w:ascii="Arial" w:hAnsi="Arial" w:cs="Arial"/>
          <w:color w:val="0000FF"/>
          <w:lang w:val="en-GB"/>
        </w:rPr>
        <w:t>date ,</w:t>
      </w:r>
      <w:proofErr w:type="gramEnd"/>
      <w:r w:rsidRPr="00AB1394">
        <w:rPr>
          <w:rFonts w:ascii="Arial" w:hAnsi="Arial" w:cs="Arial"/>
          <w:color w:val="0000FF"/>
          <w:lang w:val="en-GB"/>
        </w:rPr>
        <w:t>………..(day)……..(month)…..(year)</w:t>
      </w:r>
    </w:p>
    <w:p w:rsidR="00A038A5" w:rsidRPr="00AB1394" w:rsidRDefault="00A038A5" w:rsidP="00A038A5">
      <w:pPr>
        <w:widowControl w:val="0"/>
        <w:autoSpaceDE w:val="0"/>
        <w:autoSpaceDN w:val="0"/>
        <w:adjustRightInd w:val="0"/>
        <w:rPr>
          <w:rFonts w:ascii="Arial" w:hAnsi="Arial" w:cs="Arial"/>
        </w:rPr>
      </w:pPr>
      <w:r w:rsidRPr="00AB1394">
        <w:rPr>
          <w:rFonts w:ascii="Arial" w:hAnsi="Arial" w:cs="Arial"/>
        </w:rPr>
        <w:t xml:space="preserve"> </w:t>
      </w:r>
    </w:p>
    <w:p w:rsidR="00A038A5" w:rsidRPr="00AB1394" w:rsidRDefault="00A038A5" w:rsidP="00A038A5">
      <w:pPr>
        <w:widowControl w:val="0"/>
        <w:autoSpaceDE w:val="0"/>
        <w:autoSpaceDN w:val="0"/>
        <w:adjustRightInd w:val="0"/>
        <w:ind w:left="5670"/>
        <w:jc w:val="center"/>
        <w:rPr>
          <w:rFonts w:ascii="Arial" w:hAnsi="Arial" w:cs="Arial"/>
          <w:color w:val="0000FF"/>
        </w:rPr>
      </w:pPr>
      <w:r w:rsidRPr="00AB1394">
        <w:rPr>
          <w:rFonts w:ascii="Arial" w:hAnsi="Arial" w:cs="Arial"/>
          <w:color w:val="0000FF"/>
        </w:rPr>
        <w:t>……………………………………</w:t>
      </w:r>
    </w:p>
    <w:p w:rsidR="00A038A5" w:rsidRPr="00AB1394" w:rsidRDefault="00A038A5" w:rsidP="00A038A5">
      <w:pPr>
        <w:widowControl w:val="0"/>
        <w:autoSpaceDE w:val="0"/>
        <w:autoSpaceDN w:val="0"/>
        <w:adjustRightInd w:val="0"/>
        <w:ind w:left="5670"/>
        <w:jc w:val="center"/>
        <w:rPr>
          <w:rFonts w:ascii="Arial" w:hAnsi="Arial" w:cs="Arial"/>
          <w:lang w:val="en-GB"/>
        </w:rPr>
      </w:pPr>
      <w:r w:rsidRPr="00AB1394">
        <w:rPr>
          <w:rFonts w:ascii="Arial" w:hAnsi="Arial" w:cs="Arial"/>
          <w:color w:val="0000FF"/>
          <w:lang w:val="en-GB"/>
        </w:rPr>
        <w:t>Official signature</w:t>
      </w:r>
    </w:p>
    <w:p w:rsidR="00A038A5" w:rsidRPr="00AB1394" w:rsidRDefault="00A038A5" w:rsidP="00A038A5">
      <w:pPr>
        <w:rPr>
          <w:rFonts w:ascii="Arial" w:hAnsi="Arial" w:cs="Arial"/>
          <w:szCs w:val="24"/>
        </w:rPr>
      </w:pPr>
    </w:p>
    <w:p w:rsidR="00A038A5" w:rsidRPr="00AB1394" w:rsidRDefault="00A038A5" w:rsidP="00A038A5">
      <w:pPr>
        <w:rPr>
          <w:rFonts w:ascii="Arial" w:hAnsi="Arial" w:cs="Arial"/>
          <w:szCs w:val="24"/>
        </w:rPr>
      </w:pPr>
    </w:p>
    <w:p w:rsidR="00F25CE3" w:rsidRPr="00A038A5" w:rsidRDefault="00F25CE3" w:rsidP="00A038A5">
      <w:bookmarkStart w:id="0" w:name="_GoBack"/>
      <w:bookmarkEnd w:id="0"/>
    </w:p>
    <w:sectPr w:rsidR="00F25CE3" w:rsidRPr="00A038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0D" w:rsidRDefault="0096770D" w:rsidP="005C1807">
      <w:r>
        <w:separator/>
      </w:r>
    </w:p>
  </w:endnote>
  <w:endnote w:type="continuationSeparator" w:id="0">
    <w:p w:rsidR="0096770D" w:rsidRDefault="0096770D" w:rsidP="005C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0D" w:rsidRDefault="0096770D" w:rsidP="005C1807">
      <w:r>
        <w:separator/>
      </w:r>
    </w:p>
  </w:footnote>
  <w:footnote w:type="continuationSeparator" w:id="0">
    <w:p w:rsidR="0096770D" w:rsidRDefault="0096770D" w:rsidP="005C1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07" w:rsidRPr="00AD70E4" w:rsidRDefault="005C1807" w:rsidP="005C1807">
    <w:pPr>
      <w:pStyle w:val="lfej"/>
      <w:pBdr>
        <w:bottom w:val="single" w:sz="4" w:space="1" w:color="auto"/>
      </w:pBdr>
      <w:tabs>
        <w:tab w:val="clear" w:pos="4536"/>
        <w:tab w:val="clear" w:pos="9072"/>
        <w:tab w:val="right" w:pos="0"/>
      </w:tabs>
      <w:jc w:val="left"/>
      <w:rPr>
        <w:szCs w:val="24"/>
      </w:rPr>
    </w:pPr>
    <w:r>
      <w:rPr>
        <w:noProof/>
        <w:lang w:eastAsia="hu-HU"/>
      </w:rPr>
      <w:drawing>
        <wp:inline distT="0" distB="0" distL="0" distR="0">
          <wp:extent cx="1057275" cy="492760"/>
          <wp:effectExtent l="0" t="0" r="9525"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92760"/>
                  </a:xfrm>
                  <a:prstGeom prst="rect">
                    <a:avLst/>
                  </a:prstGeom>
                  <a:noFill/>
                  <a:ln>
                    <a:noFill/>
                  </a:ln>
                </pic:spPr>
              </pic:pic>
            </a:graphicData>
          </a:graphic>
        </wp:inline>
      </w:drawing>
    </w:r>
    <w:r>
      <w:rPr>
        <w:noProof/>
        <w:lang w:eastAsia="hu-HU"/>
      </w:rPr>
      <w:t xml:space="preserve">  </w:t>
    </w:r>
    <w:r>
      <w:rPr>
        <w:noProof/>
        <w:lang w:eastAsia="hu-HU"/>
      </w:rPr>
      <w:tab/>
    </w:r>
    <w:r>
      <w:rPr>
        <w:noProof/>
        <w:lang w:eastAsia="hu-HU"/>
      </w:rPr>
      <w:tab/>
    </w:r>
    <w:r>
      <w:rPr>
        <w:noProof/>
        <w:lang w:eastAsia="hu-HU"/>
      </w:rPr>
      <w:tab/>
    </w:r>
    <w:r>
      <w:rPr>
        <w:noProof/>
        <w:lang w:eastAsia="hu-HU"/>
      </w:rPr>
      <w:tab/>
    </w:r>
    <w:r>
      <w:rPr>
        <w:noProof/>
        <w:lang w:eastAsia="hu-HU"/>
      </w:rPr>
      <w:tab/>
    </w:r>
    <w:r>
      <w:rPr>
        <w:noProof/>
        <w:lang w:eastAsia="hu-HU"/>
      </w:rPr>
      <w:tab/>
    </w:r>
    <w:r w:rsidRPr="001E71BE">
      <w:rPr>
        <w:rFonts w:ascii="Calibri" w:hAnsi="Calibri" w:cs="Calibri"/>
        <w:szCs w:val="24"/>
      </w:rPr>
      <w:t xml:space="preserve">Ajánlati felhívás / </w:t>
    </w:r>
    <w:r w:rsidRPr="001E71BE">
      <w:rPr>
        <w:rFonts w:ascii="Calibri" w:hAnsi="Calibri" w:cs="Calibri"/>
        <w:color w:val="0000FF"/>
        <w:szCs w:val="24"/>
        <w:lang w:val="en-GB"/>
      </w:rPr>
      <w:t>Contract Notice</w:t>
    </w:r>
    <w:r>
      <w:rPr>
        <w:szCs w:val="24"/>
      </w:rPr>
      <w:tab/>
    </w:r>
  </w:p>
  <w:p w:rsidR="005C1807" w:rsidRDefault="005C180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EBC"/>
    <w:multiLevelType w:val="hybridMultilevel"/>
    <w:tmpl w:val="0EEE448C"/>
    <w:lvl w:ilvl="0" w:tplc="28640DB8">
      <w:start w:val="1"/>
      <w:numFmt w:val="lowerLetter"/>
      <w:lvlText w:val="%1)"/>
      <w:lvlJc w:val="left"/>
      <w:pPr>
        <w:tabs>
          <w:tab w:val="num" w:pos="720"/>
        </w:tabs>
        <w:ind w:left="720" w:hanging="360"/>
      </w:pPr>
      <w:rPr>
        <w:color w:val="0000FF"/>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3184AC7"/>
    <w:multiLevelType w:val="hybridMultilevel"/>
    <w:tmpl w:val="4C6C3D0E"/>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07"/>
    <w:rsid w:val="004C2142"/>
    <w:rsid w:val="005C1807"/>
    <w:rsid w:val="0096770D"/>
    <w:rsid w:val="00A038A5"/>
    <w:rsid w:val="00D27BB0"/>
    <w:rsid w:val="00F25CE3"/>
    <w:rsid w:val="00F45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807"/>
    <w:pPr>
      <w:spacing w:after="0" w:line="240" w:lineRule="auto"/>
      <w:jc w:val="both"/>
    </w:pPr>
    <w:rPr>
      <w:rFonts w:ascii="Times New Roman" w:eastAsia="Times New Roman" w:hAnsi="Times New Roman" w:cs="Times New Roman"/>
      <w:sz w:val="24"/>
      <w:szCs w:val="20"/>
      <w:lang w:eastAsia="ru-RU"/>
    </w:rPr>
  </w:style>
  <w:style w:type="paragraph" w:styleId="Cmsor2">
    <w:name w:val="heading 2"/>
    <w:basedOn w:val="Norml"/>
    <w:next w:val="Norml"/>
    <w:link w:val="Cmsor2Char"/>
    <w:qFormat/>
    <w:rsid w:val="005C1807"/>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C1807"/>
    <w:rPr>
      <w:rFonts w:ascii="Arial" w:eastAsia="Times New Roman" w:hAnsi="Arial" w:cs="Arial"/>
      <w:b/>
      <w:bCs/>
      <w:i/>
      <w:iCs/>
      <w:sz w:val="28"/>
      <w:szCs w:val="28"/>
      <w:lang w:eastAsia="ru-RU"/>
    </w:rPr>
  </w:style>
  <w:style w:type="paragraph" w:styleId="lfej">
    <w:name w:val="header"/>
    <w:basedOn w:val="Norml"/>
    <w:link w:val="lfejChar"/>
    <w:unhideWhenUsed/>
    <w:rsid w:val="005C1807"/>
    <w:pPr>
      <w:tabs>
        <w:tab w:val="center" w:pos="4536"/>
        <w:tab w:val="right" w:pos="9072"/>
      </w:tabs>
    </w:pPr>
  </w:style>
  <w:style w:type="character" w:customStyle="1" w:styleId="lfejChar">
    <w:name w:val="Élőfej Char"/>
    <w:basedOn w:val="Bekezdsalapbettpusa"/>
    <w:link w:val="lfej"/>
    <w:uiPriority w:val="99"/>
    <w:rsid w:val="005C1807"/>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5C1807"/>
    <w:pPr>
      <w:tabs>
        <w:tab w:val="center" w:pos="4536"/>
        <w:tab w:val="right" w:pos="9072"/>
      </w:tabs>
    </w:pPr>
  </w:style>
  <w:style w:type="character" w:customStyle="1" w:styleId="llbChar">
    <w:name w:val="Élőláb Char"/>
    <w:basedOn w:val="Bekezdsalapbettpusa"/>
    <w:link w:val="llb"/>
    <w:uiPriority w:val="99"/>
    <w:rsid w:val="005C1807"/>
    <w:rPr>
      <w:rFonts w:ascii="Times New Roman" w:eastAsia="Times New Roman" w:hAnsi="Times New Roman" w:cs="Times New Roman"/>
      <w:sz w:val="24"/>
      <w:szCs w:val="20"/>
      <w:lang w:eastAsia="ru-RU"/>
    </w:rPr>
  </w:style>
  <w:style w:type="paragraph" w:styleId="Buborkszveg">
    <w:name w:val="Balloon Text"/>
    <w:basedOn w:val="Norml"/>
    <w:link w:val="BuborkszvegChar"/>
    <w:uiPriority w:val="99"/>
    <w:semiHidden/>
    <w:unhideWhenUsed/>
    <w:rsid w:val="005C1807"/>
    <w:rPr>
      <w:rFonts w:ascii="Tahoma" w:hAnsi="Tahoma" w:cs="Tahoma"/>
      <w:sz w:val="16"/>
      <w:szCs w:val="16"/>
    </w:rPr>
  </w:style>
  <w:style w:type="character" w:customStyle="1" w:styleId="BuborkszvegChar">
    <w:name w:val="Buborékszöveg Char"/>
    <w:basedOn w:val="Bekezdsalapbettpusa"/>
    <w:link w:val="Buborkszveg"/>
    <w:uiPriority w:val="99"/>
    <w:semiHidden/>
    <w:rsid w:val="005C1807"/>
    <w:rPr>
      <w:rFonts w:ascii="Tahoma" w:eastAsia="Times New Roman" w:hAnsi="Tahoma" w:cs="Tahoma"/>
      <w:sz w:val="16"/>
      <w:szCs w:val="16"/>
      <w:lang w:eastAsia="ru-RU"/>
    </w:rPr>
  </w:style>
  <w:style w:type="paragraph" w:customStyle="1" w:styleId="Default">
    <w:name w:val="Default"/>
    <w:rsid w:val="004C214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Jegyzetszveg">
    <w:name w:val="annotation text"/>
    <w:basedOn w:val="Norml"/>
    <w:link w:val="JegyzetszvegChar"/>
    <w:semiHidden/>
    <w:rsid w:val="00A038A5"/>
    <w:rPr>
      <w:sz w:val="20"/>
    </w:rPr>
  </w:style>
  <w:style w:type="character" w:customStyle="1" w:styleId="JegyzetszvegChar">
    <w:name w:val="Jegyzetszöveg Char"/>
    <w:basedOn w:val="Bekezdsalapbettpusa"/>
    <w:link w:val="Jegyzetszveg"/>
    <w:semiHidden/>
    <w:rsid w:val="00A038A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807"/>
    <w:pPr>
      <w:spacing w:after="0" w:line="240" w:lineRule="auto"/>
      <w:jc w:val="both"/>
    </w:pPr>
    <w:rPr>
      <w:rFonts w:ascii="Times New Roman" w:eastAsia="Times New Roman" w:hAnsi="Times New Roman" w:cs="Times New Roman"/>
      <w:sz w:val="24"/>
      <w:szCs w:val="20"/>
      <w:lang w:eastAsia="ru-RU"/>
    </w:rPr>
  </w:style>
  <w:style w:type="paragraph" w:styleId="Cmsor2">
    <w:name w:val="heading 2"/>
    <w:basedOn w:val="Norml"/>
    <w:next w:val="Norml"/>
    <w:link w:val="Cmsor2Char"/>
    <w:qFormat/>
    <w:rsid w:val="005C1807"/>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C1807"/>
    <w:rPr>
      <w:rFonts w:ascii="Arial" w:eastAsia="Times New Roman" w:hAnsi="Arial" w:cs="Arial"/>
      <w:b/>
      <w:bCs/>
      <w:i/>
      <w:iCs/>
      <w:sz w:val="28"/>
      <w:szCs w:val="28"/>
      <w:lang w:eastAsia="ru-RU"/>
    </w:rPr>
  </w:style>
  <w:style w:type="paragraph" w:styleId="lfej">
    <w:name w:val="header"/>
    <w:basedOn w:val="Norml"/>
    <w:link w:val="lfejChar"/>
    <w:unhideWhenUsed/>
    <w:rsid w:val="005C1807"/>
    <w:pPr>
      <w:tabs>
        <w:tab w:val="center" w:pos="4536"/>
        <w:tab w:val="right" w:pos="9072"/>
      </w:tabs>
    </w:pPr>
  </w:style>
  <w:style w:type="character" w:customStyle="1" w:styleId="lfejChar">
    <w:name w:val="Élőfej Char"/>
    <w:basedOn w:val="Bekezdsalapbettpusa"/>
    <w:link w:val="lfej"/>
    <w:uiPriority w:val="99"/>
    <w:rsid w:val="005C1807"/>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5C1807"/>
    <w:pPr>
      <w:tabs>
        <w:tab w:val="center" w:pos="4536"/>
        <w:tab w:val="right" w:pos="9072"/>
      </w:tabs>
    </w:pPr>
  </w:style>
  <w:style w:type="character" w:customStyle="1" w:styleId="llbChar">
    <w:name w:val="Élőláb Char"/>
    <w:basedOn w:val="Bekezdsalapbettpusa"/>
    <w:link w:val="llb"/>
    <w:uiPriority w:val="99"/>
    <w:rsid w:val="005C1807"/>
    <w:rPr>
      <w:rFonts w:ascii="Times New Roman" w:eastAsia="Times New Roman" w:hAnsi="Times New Roman" w:cs="Times New Roman"/>
      <w:sz w:val="24"/>
      <w:szCs w:val="20"/>
      <w:lang w:eastAsia="ru-RU"/>
    </w:rPr>
  </w:style>
  <w:style w:type="paragraph" w:styleId="Buborkszveg">
    <w:name w:val="Balloon Text"/>
    <w:basedOn w:val="Norml"/>
    <w:link w:val="BuborkszvegChar"/>
    <w:uiPriority w:val="99"/>
    <w:semiHidden/>
    <w:unhideWhenUsed/>
    <w:rsid w:val="005C1807"/>
    <w:rPr>
      <w:rFonts w:ascii="Tahoma" w:hAnsi="Tahoma" w:cs="Tahoma"/>
      <w:sz w:val="16"/>
      <w:szCs w:val="16"/>
    </w:rPr>
  </w:style>
  <w:style w:type="character" w:customStyle="1" w:styleId="BuborkszvegChar">
    <w:name w:val="Buborékszöveg Char"/>
    <w:basedOn w:val="Bekezdsalapbettpusa"/>
    <w:link w:val="Buborkszveg"/>
    <w:uiPriority w:val="99"/>
    <w:semiHidden/>
    <w:rsid w:val="005C1807"/>
    <w:rPr>
      <w:rFonts w:ascii="Tahoma" w:eastAsia="Times New Roman" w:hAnsi="Tahoma" w:cs="Tahoma"/>
      <w:sz w:val="16"/>
      <w:szCs w:val="16"/>
      <w:lang w:eastAsia="ru-RU"/>
    </w:rPr>
  </w:style>
  <w:style w:type="paragraph" w:customStyle="1" w:styleId="Default">
    <w:name w:val="Default"/>
    <w:rsid w:val="004C214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Jegyzetszveg">
    <w:name w:val="annotation text"/>
    <w:basedOn w:val="Norml"/>
    <w:link w:val="JegyzetszvegChar"/>
    <w:semiHidden/>
    <w:rsid w:val="00A038A5"/>
    <w:rPr>
      <w:sz w:val="20"/>
    </w:rPr>
  </w:style>
  <w:style w:type="character" w:customStyle="1" w:styleId="JegyzetszvegChar">
    <w:name w:val="Jegyzetszöveg Char"/>
    <w:basedOn w:val="Bekezdsalapbettpusa"/>
    <w:link w:val="Jegyzetszveg"/>
    <w:semiHidden/>
    <w:rsid w:val="00A038A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1806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Benyó Sándor</dc:creator>
  <cp:lastModifiedBy>Benyó Sándor</cp:lastModifiedBy>
  <cp:revision>3</cp:revision>
  <dcterms:created xsi:type="dcterms:W3CDTF">2014-09-11T09:46:00Z</dcterms:created>
  <dcterms:modified xsi:type="dcterms:W3CDTF">2014-09-11T09:46:00Z</dcterms:modified>
</cp:coreProperties>
</file>