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1" w:rsidRPr="00F873C1" w:rsidRDefault="00F873C1" w:rsidP="00F873C1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 w:rsidRPr="00F873C1">
        <w:rPr>
          <w:rFonts w:asciiTheme="minorHAnsi" w:hAnsiTheme="minorHAnsi" w:cstheme="minorHAnsi"/>
          <w:i/>
          <w:szCs w:val="24"/>
        </w:rPr>
        <w:t>2. számú melléklet</w:t>
      </w:r>
    </w:p>
    <w:p w:rsidR="00F873C1" w:rsidRPr="00F873C1" w:rsidRDefault="00F873C1" w:rsidP="00F873C1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F873C1" w:rsidRPr="00F873C1" w:rsidRDefault="00F873C1" w:rsidP="00F873C1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F873C1" w:rsidRPr="00F873C1" w:rsidRDefault="00F873C1" w:rsidP="00F873C1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  <w:r w:rsidRPr="00F873C1">
        <w:rPr>
          <w:rFonts w:asciiTheme="minorHAnsi" w:hAnsiTheme="minorHAnsi" w:cstheme="minorHAnsi"/>
          <w:b/>
          <w:szCs w:val="24"/>
        </w:rPr>
        <w:t>Metró sínpálya alátámasztó alaplemezek korrózióvédő bevonatokkal való ellátása</w:t>
      </w:r>
    </w:p>
    <w:p w:rsidR="00F873C1" w:rsidRPr="00F873C1" w:rsidRDefault="00F873C1" w:rsidP="00F873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73C1">
        <w:rPr>
          <w:rFonts w:asciiTheme="minorHAnsi" w:hAnsiTheme="minorHAnsi" w:cstheme="minorHAnsi"/>
          <w:b/>
          <w:sz w:val="28"/>
          <w:szCs w:val="28"/>
        </w:rPr>
        <w:t xml:space="preserve"> Ajánlati ár táblázat</w:t>
      </w:r>
    </w:p>
    <w:p w:rsidR="00F873C1" w:rsidRPr="00F873C1" w:rsidRDefault="00F873C1" w:rsidP="00F873C1">
      <w:pPr>
        <w:jc w:val="center"/>
        <w:rPr>
          <w:rFonts w:asciiTheme="minorHAnsi" w:hAnsiTheme="minorHAnsi" w:cstheme="minorHAnsi"/>
        </w:rPr>
      </w:pP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215"/>
        <w:gridCol w:w="1045"/>
        <w:gridCol w:w="215"/>
        <w:gridCol w:w="845"/>
        <w:gridCol w:w="235"/>
        <w:gridCol w:w="965"/>
        <w:gridCol w:w="295"/>
        <w:gridCol w:w="1440"/>
      </w:tblGrid>
      <w:tr w:rsidR="00F873C1" w:rsidRPr="00F873C1" w:rsidTr="00F8012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873C1" w:rsidRPr="00F873C1" w:rsidTr="00F8012E">
        <w:trPr>
          <w:trHeight w:val="1305"/>
        </w:trPr>
        <w:tc>
          <w:tcPr>
            <w:tcW w:w="6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3C1">
              <w:rPr>
                <w:rFonts w:asciiTheme="minorHAnsi" w:hAnsiTheme="minorHAnsi" w:cstheme="minorHAnsi"/>
                <w:b/>
                <w:bCs/>
              </w:rPr>
              <w:t>Megnevezés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3C1">
              <w:rPr>
                <w:rFonts w:asciiTheme="minorHAnsi" w:hAnsiTheme="minorHAnsi" w:cstheme="minorHAnsi"/>
                <w:b/>
                <w:bCs/>
              </w:rPr>
              <w:t>Tervezett Éves igény (db)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73C1">
              <w:rPr>
                <w:rFonts w:asciiTheme="minorHAnsi" w:hAnsiTheme="minorHAnsi" w:cstheme="minorHAnsi"/>
                <w:b/>
                <w:bCs/>
                <w:color w:val="000000"/>
              </w:rPr>
              <w:t>Nettó egységár (db/Ft)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3C1">
              <w:rPr>
                <w:rFonts w:asciiTheme="minorHAnsi" w:hAnsiTheme="minorHAnsi" w:cstheme="minorHAnsi"/>
                <w:b/>
                <w:bCs/>
              </w:rPr>
              <w:t>Nettó összérték</w:t>
            </w:r>
          </w:p>
        </w:tc>
      </w:tr>
      <w:tr w:rsidR="00F873C1" w:rsidRPr="00F873C1" w:rsidTr="00F8012E">
        <w:trPr>
          <w:trHeight w:val="1104"/>
        </w:trPr>
        <w:tc>
          <w:tcPr>
            <w:tcW w:w="6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</w:rPr>
            </w:pPr>
            <w:r w:rsidRPr="00BF7B09">
              <w:rPr>
                <w:rFonts w:asciiTheme="minorHAnsi" w:hAnsiTheme="minorHAnsi" w:cstheme="minorHAnsi"/>
              </w:rPr>
              <w:t xml:space="preserve">Cink-foszfátos alapra felhordott korrózióvédő-inhibitoros kétkomponensű </w:t>
            </w:r>
            <w:proofErr w:type="gramStart"/>
            <w:r w:rsidRPr="00BF7B09">
              <w:rPr>
                <w:rFonts w:asciiTheme="minorHAnsi" w:hAnsiTheme="minorHAnsi" w:cstheme="minorHAnsi"/>
              </w:rPr>
              <w:t>epoxigyanta  alap-rétegből</w:t>
            </w:r>
            <w:proofErr w:type="gramEnd"/>
            <w:r w:rsidRPr="00BF7B09">
              <w:rPr>
                <w:rFonts w:asciiTheme="minorHAnsi" w:hAnsiTheme="minorHAnsi" w:cstheme="minorHAnsi"/>
              </w:rPr>
              <w:t xml:space="preserve"> és kétkomponensű epoxigyanta fedőrétegből álló bevonatrendszer</w:t>
            </w:r>
            <w:r w:rsidR="00220127">
              <w:rPr>
                <w:rFonts w:asciiTheme="minorHAnsi" w:hAnsiTheme="minorHAnsi" w:cstheme="minorHAnsi"/>
              </w:rPr>
              <w:t xml:space="preserve"> alkalmazása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73C1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</w:rPr>
            </w:pPr>
            <w:r w:rsidRPr="00F873C1">
              <w:rPr>
                <w:rFonts w:asciiTheme="minorHAnsi" w:hAnsiTheme="minorHAnsi" w:cstheme="minorHAnsi"/>
              </w:rPr>
              <w:t> </w:t>
            </w:r>
          </w:p>
        </w:tc>
      </w:tr>
      <w:tr w:rsidR="00F873C1" w:rsidRPr="00F873C1" w:rsidTr="00F8012E">
        <w:trPr>
          <w:trHeight w:val="1104"/>
        </w:trPr>
        <w:tc>
          <w:tcPr>
            <w:tcW w:w="6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</w:rPr>
            </w:pPr>
            <w:r w:rsidRPr="00BF7B09">
              <w:rPr>
                <w:rFonts w:asciiTheme="minorHAnsi" w:hAnsiTheme="minorHAnsi" w:cstheme="minorHAnsi"/>
              </w:rPr>
              <w:t xml:space="preserve">EN ISO 1461 szerinti </w:t>
            </w:r>
            <w:proofErr w:type="spellStart"/>
            <w:r w:rsidRPr="00BF7B09">
              <w:rPr>
                <w:rFonts w:asciiTheme="minorHAnsi" w:hAnsiTheme="minorHAnsi" w:cstheme="minorHAnsi"/>
              </w:rPr>
              <w:t>tüzihorganyzott</w:t>
            </w:r>
            <w:proofErr w:type="spellEnd"/>
            <w:r w:rsidRPr="00BF7B09">
              <w:rPr>
                <w:rFonts w:asciiTheme="minorHAnsi" w:hAnsiTheme="minorHAnsi" w:cstheme="minorHAnsi"/>
              </w:rPr>
              <w:t xml:space="preserve"> alaprétegből és száraz, rugalmas korrózióvédő-filmből álló duplex bevonatrendszer</w:t>
            </w:r>
            <w:r w:rsidR="00220127">
              <w:rPr>
                <w:rFonts w:asciiTheme="minorHAnsi" w:hAnsiTheme="minorHAnsi" w:cstheme="minorHAnsi"/>
              </w:rPr>
              <w:t xml:space="preserve"> alkalmazása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</w:rPr>
            </w:pPr>
            <w:r w:rsidRPr="00F873C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</w:rPr>
            </w:pPr>
            <w:r w:rsidRPr="00F873C1">
              <w:rPr>
                <w:rFonts w:asciiTheme="minorHAnsi" w:hAnsiTheme="minorHAnsi" w:cstheme="minorHAnsi"/>
              </w:rPr>
              <w:t> </w:t>
            </w:r>
          </w:p>
        </w:tc>
      </w:tr>
      <w:tr w:rsidR="00F873C1" w:rsidRPr="00F873C1" w:rsidTr="00F8012E">
        <w:trPr>
          <w:trHeight w:val="1104"/>
        </w:trPr>
        <w:tc>
          <w:tcPr>
            <w:tcW w:w="6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</w:rPr>
            </w:pPr>
            <w:r w:rsidRPr="00BF7B09">
              <w:rPr>
                <w:rFonts w:asciiTheme="minorHAnsi" w:hAnsiTheme="minorHAnsi" w:cstheme="minorHAnsi"/>
              </w:rPr>
              <w:t>Egyrétegű, fluorpolimer-bázisú bevonatrendszer korrózióvédő- és kenőtulajdonsággal</w:t>
            </w:r>
            <w:r w:rsidR="00220127">
              <w:rPr>
                <w:rFonts w:asciiTheme="minorHAnsi" w:hAnsiTheme="minorHAnsi" w:cstheme="minorHAnsi"/>
              </w:rPr>
              <w:t xml:space="preserve"> alkalmazása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</w:rPr>
            </w:pPr>
            <w:r w:rsidRPr="00F873C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</w:rPr>
            </w:pPr>
            <w:r w:rsidRPr="00F873C1">
              <w:rPr>
                <w:rFonts w:asciiTheme="minorHAnsi" w:hAnsiTheme="minorHAnsi" w:cstheme="minorHAnsi"/>
              </w:rPr>
              <w:t> </w:t>
            </w:r>
          </w:p>
        </w:tc>
      </w:tr>
      <w:tr w:rsidR="00F873C1" w:rsidRPr="00F873C1" w:rsidTr="00F8012E">
        <w:trPr>
          <w:trHeight w:val="450"/>
        </w:trPr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</w:rPr>
            </w:pPr>
            <w:r w:rsidRPr="00F873C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F873C1">
              <w:rPr>
                <w:rFonts w:asciiTheme="minorHAnsi" w:hAnsiTheme="minorHAnsi" w:cstheme="minorHAnsi"/>
                <w:b/>
                <w:bCs/>
                <w:color w:val="000000"/>
              </w:rPr>
              <w:t>Összesen :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3C1" w:rsidRPr="00F873C1" w:rsidRDefault="00F873C1" w:rsidP="00F8012E">
            <w:pPr>
              <w:rPr>
                <w:rFonts w:asciiTheme="minorHAnsi" w:hAnsiTheme="minorHAnsi" w:cstheme="minorHAnsi"/>
              </w:rPr>
            </w:pPr>
            <w:r w:rsidRPr="00F873C1">
              <w:rPr>
                <w:rFonts w:asciiTheme="minorHAnsi" w:hAnsiTheme="minorHAnsi" w:cstheme="minorHAnsi"/>
              </w:rPr>
              <w:t> </w:t>
            </w:r>
          </w:p>
        </w:tc>
      </w:tr>
    </w:tbl>
    <w:p w:rsidR="00F873C1" w:rsidRPr="00F873C1" w:rsidRDefault="00F873C1" w:rsidP="00F873C1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F873C1" w:rsidRPr="00F873C1" w:rsidRDefault="00F873C1" w:rsidP="00F873C1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6C3430" w:rsidRPr="00F873C1" w:rsidRDefault="006C3430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C3430" w:rsidRPr="00F873C1" w:rsidSect="006B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AC" w:rsidRDefault="006A7EAC">
      <w:r>
        <w:separator/>
      </w:r>
    </w:p>
  </w:endnote>
  <w:endnote w:type="continuationSeparator" w:id="0">
    <w:p w:rsidR="006A7EAC" w:rsidRDefault="006A7EAC">
      <w:r>
        <w:continuationSeparator/>
      </w:r>
    </w:p>
  </w:endnote>
  <w:endnote w:type="continuationNotice" w:id="1">
    <w:p w:rsidR="006A7EAC" w:rsidRDefault="006A7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3560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AC" w:rsidRDefault="006A7EAC">
      <w:r>
        <w:separator/>
      </w:r>
    </w:p>
  </w:footnote>
  <w:footnote w:type="continuationSeparator" w:id="0">
    <w:p w:rsidR="006A7EAC" w:rsidRDefault="006A7EAC">
      <w:r>
        <w:continuationSeparator/>
      </w:r>
    </w:p>
  </w:footnote>
  <w:footnote w:type="continuationNotice" w:id="1">
    <w:p w:rsidR="006A7EAC" w:rsidRDefault="006A7E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77D5057" wp14:editId="2D7FE85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="002C44A0">
      <w:rPr>
        <w:rFonts w:asciiTheme="minorHAnsi" w:hAnsiTheme="minorHAnsi" w:cstheme="minorHAnsi"/>
        <w:szCs w:val="24"/>
      </w:rPr>
      <w:t>-377</w:t>
    </w:r>
    <w:r w:rsidR="002C44A0" w:rsidRPr="00C414AD">
      <w:rPr>
        <w:rFonts w:asciiTheme="minorHAnsi" w:hAnsiTheme="minorHAnsi" w:cstheme="minorHAnsi"/>
        <w:szCs w:val="24"/>
      </w:rPr>
      <w:t>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34FE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57C5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0127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44A0"/>
    <w:rsid w:val="002D425D"/>
    <w:rsid w:val="002D5B79"/>
    <w:rsid w:val="002E508E"/>
    <w:rsid w:val="002E7700"/>
    <w:rsid w:val="002E7A95"/>
    <w:rsid w:val="003009B2"/>
    <w:rsid w:val="00305448"/>
    <w:rsid w:val="003058A2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0B17"/>
    <w:rsid w:val="006A1157"/>
    <w:rsid w:val="006A298B"/>
    <w:rsid w:val="006A5C9F"/>
    <w:rsid w:val="006A7D52"/>
    <w:rsid w:val="006A7EAC"/>
    <w:rsid w:val="006B5C9C"/>
    <w:rsid w:val="006B608D"/>
    <w:rsid w:val="006B66C7"/>
    <w:rsid w:val="006B7845"/>
    <w:rsid w:val="006C2367"/>
    <w:rsid w:val="006C3430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A1F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3560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7B09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395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69F9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650A"/>
    <w:rsid w:val="00F42695"/>
    <w:rsid w:val="00F667D2"/>
    <w:rsid w:val="00F722E2"/>
    <w:rsid w:val="00F72E7D"/>
    <w:rsid w:val="00F74882"/>
    <w:rsid w:val="00F84577"/>
    <w:rsid w:val="00F867D3"/>
    <w:rsid w:val="00F873C1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0A91-8E98-4129-8A7D-87D54CB5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659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2014-10-06T07:17:00Z</cp:lastPrinted>
  <dcterms:created xsi:type="dcterms:W3CDTF">2014-10-06T07:22:00Z</dcterms:created>
  <dcterms:modified xsi:type="dcterms:W3CDTF">2014-10-06T07:22:00Z</dcterms:modified>
</cp:coreProperties>
</file>