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1" w:rsidRDefault="00900691" w:rsidP="00900691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900691" w:rsidRPr="00285A32" w:rsidRDefault="00900691" w:rsidP="00900691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tbl>
      <w:tblPr>
        <w:tblW w:w="112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851"/>
        <w:gridCol w:w="709"/>
        <w:gridCol w:w="850"/>
        <w:gridCol w:w="1134"/>
        <w:gridCol w:w="243"/>
        <w:gridCol w:w="787"/>
        <w:gridCol w:w="246"/>
        <w:gridCol w:w="353"/>
        <w:gridCol w:w="753"/>
        <w:gridCol w:w="28"/>
        <w:gridCol w:w="183"/>
        <w:gridCol w:w="160"/>
        <w:gridCol w:w="761"/>
        <w:gridCol w:w="205"/>
      </w:tblGrid>
      <w:tr w:rsidR="00900691" w:rsidRPr="005F080F" w:rsidTr="00014A40">
        <w:trPr>
          <w:gridAfter w:val="5"/>
          <w:wAfter w:w="1337" w:type="dxa"/>
          <w:trHeight w:val="390"/>
        </w:trPr>
        <w:tc>
          <w:tcPr>
            <w:tcW w:w="99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 w:val="28"/>
                <w:szCs w:val="28"/>
                <w:lang w:eastAsia="hu-HU"/>
              </w:rPr>
              <w:t xml:space="preserve">Költségvetési </w:t>
            </w:r>
            <w:proofErr w:type="gramStart"/>
            <w:r w:rsidRPr="005F080F">
              <w:rPr>
                <w:rFonts w:ascii="Calibri" w:hAnsi="Calibri" w:cs="Calibri"/>
                <w:b/>
                <w:bCs/>
                <w:sz w:val="28"/>
                <w:szCs w:val="28"/>
                <w:lang w:eastAsia="hu-HU"/>
              </w:rPr>
              <w:t>tételek                                                                                                                                                                                                                          az</w:t>
            </w:r>
            <w:proofErr w:type="gramEnd"/>
            <w:r w:rsidRPr="005F080F">
              <w:rPr>
                <w:rFonts w:ascii="Calibri" w:hAnsi="Calibri" w:cs="Calibri"/>
                <w:b/>
                <w:bCs/>
                <w:sz w:val="28"/>
                <w:szCs w:val="28"/>
                <w:lang w:eastAsia="hu-HU"/>
              </w:rPr>
              <w:t xml:space="preserve"> M3 Kőér utcai telephelyen fődarabok és alkatrészek mosása céljából létesítendő szennyvízkezelő tervezési és kivitelezési munkáihoz</w:t>
            </w:r>
          </w:p>
        </w:tc>
      </w:tr>
      <w:tr w:rsidR="00900691" w:rsidRPr="005F080F" w:rsidTr="00014A4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5"/>
          <w:wAfter w:w="1337" w:type="dxa"/>
          <w:trHeight w:val="630"/>
        </w:trPr>
        <w:tc>
          <w:tcPr>
            <w:tcW w:w="99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az alábbi ajánlati árak kompletten tartalmazzák minden járulékos, a rendeltetésszerű és biztonságos használathoz szükséges munkákat</w:t>
            </w:r>
          </w:p>
        </w:tc>
      </w:tr>
      <w:tr w:rsidR="00900691" w:rsidRPr="005F080F" w:rsidTr="00014A4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 w:val="20"/>
                <w:lang w:eastAsia="hu-HU"/>
              </w:rPr>
            </w:pPr>
            <w:r w:rsidRPr="005F080F">
              <w:rPr>
                <w:rFonts w:ascii="Calibri" w:hAnsi="Calibri" w:cs="Calibri"/>
                <w:sz w:val="20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Sor sz.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Tétel megnevezése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proofErr w:type="spellStart"/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Meny-nyiség</w:t>
            </w:r>
            <w:proofErr w:type="spellEnd"/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proofErr w:type="spellStart"/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M.e</w:t>
            </w:r>
            <w:proofErr w:type="spellEnd"/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Egységár (nettó Ft)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Anyag ár (Ft)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munkadíj (Ft)</w:t>
            </w:r>
          </w:p>
        </w:tc>
      </w:tr>
      <w:tr w:rsidR="00900691" w:rsidRPr="005F080F" w:rsidTr="00014A40">
        <w:trPr>
          <w:gridAfter w:val="4"/>
          <w:wAfter w:w="1309" w:type="dxa"/>
          <w:trHeight w:val="17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Anyagár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Munkadíj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Vízjogi engedélyezési tervek (engedélyeztetéshez szükséges +1 pld + 3 pld záradékolt papír alapon, valamint 2 db CD-n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dwg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és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pdf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formátumban</w:t>
            </w:r>
            <w:proofErr w:type="gramStart"/>
            <w:r w:rsidRPr="005F080F">
              <w:rPr>
                <w:rFonts w:ascii="Calibri" w:hAnsi="Calibri" w:cs="Calibri"/>
                <w:szCs w:val="24"/>
                <w:lang w:eastAsia="hu-HU"/>
              </w:rPr>
              <w:t>)  elkészítése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5F080F">
              <w:rPr>
                <w:rFonts w:ascii="Arial" w:hAnsi="Arial" w:cs="Arial"/>
                <w:b/>
                <w:bCs/>
                <w:sz w:val="20"/>
                <w:lang w:eastAsia="hu-H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Kiviteli tervek elkészítése, átadása 3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pld-ban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papír alapon + 2 CD-n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dwg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és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pdf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formátumban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5F080F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5F080F">
              <w:rPr>
                <w:rFonts w:ascii="Arial" w:hAnsi="Arial" w:cs="Arial"/>
                <w:b/>
                <w:bCs/>
                <w:sz w:val="20"/>
                <w:lang w:eastAsia="hu-H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engedélyeztetéshez szükséges földhivatali iratok beszerzése</w:t>
            </w:r>
            <w:proofErr w:type="gramStart"/>
            <w:r w:rsidRPr="005F080F">
              <w:rPr>
                <w:rFonts w:ascii="Calibri" w:hAnsi="Calibri" w:cs="Calibri"/>
                <w:szCs w:val="24"/>
                <w:lang w:eastAsia="hu-HU"/>
              </w:rPr>
              <w:t>,  szolgáltatási</w:t>
            </w:r>
            <w:proofErr w:type="gram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díjjal együtt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5F080F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5F080F">
              <w:rPr>
                <w:rFonts w:ascii="Arial" w:hAnsi="Arial" w:cs="Arial"/>
                <w:b/>
                <w:bCs/>
                <w:sz w:val="20"/>
                <w:lang w:eastAsia="hu-H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szakhatósági egyeztetések, engedélyezési eljárás lebonyolítása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hatósági eljárási díj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előírányzat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>, elszámolása a bemutatott számla alapján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Munkaterület szalagkorláttal történő körbekerítése és bontása a szükséges figyelmeztető táblákkal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2,5 m magas 8 m hosszú horganyzott acél tartószerkezetű polikarbonát para</w:t>
            </w:r>
            <w:r>
              <w:rPr>
                <w:rFonts w:ascii="Calibri" w:hAnsi="Calibri" w:cs="Calibri"/>
                <w:szCs w:val="24"/>
                <w:lang w:eastAsia="hu-HU"/>
              </w:rPr>
              <w:t>v</w:t>
            </w:r>
            <w:r w:rsidRPr="005F080F">
              <w:rPr>
                <w:rFonts w:ascii="Calibri" w:hAnsi="Calibri" w:cs="Calibri"/>
                <w:szCs w:val="24"/>
                <w:lang w:eastAsia="hu-HU"/>
              </w:rPr>
              <w:t>ánfal elkészítése a mosásra kijelölt hely 2 oldalán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horganyzott acél vízgyűjtő rácsok gyártása beépítése 8 m hosszan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a mosóhely területén a padozat megfelelő lejtésének, valamint sav-, lúg- és olajálló</w:t>
            </w:r>
            <w:proofErr w:type="gramStart"/>
            <w:r w:rsidRPr="005F080F">
              <w:rPr>
                <w:rFonts w:ascii="Calibri" w:hAnsi="Calibri" w:cs="Calibri"/>
                <w:szCs w:val="24"/>
                <w:lang w:eastAsia="hu-HU"/>
              </w:rPr>
              <w:t>,vízzáró</w:t>
            </w:r>
            <w:proofErr w:type="gram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, hézagmentes felületének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-super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concrete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floor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system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- kialakítása a meglévő olajszennyezett beton felület szükséges mértékig történő felvésésével, vagy megmunkálásával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vízzáró,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olajosszennyvíz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gyűjtő medence kialakítása a vágányok közötti aknában (tervező által számított méretben)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vízzáró, olajos iszapgyűjtő medence kialakítása a vágányok közötti aknában (tervező által számított méretben), tartálykocsiba szivattyúzáshoz kialakított csatlakozás kiépítésével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         -      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a helyszínen található elbontott szennyvízkezelő berendezés felújítása, telepítése, beüzemelése, az elektronikai vezérlés átalakítása a helyi sajátosságoknak megfelelően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a szennyvízkezelő rendszer működéséhez szükséges víz-, sűrített levegő és elektromos csatlakozások, vezetékezések kiépítése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 w:val="16"/>
                <w:szCs w:val="16"/>
                <w:lang w:eastAsia="hu-HU"/>
              </w:rPr>
            </w:pPr>
            <w:proofErr w:type="spellStart"/>
            <w:r w:rsidRPr="005F080F">
              <w:rPr>
                <w:rFonts w:ascii="Calibri" w:hAnsi="Calibri" w:cs="Calibri"/>
                <w:sz w:val="16"/>
                <w:szCs w:val="16"/>
                <w:lang w:eastAsia="hu-HU"/>
              </w:rPr>
              <w:t>kompl</w:t>
            </w:r>
            <w:proofErr w:type="spellEnd"/>
            <w:r w:rsidRPr="005F080F">
              <w:rPr>
                <w:rFonts w:ascii="Calibri" w:hAnsi="Calibri" w:cs="Calibri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tervező által méretezett feladószivattyúk beépítése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tisztított szennyvíz bekötése a telephelyi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csatorbarendszerbe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elektromos működtetésű, meleg vizes nagynyomású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mosőberendezés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beszerzése, hálózati víz és elektromos csatlakozójának kiépítése. A gőzborotva kapacitása minimum: 12liter/perc/120 bár, 80 °C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Eelektromos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fűtéssel)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nyomásfokozó berendezés beszerzése, telepítése a szükséges bekötésekkel, a tervező által számított paraméterekkel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világítási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lámpetestek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elhelyezése vezetékezéssel együtt, a terület célvilágítására, a közlekedési útvonal melletti oszlopokon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próbaüzem alatti labormérések elvégzése (akkreditált laborral), használatbavételi engedélyhez szükséges zárójelentés elkészítése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megvalósulási rajz, érintésvédelmi mérési jegyzőkönyv, tűzvédelmi szabványossági </w:t>
            </w:r>
            <w:proofErr w:type="gramStart"/>
            <w:r w:rsidRPr="005F080F">
              <w:rPr>
                <w:rFonts w:ascii="Calibri" w:hAnsi="Calibri" w:cs="Calibri"/>
                <w:szCs w:val="24"/>
                <w:lang w:eastAsia="hu-HU"/>
              </w:rPr>
              <w:t>felülvizsgálat   3</w:t>
            </w:r>
            <w:proofErr w:type="gramEnd"/>
            <w:r w:rsidRPr="005F080F">
              <w:rPr>
                <w:rFonts w:ascii="Calibri" w:hAnsi="Calibri" w:cs="Calibri"/>
                <w:szCs w:val="24"/>
                <w:lang w:eastAsia="hu-HU"/>
              </w:rPr>
              <w:t xml:space="preserve"> </w:t>
            </w:r>
            <w:proofErr w:type="spellStart"/>
            <w:r w:rsidRPr="005F080F">
              <w:rPr>
                <w:rFonts w:ascii="Calibri" w:hAnsi="Calibri" w:cs="Calibri"/>
                <w:szCs w:val="24"/>
                <w:lang w:eastAsia="hu-HU"/>
              </w:rPr>
              <w:t>pld.-ban</w:t>
            </w:r>
            <w:proofErr w:type="spellEnd"/>
            <w:r w:rsidRPr="005F080F">
              <w:rPr>
                <w:rFonts w:ascii="Calibri" w:hAnsi="Calibri" w:cs="Calibri"/>
                <w:szCs w:val="24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 w:val="16"/>
                <w:szCs w:val="16"/>
                <w:lang w:eastAsia="hu-HU"/>
              </w:rPr>
            </w:pPr>
            <w:proofErr w:type="spellStart"/>
            <w:r w:rsidRPr="005F080F">
              <w:rPr>
                <w:rFonts w:ascii="Calibri" w:hAnsi="Calibri" w:cs="Calibri"/>
                <w:sz w:val="16"/>
                <w:szCs w:val="16"/>
                <w:lang w:eastAsia="hu-HU"/>
              </w:rPr>
              <w:t>kompl</w:t>
            </w:r>
            <w:proofErr w:type="spellEnd"/>
            <w:r w:rsidRPr="005F080F">
              <w:rPr>
                <w:rFonts w:ascii="Calibri" w:hAnsi="Calibri" w:cs="Calibri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  </w:t>
            </w: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5F080F">
              <w:rPr>
                <w:rFonts w:ascii="Arial" w:hAnsi="Arial" w:cs="Arial"/>
                <w:b/>
                <w:bCs/>
                <w:sz w:val="20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Vállalási díj mindösszesen (nettó):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ÁFA 27 %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Opciós tétel: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vízlágyító berendezés beszerzése és telepítése a gőzborotva kazánjának kímélése céljából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szCs w:val="24"/>
                <w:lang w:eastAsia="hu-HU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0691" w:rsidRPr="005F080F" w:rsidTr="00014A40">
        <w:trPr>
          <w:gridAfter w:val="4"/>
          <w:wAfter w:w="1309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5F080F">
              <w:rPr>
                <w:rFonts w:ascii="Calibri" w:hAnsi="Calibri" w:cs="Calibri"/>
                <w:b/>
                <w:bCs/>
                <w:szCs w:val="24"/>
                <w:lang w:eastAsia="hu-HU"/>
              </w:rPr>
              <w:t>opció + mindösszesen: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0691" w:rsidRPr="005F080F" w:rsidTr="00014A40">
        <w:trPr>
          <w:gridAfter w:val="4"/>
          <w:wAfter w:w="1309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5F080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ÁFA 27 %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91" w:rsidRPr="005F080F" w:rsidRDefault="00900691" w:rsidP="00014A40">
            <w:pP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900691" w:rsidRPr="0032592C" w:rsidRDefault="00900691" w:rsidP="00900691">
      <w:pPr>
        <w:ind w:right="71"/>
        <w:rPr>
          <w:rFonts w:asciiTheme="minorHAnsi" w:hAnsiTheme="minorHAnsi" w:cstheme="minorHAnsi"/>
          <w:b/>
          <w:szCs w:val="24"/>
        </w:rPr>
      </w:pPr>
    </w:p>
    <w:p w:rsidR="00900691" w:rsidRPr="00952D34" w:rsidRDefault="00900691" w:rsidP="00900691">
      <w:pPr>
        <w:ind w:right="71"/>
        <w:rPr>
          <w:rFonts w:asciiTheme="minorHAnsi" w:hAnsiTheme="minorHAnsi" w:cstheme="minorHAnsi"/>
          <w:szCs w:val="24"/>
        </w:rPr>
      </w:pPr>
    </w:p>
    <w:p w:rsidR="00430F5D" w:rsidRDefault="00430F5D">
      <w:bookmarkStart w:id="0" w:name="_GoBack"/>
      <w:bookmarkEnd w:id="0"/>
    </w:p>
    <w:sectPr w:rsidR="0043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1"/>
    <w:rsid w:val="00430F5D"/>
    <w:rsid w:val="009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00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0069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00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0069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2015-03-26T12:40:00Z</dcterms:created>
  <dcterms:modified xsi:type="dcterms:W3CDTF">2015-03-26T12:41:00Z</dcterms:modified>
</cp:coreProperties>
</file>