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CE429C" w:rsidRDefault="000661CB" w:rsidP="000661CB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:rsidR="000661CB" w:rsidRPr="0044036E" w:rsidRDefault="000661CB" w:rsidP="000661C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0661CB" w:rsidRPr="0044036E" w:rsidRDefault="000661CB" w:rsidP="000661C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61CB" w:rsidRPr="0044036E" w:rsidRDefault="000661CB" w:rsidP="000661CB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  <w:r w:rsidRPr="0044036E">
        <w:rPr>
          <w:rFonts w:ascii="Calibri" w:hAnsi="Calibri" w:cs="Calibri"/>
        </w:rPr>
        <w:t>I. emelet 130. iroda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HÉV személyszállító járművek fékállapot </w:t>
      </w:r>
      <w:proofErr w:type="spellStart"/>
      <w:r w:rsidR="00570E20" w:rsidRPr="00B03910">
        <w:rPr>
          <w:rFonts w:asciiTheme="minorHAnsi" w:hAnsiTheme="minorHAnsi" w:cstheme="minorHAnsi"/>
          <w:b/>
          <w:w w:val="101"/>
          <w:szCs w:val="24"/>
        </w:rPr>
        <w:t>visszajelzőrendszeré</w:t>
      </w:r>
      <w:r w:rsidR="00840ED4">
        <w:rPr>
          <w:rFonts w:asciiTheme="minorHAnsi" w:hAnsiTheme="minorHAnsi" w:cstheme="minorHAnsi"/>
          <w:b/>
          <w:w w:val="101"/>
          <w:szCs w:val="24"/>
        </w:rPr>
        <w:t>hez</w:t>
      </w:r>
      <w:proofErr w:type="spellEnd"/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 LED technológiájú fényforrás beszerzése</w:t>
      </w:r>
    </w:p>
    <w:p w:rsidR="000661CB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482818">
        <w:rPr>
          <w:rFonts w:ascii="Calibri" w:hAnsi="Calibri" w:cs="Calibri"/>
          <w:b/>
          <w:szCs w:val="24"/>
        </w:rPr>
        <w:t>59</w:t>
      </w:r>
      <w:r w:rsidRPr="00C74632">
        <w:rPr>
          <w:rFonts w:ascii="Calibri" w:hAnsi="Calibri" w:cs="Calibri"/>
          <w:b/>
          <w:szCs w:val="24"/>
        </w:rPr>
        <w:t>/1</w:t>
      </w:r>
      <w:r w:rsidR="00570E20">
        <w:rPr>
          <w:rFonts w:ascii="Calibri" w:hAnsi="Calibri" w:cs="Calibri"/>
          <w:b/>
          <w:szCs w:val="24"/>
        </w:rPr>
        <w:t>5</w:t>
      </w:r>
      <w:r w:rsidRPr="00C74632">
        <w:rPr>
          <w:rFonts w:ascii="Calibri" w:hAnsi="Calibri" w:cs="Calibri"/>
          <w:b/>
          <w:szCs w:val="24"/>
        </w:rPr>
        <w:t>.</w:t>
      </w:r>
    </w:p>
    <w:p w:rsidR="000661CB" w:rsidRPr="00CE429C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0661CB" w:rsidRPr="0044036E" w:rsidRDefault="000661CB" w:rsidP="000661CB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0661CB" w:rsidRPr="0044036E" w:rsidRDefault="000661CB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0661CB" w:rsidRPr="0044036E" w:rsidTr="00B65C88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61CB" w:rsidRPr="0044036E" w:rsidRDefault="000661CB" w:rsidP="00B65C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44036E" w:rsidRDefault="000661CB" w:rsidP="00B65C88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0661CB" w:rsidRPr="0044036E" w:rsidTr="00B65C88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0661CB" w:rsidRPr="00BD204D" w:rsidRDefault="00570E20" w:rsidP="00AD5988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 w:rsidRPr="00B03910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HÉV személyszállító járművek fékállapot </w:t>
            </w:r>
            <w:proofErr w:type="spellStart"/>
            <w:r w:rsidRPr="00B03910">
              <w:rPr>
                <w:rFonts w:asciiTheme="minorHAnsi" w:hAnsiTheme="minorHAnsi" w:cstheme="minorHAnsi"/>
                <w:b/>
                <w:w w:val="101"/>
                <w:szCs w:val="24"/>
              </w:rPr>
              <w:t>visszajelzőrendszeré</w:t>
            </w:r>
            <w:r w:rsidR="00AD5988">
              <w:rPr>
                <w:rFonts w:asciiTheme="minorHAnsi" w:hAnsiTheme="minorHAnsi" w:cstheme="minorHAnsi"/>
                <w:b/>
                <w:w w:val="101"/>
                <w:szCs w:val="24"/>
              </w:rPr>
              <w:t>hez</w:t>
            </w:r>
            <w:proofErr w:type="spellEnd"/>
            <w:r w:rsidRPr="00B03910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LED technológiájú fényforrás beszerzése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44036E" w:rsidRDefault="000661CB" w:rsidP="00B65C88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0661CB" w:rsidRPr="0044036E" w:rsidRDefault="000661CB" w:rsidP="000661CB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61CB" w:rsidRPr="0044036E" w:rsidRDefault="000661CB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B627DE" w:rsidRPr="007E49F1" w:rsidRDefault="00B627DE" w:rsidP="00F3083F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627DE" w:rsidRPr="007E49F1" w:rsidSect="00F30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12" w:rsidRDefault="000C2B12">
      <w:r>
        <w:separator/>
      </w:r>
    </w:p>
  </w:endnote>
  <w:endnote w:type="continuationSeparator" w:id="0">
    <w:p w:rsidR="000C2B12" w:rsidRDefault="000C2B12">
      <w:r>
        <w:continuationSeparator/>
      </w:r>
    </w:p>
  </w:endnote>
  <w:endnote w:type="continuationNotice" w:id="1">
    <w:p w:rsidR="000C2B12" w:rsidRDefault="000C2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083F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12" w:rsidRDefault="000C2B12">
      <w:r>
        <w:separator/>
      </w:r>
    </w:p>
  </w:footnote>
  <w:footnote w:type="continuationSeparator" w:id="0">
    <w:p w:rsidR="000C2B12" w:rsidRDefault="000C2B12">
      <w:r>
        <w:continuationSeparator/>
      </w:r>
    </w:p>
  </w:footnote>
  <w:footnote w:type="continuationNotice" w:id="1">
    <w:p w:rsidR="000C2B12" w:rsidRDefault="000C2B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B900463" wp14:editId="1F05294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-59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B12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3FF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FE8"/>
    <w:rsid w:val="0032498C"/>
    <w:rsid w:val="0032595A"/>
    <w:rsid w:val="00331238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2B63"/>
    <w:rsid w:val="004A2C5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434B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3ED9"/>
    <w:rsid w:val="00860BAF"/>
    <w:rsid w:val="00865C05"/>
    <w:rsid w:val="008732EE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6A51"/>
    <w:rsid w:val="008F08B0"/>
    <w:rsid w:val="008F1E9F"/>
    <w:rsid w:val="008F1F7D"/>
    <w:rsid w:val="008F215A"/>
    <w:rsid w:val="008F6B13"/>
    <w:rsid w:val="00912BE3"/>
    <w:rsid w:val="009148B4"/>
    <w:rsid w:val="00914C38"/>
    <w:rsid w:val="00916D1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BF0"/>
    <w:rsid w:val="009915A5"/>
    <w:rsid w:val="00991C18"/>
    <w:rsid w:val="009A176B"/>
    <w:rsid w:val="009A27D2"/>
    <w:rsid w:val="009A4144"/>
    <w:rsid w:val="009B099D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1613"/>
    <w:rsid w:val="00E1025A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E00"/>
    <w:rsid w:val="00F13CA0"/>
    <w:rsid w:val="00F24696"/>
    <w:rsid w:val="00F3083F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0A02"/>
    <w:rsid w:val="00FB3654"/>
    <w:rsid w:val="00FB4348"/>
    <w:rsid w:val="00FB4D9B"/>
    <w:rsid w:val="00FC0F2B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05F4-B4FB-4C80-9A14-2759240F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2015-04-09T08:12:00Z</cp:lastPrinted>
  <dcterms:created xsi:type="dcterms:W3CDTF">2015-04-09T08:16:00Z</dcterms:created>
  <dcterms:modified xsi:type="dcterms:W3CDTF">2015-04-09T08:16:00Z</dcterms:modified>
</cp:coreProperties>
</file>