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DE" w:rsidRDefault="00AA72D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Pr="00F873C1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 w:rsidRPr="00F873C1">
        <w:rPr>
          <w:rFonts w:asciiTheme="minorHAnsi" w:hAnsiTheme="minorHAnsi" w:cstheme="minorHAnsi"/>
          <w:i/>
          <w:szCs w:val="24"/>
        </w:rPr>
        <w:t>2</w:t>
      </w:r>
      <w:r>
        <w:rPr>
          <w:rFonts w:asciiTheme="minorHAnsi" w:hAnsiTheme="minorHAnsi" w:cstheme="minorHAnsi"/>
          <w:i/>
          <w:szCs w:val="24"/>
        </w:rPr>
        <w:t>/B</w:t>
      </w:r>
      <w:r w:rsidRPr="00F873C1">
        <w:rPr>
          <w:rFonts w:asciiTheme="minorHAnsi" w:hAnsiTheme="minorHAnsi" w:cstheme="minorHAnsi"/>
          <w:i/>
          <w:szCs w:val="24"/>
        </w:rPr>
        <w:t>. számú melléklet</w:t>
      </w:r>
    </w:p>
    <w:p w:rsidR="00266ECE" w:rsidRPr="00F873C1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266ECE" w:rsidRPr="00F873C1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</w:p>
    <w:p w:rsidR="00266ECE" w:rsidRDefault="00266ECE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  <w:szCs w:val="24"/>
        </w:rPr>
      </w:pP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</w:p>
    <w:p w:rsidR="007C1A8F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</w:p>
    <w:p w:rsidR="007C1A8F" w:rsidRPr="00F873C1" w:rsidRDefault="007C1A8F" w:rsidP="00266ECE">
      <w:pPr>
        <w:pStyle w:val="BKV"/>
        <w:ind w:left="100" w:right="-1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Száva</w:t>
      </w:r>
    </w:p>
    <w:p w:rsidR="00266ECE" w:rsidRPr="00F873C1" w:rsidRDefault="00266ECE" w:rsidP="00266E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3C1">
        <w:rPr>
          <w:rFonts w:asciiTheme="minorHAnsi" w:hAnsiTheme="minorHAnsi" w:cstheme="minorHAnsi"/>
          <w:b/>
          <w:sz w:val="28"/>
          <w:szCs w:val="28"/>
        </w:rPr>
        <w:t xml:space="preserve"> Ajánlati ár táblázat</w:t>
      </w: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66ECE" w:rsidRDefault="00266ECE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tbl>
      <w:tblPr>
        <w:tblW w:w="93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99"/>
        <w:gridCol w:w="1404"/>
        <w:gridCol w:w="1580"/>
        <w:gridCol w:w="1420"/>
      </w:tblGrid>
      <w:tr w:rsidR="00266ECE" w:rsidRPr="004D3A7A" w:rsidTr="00266EC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Mennyiség db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Gyakoriság /Alkalom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egységár (Ft/egység)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Nettó összes ár (Ft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/év</w:t>
            </w:r>
            <w:r w:rsidRPr="004D3A7A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eastAsia="hu-HU"/>
              </w:rPr>
              <w:t>)</w:t>
            </w:r>
          </w:p>
        </w:tc>
      </w:tr>
      <w:tr w:rsidR="00266ECE" w:rsidRPr="004D3A7A" w:rsidTr="00266ECE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CA20E1">
              <w:rPr>
                <w:rFonts w:asciiTheme="minorHAnsi" w:hAnsiTheme="minorHAnsi" w:cstheme="minorHAnsi"/>
                <w:b/>
                <w:w w:val="101"/>
                <w:szCs w:val="24"/>
              </w:rPr>
              <w:t>Száva</w:t>
            </w:r>
            <w:r w:rsidRPr="004D3A7A">
              <w:rPr>
                <w:rFonts w:asciiTheme="minorHAnsi" w:hAnsiTheme="minorHAnsi" w:cstheme="minorHAnsi"/>
                <w:w w:val="101"/>
                <w:szCs w:val="24"/>
              </w:rPr>
              <w:t xml:space="preserve"> kocsiszínben üzemeltetett Billenthető járdafedelek</w:t>
            </w:r>
            <w:r w:rsidR="00153E94">
              <w:rPr>
                <w:rFonts w:asciiTheme="minorHAnsi" w:hAnsiTheme="minorHAnsi" w:cstheme="minorHAnsi"/>
                <w:w w:val="101"/>
                <w:szCs w:val="24"/>
              </w:rPr>
              <w:t xml:space="preserve"> karbantartása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44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266ECE" w:rsidRPr="004D3A7A" w:rsidTr="00266ECE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266ECE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Biztonságtechnikai vizsgálat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CE" w:rsidRPr="004D3A7A" w:rsidRDefault="00F04A53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266ECE" w:rsidRPr="004D3A7A" w:rsidTr="00266ECE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CE" w:rsidRPr="004D3A7A" w:rsidRDefault="00A80AAC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* </w:t>
            </w:r>
            <w:r w:rsidR="00266ECE" w:rsidRPr="004D3A7A">
              <w:rPr>
                <w:rFonts w:asciiTheme="minorHAnsi" w:hAnsiTheme="minorHAnsi" w:cstheme="minorHAnsi"/>
                <w:szCs w:val="24"/>
                <w:lang w:eastAsia="hu-HU"/>
              </w:rPr>
              <w:t>Eseti javítás</w:t>
            </w:r>
            <w:r w:rsidR="004D017A">
              <w:rPr>
                <w:rFonts w:asciiTheme="minorHAnsi" w:hAnsiTheme="minorHAnsi" w:cstheme="minorHAnsi"/>
                <w:szCs w:val="24"/>
                <w:lang w:eastAsia="hu-HU"/>
              </w:rPr>
              <w:t xml:space="preserve"> tervezett</w:t>
            </w:r>
          </w:p>
          <w:p w:rsidR="00266ECE" w:rsidRPr="004D3A7A" w:rsidRDefault="00266ECE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4D3A7A">
              <w:rPr>
                <w:rFonts w:asciiTheme="minorHAnsi" w:hAnsiTheme="minorHAnsi" w:cstheme="minorHAnsi"/>
                <w:szCs w:val="24"/>
                <w:lang w:eastAsia="hu-HU"/>
              </w:rPr>
              <w:t>(összes óra)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CA20E1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266ECE" w:rsidRPr="004D3A7A" w:rsidTr="00CA20E1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ECE" w:rsidRPr="004D3A7A" w:rsidRDefault="00266ECE" w:rsidP="00266ECE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darkBlue"/>
                <w:lang w:eastAsia="hu-H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darkBlue"/>
                <w:lang w:eastAsia="hu-HU"/>
              </w:rPr>
            </w:pPr>
            <w:r w:rsidRPr="004D3A7A">
              <w:rPr>
                <w:rFonts w:asciiTheme="minorHAnsi" w:hAnsiTheme="minorHAnsi" w:cstheme="minorHAnsi"/>
                <w:b/>
                <w:szCs w:val="24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ECE" w:rsidRPr="004D3A7A" w:rsidRDefault="00266ECE" w:rsidP="00266ECE">
            <w:pPr>
              <w:jc w:val="center"/>
              <w:rPr>
                <w:rFonts w:asciiTheme="minorHAnsi" w:hAnsiTheme="minorHAnsi" w:cstheme="minorHAnsi"/>
                <w:b/>
                <w:sz w:val="20"/>
                <w:lang w:eastAsia="hu-HU"/>
              </w:rPr>
            </w:pPr>
          </w:p>
        </w:tc>
      </w:tr>
    </w:tbl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A80AAC" w:rsidP="00A80AAC">
      <w:pPr>
        <w:pStyle w:val="BKV"/>
        <w:spacing w:line="240" w:lineRule="auto"/>
        <w:ind w:left="360" w:right="-18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* A meghibásodások számától függően kerül megrendelésre</w:t>
      </w: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66ECE" w:rsidRDefault="00266ECE" w:rsidP="00266ECE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6450BC" w:rsidRPr="007E49F1" w:rsidRDefault="006450BC" w:rsidP="00AA72DE">
      <w:pPr>
        <w:ind w:left="360" w:right="-18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450BC" w:rsidRPr="007E49F1" w:rsidSect="004B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99" w:rsidRDefault="004A5399">
      <w:r>
        <w:separator/>
      </w:r>
    </w:p>
  </w:endnote>
  <w:endnote w:type="continuationSeparator" w:id="0">
    <w:p w:rsidR="004A5399" w:rsidRDefault="004A5399">
      <w:r>
        <w:continuationSeparator/>
      </w:r>
    </w:p>
  </w:endnote>
  <w:endnote w:type="continuationNotice" w:id="1">
    <w:p w:rsidR="004A5399" w:rsidRDefault="004A5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72DE">
      <w:rPr>
        <w:rStyle w:val="Oldalszm"/>
        <w:noProof/>
      </w:rPr>
      <w:t>1</w: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99" w:rsidRDefault="004A5399">
      <w:r>
        <w:separator/>
      </w:r>
    </w:p>
  </w:footnote>
  <w:footnote w:type="continuationSeparator" w:id="0">
    <w:p w:rsidR="004A5399" w:rsidRDefault="004A5399">
      <w:r>
        <w:continuationSeparator/>
      </w:r>
    </w:p>
  </w:footnote>
  <w:footnote w:type="continuationNotice" w:id="1">
    <w:p w:rsidR="004A5399" w:rsidRDefault="004A53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Pr="00C414AD" w:rsidRDefault="00266EC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B2F376" wp14:editId="7C32E6A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66ECE" w:rsidRPr="00C414AD" w:rsidRDefault="00266EC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-415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13EF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A5399"/>
    <w:rsid w:val="004B4003"/>
    <w:rsid w:val="004B7DD4"/>
    <w:rsid w:val="004C3FB2"/>
    <w:rsid w:val="004C7284"/>
    <w:rsid w:val="004D017A"/>
    <w:rsid w:val="004D3581"/>
    <w:rsid w:val="004D3A7A"/>
    <w:rsid w:val="004D6B88"/>
    <w:rsid w:val="004F0B70"/>
    <w:rsid w:val="004F0BD6"/>
    <w:rsid w:val="004F19F1"/>
    <w:rsid w:val="004F1BCE"/>
    <w:rsid w:val="004F24C4"/>
    <w:rsid w:val="004F356D"/>
    <w:rsid w:val="004F414C"/>
    <w:rsid w:val="00502457"/>
    <w:rsid w:val="00504A37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713A"/>
    <w:rsid w:val="00613480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4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2D2E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A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A72DE"/>
    <w:rsid w:val="00AB1A9A"/>
    <w:rsid w:val="00AB3C05"/>
    <w:rsid w:val="00AB6BE1"/>
    <w:rsid w:val="00AB700D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6316"/>
    <w:rsid w:val="00E4537F"/>
    <w:rsid w:val="00E54624"/>
    <w:rsid w:val="00E547FC"/>
    <w:rsid w:val="00E54988"/>
    <w:rsid w:val="00E6129A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2356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551E-E3A2-4FE7-9A72-4C9CFEB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530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2015-04-13T07:28:00Z</cp:lastPrinted>
  <dcterms:created xsi:type="dcterms:W3CDTF">2015-04-13T07:35:00Z</dcterms:created>
  <dcterms:modified xsi:type="dcterms:W3CDTF">2015-04-13T07:35:00Z</dcterms:modified>
</cp:coreProperties>
</file>