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r w:rsidRPr="002E7B2F">
        <w:rPr>
          <w:rFonts w:ascii="Garamond" w:hAnsi="Garamond" w:cs="Arial"/>
          <w:b/>
          <w:sz w:val="28"/>
          <w:szCs w:val="28"/>
        </w:rPr>
        <w:t xml:space="preserve">BKV </w:t>
      </w:r>
      <w:proofErr w:type="spellStart"/>
      <w:r w:rsidRPr="002E7B2F">
        <w:rPr>
          <w:rFonts w:ascii="Garamond" w:hAnsi="Garamond" w:cs="Arial"/>
          <w:b/>
          <w:sz w:val="28"/>
          <w:szCs w:val="28"/>
        </w:rPr>
        <w:t>Zrt</w:t>
      </w:r>
      <w:proofErr w:type="spellEnd"/>
      <w:r w:rsidRPr="002E7B2F">
        <w:rPr>
          <w:rFonts w:ascii="Garamond" w:hAnsi="Garamond" w:cs="Arial"/>
          <w:b/>
          <w:sz w:val="28"/>
          <w:szCs w:val="28"/>
        </w:rPr>
        <w: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w:t>
      </w:r>
      <w:proofErr w:type="gramStart"/>
      <w:r>
        <w:rPr>
          <w:rFonts w:ascii="Garamond" w:hAnsi="Garamond" w:cs="Arial"/>
          <w:szCs w:val="24"/>
        </w:rPr>
        <w:t>ÉS</w:t>
      </w:r>
      <w:proofErr w:type="gramEnd"/>
      <w:r>
        <w:rPr>
          <w:rFonts w:ascii="Garamond" w:hAnsi="Garamond" w:cs="Arial"/>
          <w:szCs w:val="24"/>
        </w:rPr>
        <w:t xml:space="preserve">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proofErr w:type="gramStart"/>
      <w:r w:rsidR="0014608F" w:rsidRPr="002E7B2F">
        <w:rPr>
          <w:rFonts w:ascii="Garamond" w:hAnsi="Garamond" w:cs="Arial"/>
          <w:szCs w:val="24"/>
        </w:rPr>
        <w:t>a</w:t>
      </w:r>
      <w:proofErr w:type="gramEnd"/>
      <w:r w:rsidR="0014608F" w:rsidRPr="002E7B2F">
        <w:rPr>
          <w:rFonts w:ascii="Garamond" w:hAnsi="Garamond" w:cs="Arial"/>
          <w:szCs w:val="24"/>
        </w:rPr>
        <w:t xml:space="preserve"> </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roofErr w:type="gramStart"/>
      <w:r w:rsidR="0014712D" w:rsidRPr="002E7B2F">
        <w:rPr>
          <w:rFonts w:ascii="Garamond" w:hAnsi="Garamond" w:cs="Arial"/>
          <w:szCs w:val="24"/>
          <w:highlight w:val="yellow"/>
        </w:rPr>
        <w:t>……</w:t>
      </w:r>
      <w:proofErr w:type="gramEnd"/>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roofErr w:type="gramStart"/>
      <w:r w:rsidR="0014608F" w:rsidRPr="002E7B2F">
        <w:rPr>
          <w:rFonts w:ascii="Garamond" w:hAnsi="Garamond" w:cs="Arial"/>
          <w:szCs w:val="24"/>
          <w:highlight w:val="yellow"/>
        </w:rPr>
        <w:t>……</w:t>
      </w:r>
      <w:proofErr w:type="gramEnd"/>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roofErr w:type="gramStart"/>
      <w:r w:rsidR="0014608F" w:rsidRPr="002E7B2F">
        <w:rPr>
          <w:rFonts w:ascii="Garamond" w:hAnsi="Garamond" w:cs="Arial"/>
          <w:szCs w:val="24"/>
          <w:highlight w:val="yellow"/>
        </w:rPr>
        <w:t>……</w:t>
      </w:r>
      <w:proofErr w:type="gramEnd"/>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roofErr w:type="gramStart"/>
      <w:r w:rsidR="00F668C8" w:rsidRPr="002E7B2F">
        <w:rPr>
          <w:rFonts w:ascii="Garamond" w:hAnsi="Garamond" w:cs="Arial"/>
          <w:color w:val="auto"/>
          <w:szCs w:val="24"/>
          <w:highlight w:val="yellow"/>
        </w:rPr>
        <w:t>……</w:t>
      </w:r>
      <w:proofErr w:type="gramEnd"/>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proofErr w:type="gramStart"/>
      <w:r w:rsidRPr="002E7B2F">
        <w:rPr>
          <w:rFonts w:ascii="Garamond" w:hAnsi="Garamond" w:cs="Arial"/>
          <w:szCs w:val="24"/>
        </w:rPr>
        <w:t>m</w:t>
      </w:r>
      <w:r w:rsidR="0014608F" w:rsidRPr="002E7B2F">
        <w:rPr>
          <w:rFonts w:ascii="Garamond" w:hAnsi="Garamond" w:cs="Arial"/>
          <w:szCs w:val="24"/>
        </w:rPr>
        <w:t>int</w:t>
      </w:r>
      <w:proofErr w:type="gramEnd"/>
      <w:r w:rsidR="00D1644A" w:rsidRPr="002E7B2F">
        <w:rPr>
          <w:rFonts w:ascii="Garamond" w:hAnsi="Garamond" w:cs="Arial"/>
          <w:szCs w:val="24"/>
        </w:rPr>
        <w:t xml:space="preserve"> </w:t>
      </w:r>
      <w:r w:rsidR="000F09F4">
        <w:rPr>
          <w:rFonts w:ascii="Garamond" w:hAnsi="Garamond" w:cs="Arial"/>
          <w:szCs w:val="24"/>
        </w:rPr>
        <w:t>eladó</w:t>
      </w:r>
      <w:r w:rsidR="000F09F4" w:rsidRPr="002E7B2F">
        <w:rPr>
          <w:rFonts w:ascii="Garamond" w:hAnsi="Garamond" w:cs="Arial"/>
          <w:szCs w:val="24"/>
        </w:rPr>
        <w:t xml:space="preserve"> </w:t>
      </w:r>
      <w:r w:rsidR="00F54DA2" w:rsidRPr="002E7B2F">
        <w:rPr>
          <w:rFonts w:ascii="Garamond" w:hAnsi="Garamond" w:cs="Arial"/>
          <w:szCs w:val="24"/>
        </w:rPr>
        <w:t>(</w:t>
      </w:r>
      <w:r w:rsidRPr="002E7B2F">
        <w:rPr>
          <w:rFonts w:ascii="Garamond" w:hAnsi="Garamond" w:cs="Arial"/>
          <w:szCs w:val="24"/>
        </w:rPr>
        <w:t>a továbbiakban:</w:t>
      </w:r>
      <w:r w:rsidR="0014608F" w:rsidRPr="002E7B2F">
        <w:rPr>
          <w:rFonts w:ascii="Garamond" w:hAnsi="Garamond" w:cs="Arial"/>
          <w:szCs w:val="24"/>
        </w:rPr>
        <w:t xml:space="preserve"> </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proofErr w:type="gramStart"/>
      <w:r w:rsidRPr="002E7B2F">
        <w:rPr>
          <w:rFonts w:ascii="Garamond" w:hAnsi="Garamond" w:cs="Arial"/>
          <w:szCs w:val="24"/>
        </w:rPr>
        <w:t>másrészről</w:t>
      </w:r>
      <w:proofErr w:type="gramEnd"/>
      <w:r w:rsidRPr="002E7B2F">
        <w:rPr>
          <w:rFonts w:ascii="Garamond" w:hAnsi="Garamond" w:cs="Arial"/>
          <w:szCs w:val="24"/>
        </w:rPr>
        <w:t xml:space="preserve">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proofErr w:type="gramStart"/>
      <w:r w:rsidRPr="002E7B2F">
        <w:rPr>
          <w:rFonts w:ascii="Garamond" w:hAnsi="Garamond" w:cs="Arial"/>
          <w:color w:val="auto"/>
          <w:szCs w:val="24"/>
        </w:rPr>
        <w:t>mint</w:t>
      </w:r>
      <w:proofErr w:type="gramEnd"/>
      <w:r w:rsidRPr="002E7B2F">
        <w:rPr>
          <w:rFonts w:ascii="Garamond" w:hAnsi="Garamond" w:cs="Arial"/>
          <w:color w:val="auto"/>
          <w:szCs w:val="24"/>
        </w:rPr>
        <w:t xml:space="preserve"> </w:t>
      </w:r>
      <w:r w:rsidR="0002297A">
        <w:rPr>
          <w:rFonts w:ascii="Garamond" w:hAnsi="Garamond" w:cs="Arial"/>
          <w:color w:val="auto"/>
          <w:szCs w:val="24"/>
        </w:rPr>
        <w:t>vevő</w:t>
      </w:r>
      <w:r w:rsidR="0002297A" w:rsidRPr="002E7B2F">
        <w:rPr>
          <w:rFonts w:ascii="Garamond" w:hAnsi="Garamond" w:cs="Arial"/>
          <w:color w:val="auto"/>
          <w:szCs w:val="24"/>
        </w:rPr>
        <w:t xml:space="preserve"> </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proofErr w:type="gramStart"/>
      <w:r w:rsidRPr="002E7B2F">
        <w:rPr>
          <w:rFonts w:ascii="Garamond" w:hAnsi="Garamond" w:cs="Arial"/>
          <w:szCs w:val="24"/>
        </w:rPr>
        <w:t>között</w:t>
      </w:r>
      <w:proofErr w:type="gramEnd"/>
      <w:r w:rsidRPr="002E7B2F">
        <w:rPr>
          <w:rFonts w:ascii="Garamond" w:hAnsi="Garamond" w:cs="Arial"/>
          <w:szCs w:val="24"/>
        </w:rPr>
        <w:t xml:space="preserve"> a </w:t>
      </w:r>
      <w:r w:rsidR="00F13171">
        <w:rPr>
          <w:rFonts w:ascii="Garamond" w:hAnsi="Garamond" w:cs="Arial"/>
          <w:bCs/>
          <w:szCs w:val="24"/>
        </w:rPr>
        <w:t>HÉV és MFAV speciális egyenfeszültségű kapcsolók, bütykös elemek beszerzése</w:t>
      </w:r>
      <w:r w:rsidR="00F13171" w:rsidRPr="002E7B2F">
        <w:rPr>
          <w:rFonts w:ascii="Garamond" w:hAnsi="Garamond" w:cs="Arial"/>
          <w:b/>
          <w:bCs/>
          <w:szCs w:val="24"/>
        </w:rPr>
        <w:t xml:space="preserve"> </w:t>
      </w:r>
      <w:r w:rsidRPr="002E7B2F">
        <w:rPr>
          <w:rFonts w:ascii="Garamond" w:hAnsi="Garamond" w:cs="Arial"/>
          <w:bCs/>
          <w:szCs w:val="24"/>
        </w:rPr>
        <w:t>tárgyban</w:t>
      </w:r>
      <w:r w:rsidRPr="002E7B2F">
        <w:rPr>
          <w:rFonts w:ascii="Garamond" w:hAnsi="Garamond" w:cs="Arial"/>
          <w:i/>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F13171">
        <w:rPr>
          <w:rFonts w:ascii="Garamond" w:hAnsi="Garamond" w:cs="Arial"/>
          <w:szCs w:val="24"/>
        </w:rPr>
        <w:t xml:space="preserve">V-133/15 </w:t>
      </w:r>
      <w:r w:rsidRPr="002E7B2F">
        <w:rPr>
          <w:rFonts w:ascii="Garamond" w:hAnsi="Garamond" w:cs="Arial"/>
          <w:szCs w:val="24"/>
        </w:rPr>
        <w:t xml:space="preserve">számon kiírt, </w:t>
      </w:r>
      <w:r w:rsidR="00F13171">
        <w:rPr>
          <w:rFonts w:ascii="Garamond" w:hAnsi="Garamond" w:cs="Arial"/>
          <w:szCs w:val="24"/>
        </w:rPr>
        <w:t>versenyeztetési</w:t>
      </w:r>
      <w:r w:rsidRPr="002E7B2F">
        <w:rPr>
          <w:rFonts w:ascii="Garamond" w:hAnsi="Garamond" w:cs="Arial"/>
          <w:szCs w:val="24"/>
        </w:rPr>
        <w:t xml:space="preserve"> eljárás (</w:t>
      </w:r>
      <w:r w:rsidR="00D1644A" w:rsidRPr="002E7B2F">
        <w:rPr>
          <w:rFonts w:ascii="Garamond" w:hAnsi="Garamond" w:cs="Arial"/>
          <w:szCs w:val="24"/>
        </w:rPr>
        <w:t xml:space="preserve">a </w:t>
      </w:r>
      <w:r w:rsidRPr="002E7B2F">
        <w:rPr>
          <w:rFonts w:ascii="Garamond" w:hAnsi="Garamond" w:cs="Arial"/>
          <w:szCs w:val="24"/>
        </w:rPr>
        <w:t>továbbiakban: Pályázat) ajánlati</w:t>
      </w:r>
      <w:r w:rsidRPr="00277F0A">
        <w:rPr>
          <w:rFonts w:ascii="Garamond" w:hAnsi="Garamond" w:cs="Arial"/>
          <w:szCs w:val="24"/>
        </w:rPr>
        <w:t xml:space="preserve"> </w:t>
      </w:r>
      <w:r w:rsidR="003E2870" w:rsidRPr="00277F0A">
        <w:rPr>
          <w:rFonts w:ascii="Garamond" w:hAnsi="Garamond" w:cs="Arial"/>
          <w:szCs w:val="24"/>
        </w:rPr>
        <w:t>felhívása</w:t>
      </w:r>
      <w:r w:rsidRPr="002E7B2F">
        <w:rPr>
          <w:rFonts w:ascii="Garamond" w:hAnsi="Garamond" w:cs="Arial"/>
          <w:szCs w:val="24"/>
        </w:rPr>
        <w:t>, valamint a</w:t>
      </w:r>
      <w:r w:rsidR="00CB348E">
        <w:rPr>
          <w:rFonts w:ascii="Garamond" w:hAnsi="Garamond" w:cs="Arial"/>
          <w:szCs w:val="24"/>
        </w:rPr>
        <w:t>z</w:t>
      </w:r>
      <w:r w:rsidRPr="002E7B2F">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Pr="00277F0A">
        <w:rPr>
          <w:rFonts w:ascii="Garamond" w:hAnsi="Garamond" w:cs="Arial"/>
          <w:szCs w:val="24"/>
          <w:highlight w:val="yellow"/>
        </w:rPr>
        <w:t>…</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1836FE" w:rsidRPr="002E7B2F">
        <w:rPr>
          <w:rFonts w:ascii="Garamond" w:hAnsi="Garamond" w:cs="Arial"/>
          <w:szCs w:val="24"/>
        </w:rPr>
        <w:t xml:space="preserve"> </w:t>
      </w:r>
      <w:proofErr w:type="gramStart"/>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w:t>
      </w:r>
      <w:proofErr w:type="gramEnd"/>
      <w:r w:rsidR="001836FE" w:rsidRPr="002E7B2F">
        <w:rPr>
          <w:rFonts w:ascii="Garamond" w:hAnsi="Garamond" w:cs="Arial"/>
          <w:szCs w:val="24"/>
        </w:rPr>
        <w:t>k),</w:t>
      </w:r>
      <w:r w:rsidR="00F06213" w:rsidRPr="002E7B2F">
        <w:rPr>
          <w:rFonts w:ascii="Garamond" w:hAnsi="Garamond" w:cs="Arial"/>
          <w:szCs w:val="24"/>
        </w:rPr>
        <w:t xml:space="preserve"> </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F13171">
        <w:rPr>
          <w:rFonts w:ascii="Garamond" w:hAnsi="Garamond" w:cs="Arial"/>
          <w:b/>
          <w:szCs w:val="24"/>
        </w:rPr>
        <w:t>HÉV és MFAV speciális egyenfeszültségű kapcsolók, bü</w:t>
      </w:r>
      <w:r w:rsidR="00712BBE">
        <w:rPr>
          <w:rFonts w:ascii="Garamond" w:hAnsi="Garamond" w:cs="Arial"/>
          <w:b/>
          <w:szCs w:val="24"/>
        </w:rPr>
        <w:t>t</w:t>
      </w:r>
      <w:r w:rsidR="00F13171">
        <w:rPr>
          <w:rFonts w:ascii="Garamond" w:hAnsi="Garamond" w:cs="Arial"/>
          <w:b/>
          <w:szCs w:val="24"/>
        </w:rPr>
        <w:t>ykös elemek</w:t>
      </w:r>
      <w:r w:rsidR="00F13171" w:rsidRPr="002E7B2F">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922024" w:rsidRPr="002E7B2F">
        <w:rPr>
          <w:rFonts w:ascii="Garamond" w:hAnsi="Garamond" w:cs="Arial"/>
          <w:szCs w:val="24"/>
        </w:rPr>
        <w:t xml:space="preserve"> </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0A32FE" w:rsidRPr="002E7B2F">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a</w:t>
      </w:r>
      <w:r w:rsidR="00CB348E">
        <w:rPr>
          <w:rFonts w:ascii="Garamond" w:hAnsi="Garamond"/>
          <w:szCs w:val="24"/>
        </w:rPr>
        <w:t>z</w:t>
      </w:r>
      <w:r w:rsidR="000A32FE" w:rsidRPr="002E7B2F">
        <w:rPr>
          <w:rFonts w:ascii="Garamond" w:hAnsi="Garamond"/>
          <w:szCs w:val="24"/>
        </w:rPr>
        <w:t xml:space="preserve"> </w:t>
      </w:r>
      <w:r w:rsidR="000F09F4">
        <w:rPr>
          <w:rFonts w:ascii="Garamond" w:hAnsi="Garamond"/>
          <w:szCs w:val="24"/>
        </w:rPr>
        <w:t>Eladó</w:t>
      </w:r>
      <w:r w:rsidR="000A32FE" w:rsidRPr="002E7B2F">
        <w:rPr>
          <w:rFonts w:ascii="Garamond" w:hAnsi="Garamond"/>
          <w:szCs w:val="24"/>
        </w:rPr>
        <w:t xml:space="preserve"> részére az adott Megrendelés teljesítésének határidejét, a teljesítési helyet,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06694D" w:rsidRPr="002E7B2F">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w:t>
      </w:r>
      <w:r w:rsidR="008262C5">
        <w:rPr>
          <w:rFonts w:ascii="Garamond" w:hAnsi="Garamond"/>
          <w:szCs w:val="24"/>
        </w:rPr>
        <w:t>.</w:t>
      </w:r>
      <w:r w:rsidR="008262C5" w:rsidRPr="008262C5">
        <w:t xml:space="preserve"> </w:t>
      </w:r>
      <w:r w:rsidR="008262C5" w:rsidRPr="008262C5">
        <w:rPr>
          <w:rFonts w:ascii="Garamond" w:hAnsi="Garamond"/>
          <w:szCs w:val="24"/>
        </w:rPr>
        <w:t>A Felek megállapodnak abban, hogy amennyiben az Eladó a Megrendelésben, annak módosításában foglaltakkal, illetve törlésével szemben négy munkanapon belül nem emel kifogást, a Megrendelést, annak módosítását, illetve törlését elfogadottnak kell tekinteni. Az Eladó</w:t>
      </w:r>
      <w:r w:rsidR="0006694D" w:rsidRPr="002E7B2F">
        <w:rPr>
          <w:rFonts w:ascii="Garamond" w:hAnsi="Garamond"/>
          <w:szCs w:val="24"/>
        </w:rPr>
        <w:t xml:space="preserve">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CB348E" w:rsidRDefault="00CB348E" w:rsidP="00920323">
      <w:pPr>
        <w:ind w:left="540"/>
        <w:jc w:val="both"/>
        <w:rPr>
          <w:rFonts w:ascii="Garamond" w:hAnsi="Garamond" w:cs="Arial"/>
          <w:szCs w:val="24"/>
        </w:rPr>
      </w:pPr>
    </w:p>
    <w:p w:rsidR="000A32FE" w:rsidRPr="002E7B2F" w:rsidRDefault="000A32FE" w:rsidP="00920323">
      <w:pPr>
        <w:ind w:left="540"/>
        <w:jc w:val="both"/>
        <w:rPr>
          <w:rFonts w:ascii="Garamond" w:hAnsi="Garamond" w:cs="Arial"/>
          <w:szCs w:val="24"/>
        </w:rPr>
      </w:pPr>
      <w:r w:rsidRPr="002E7B2F">
        <w:rPr>
          <w:rFonts w:ascii="Garamond" w:hAnsi="Garamond" w:cs="Arial"/>
          <w:szCs w:val="24"/>
        </w:rPr>
        <w:t>Felek a Megrendelések és azok visszaigazolása megküldése módjára a jelen Keretszerződés 1</w:t>
      </w:r>
      <w:r w:rsidR="00CA6C29" w:rsidRPr="002E7B2F">
        <w:rPr>
          <w:rFonts w:ascii="Garamond" w:hAnsi="Garamond" w:cs="Arial"/>
          <w:szCs w:val="24"/>
        </w:rPr>
        <w:t>3</w:t>
      </w:r>
      <w:r w:rsidRPr="002E7B2F">
        <w:rPr>
          <w:rFonts w:ascii="Garamond" w:hAnsi="Garamond" w:cs="Arial"/>
          <w:szCs w:val="24"/>
        </w:rPr>
        <w:t>. pontjában foglaltakat kötelesek alkalmazni.</w:t>
      </w:r>
    </w:p>
    <w:p w:rsidR="00060702" w:rsidRPr="002E7B2F" w:rsidRDefault="00060702" w:rsidP="00D37AA0">
      <w:pPr>
        <w:jc w:val="both"/>
        <w:rPr>
          <w:rFonts w:ascii="Garamond" w:hAnsi="Garamond" w:cs="Arial"/>
          <w:szCs w:val="24"/>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BD4D41" w:rsidRPr="002E7B2F">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E75AF1" w:rsidRPr="002E7B2F">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A01745" w:rsidRPr="002E7B2F">
        <w:rPr>
          <w:rFonts w:ascii="Garamond" w:hAnsi="Garamond" w:cs="Arial"/>
          <w:szCs w:val="24"/>
        </w:rPr>
        <w:t>az alábbiakban kerül</w:t>
      </w:r>
      <w:r w:rsidR="00BA65EC">
        <w:rPr>
          <w:rFonts w:ascii="Garamond" w:hAnsi="Garamond" w:cs="Arial"/>
          <w:szCs w:val="24"/>
        </w:rPr>
        <w:t>nek</w:t>
      </w:r>
      <w:r w:rsidR="00A01745" w:rsidRPr="002E7B2F">
        <w:rPr>
          <w:rFonts w:ascii="Garamond" w:hAnsi="Garamond" w:cs="Arial"/>
          <w:szCs w:val="24"/>
        </w:rPr>
        <w:t xml:space="preserve"> meghatározásra</w:t>
      </w:r>
      <w:r w:rsidR="00B57B8E" w:rsidRPr="002E7B2F">
        <w:rPr>
          <w:rFonts w:ascii="Garamond" w:hAnsi="Garamond" w:cs="Arial"/>
          <w:szCs w:val="24"/>
        </w:rPr>
        <w:t>.</w:t>
      </w:r>
      <w:r w:rsidR="00BD4D41" w:rsidRPr="002E7B2F">
        <w:rPr>
          <w:rFonts w:ascii="Garamond" w:hAnsi="Garamond" w:cs="Arial"/>
          <w:szCs w:val="24"/>
        </w:rPr>
        <w:t xml:space="preserve"> </w:t>
      </w:r>
    </w:p>
    <w:p w:rsidR="00034F76" w:rsidRDefault="00034F76" w:rsidP="0015655A">
      <w:pPr>
        <w:pStyle w:val="Lista2"/>
        <w:ind w:left="567" w:firstLine="0"/>
        <w:jc w:val="both"/>
        <w:rPr>
          <w:rFonts w:ascii="Garamond" w:hAnsi="Garamond" w:cs="Calibri"/>
          <w:szCs w:val="24"/>
        </w:rPr>
      </w:pPr>
      <w:r w:rsidRPr="00034F76">
        <w:rPr>
          <w:rFonts w:ascii="Garamond" w:hAnsi="Garamond" w:cs="Calibri"/>
          <w:szCs w:val="24"/>
        </w:rPr>
        <w:t>A beszállított alkatrészek a korábban azonos célra alkalmazottakkal megegyező kivitelűek, azok helyére átalakítás, vagy közdarab alkalmazása nélkül felszerelhetőek legyenek, műszaki paramétereik egyezzenek meg azokkal.</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 xml:space="preserve">Azok az alkatrészek, amelyek a készülék működésekor, vagy </w:t>
      </w:r>
      <w:r w:rsidR="00034F76" w:rsidRPr="00B207E1">
        <w:rPr>
          <w:rFonts w:ascii="Garamond" w:hAnsi="Garamond" w:cs="Calibri"/>
          <w:szCs w:val="24"/>
        </w:rPr>
        <w:t>meghibásodás</w:t>
      </w:r>
      <w:r w:rsidRPr="0015655A">
        <w:rPr>
          <w:rFonts w:ascii="Garamond" w:hAnsi="Garamond" w:cs="Calibri"/>
          <w:szCs w:val="24"/>
        </w:rPr>
        <w:t xml:space="preserve"> esetén elektromos ívnek vannak kitéve csak íválló anyagból készülhetnek.</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 műanyag alkatrészeknek megfelelő szilárdságúnak kell lenniük, nem készülhetnek rideg, törékeny anyagból.</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 xml:space="preserve">A bütykös-elemben csak ezüstlapkás érintkező alkalmazható. A mozgó érintkezőit ezüstlapkával, az álló érintkezőket ezüst pogácsával kell ellátni. Az ezüst lapka min. 1 mm vastag legyen, mérete 8x8 mm. Az álló érintkezőnél az ezüst pogácsa alakja a jelenlegi érintkező geometriai formájának megfelelő legyen. Mind a két </w:t>
      </w:r>
      <w:proofErr w:type="gramStart"/>
      <w:r w:rsidRPr="0015655A">
        <w:rPr>
          <w:rFonts w:ascii="Garamond" w:hAnsi="Garamond" w:cs="Calibri"/>
          <w:szCs w:val="24"/>
        </w:rPr>
        <w:t>ezüst érintkező</w:t>
      </w:r>
      <w:proofErr w:type="gramEnd"/>
      <w:r w:rsidRPr="0015655A">
        <w:rPr>
          <w:rFonts w:ascii="Garamond" w:hAnsi="Garamond" w:cs="Calibri"/>
          <w:szCs w:val="24"/>
        </w:rPr>
        <w:t xml:space="preserve"> elemet úgy kell kialakítani és rögzíteni, hogy azok sem az érintkező zárásakor fellépő mechanikai igénybevétel, sem a megszakításkor esetenként keletkezett ív hatására – még kopott állapotban sem – válhatnak le az érintkezőkről.</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 bütykös-elemeknél a mozgó érintkező hozzávezető csavar és a mozgó érintkező érintkezési felületeit ezüst bevonatokkal kell ellátni, a rögzítő csavaranyák és alátétek horganyzott kivitelűek legyenek.</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 bütykös-elemeknél a görgők legmagasabb pontjának távolsága a felfogó felülettől teljesen nyitott állapotban a 19.3 mm-t ne haladja meg, nyitásnál az elfordulás akadálytalan, folyamatos legyen.</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 bütykös-elemeknél az érintkezők szorító ereje: min. 1,5 N.</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Az ívoltó mágnessel felszerelt bütykös elemeknél a mágnes erőssége, kialakítása olyan legyen, hogy a keletkező ívet az érintkező működése során fellépő legnagyobb áram esetén is megbízhatóan ki tudja oltani, valamint a mágnes a beépített bütykös-elemre ható, a jármű üzeme során keletkező rezgések és rázk</w:t>
      </w:r>
      <w:r w:rsidR="00FC7620">
        <w:rPr>
          <w:rFonts w:ascii="Garamond" w:hAnsi="Garamond" w:cs="Calibri"/>
          <w:szCs w:val="24"/>
        </w:rPr>
        <w:t>ó</w:t>
      </w:r>
      <w:r w:rsidRPr="0015655A">
        <w:rPr>
          <w:rFonts w:ascii="Garamond" w:hAnsi="Garamond" w:cs="Calibri"/>
          <w:szCs w:val="24"/>
        </w:rPr>
        <w:t>dások esetén is megfelelően rögzített maradjon.</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A kettős bütykös-elemek érintkezői teljes felületükön ezüstözöttek legyenek.</w:t>
      </w:r>
    </w:p>
    <w:p w:rsidR="004240B7" w:rsidRPr="0015655A" w:rsidRDefault="004240B7" w:rsidP="0015655A">
      <w:pPr>
        <w:pStyle w:val="Lista2"/>
        <w:ind w:left="567" w:firstLine="0"/>
        <w:jc w:val="both"/>
        <w:rPr>
          <w:rFonts w:ascii="Garamond" w:hAnsi="Garamond" w:cs="Calibri"/>
          <w:szCs w:val="24"/>
        </w:rPr>
      </w:pPr>
      <w:r w:rsidRPr="0015655A">
        <w:rPr>
          <w:rFonts w:ascii="Garamond" w:hAnsi="Garamond" w:cs="Calibri"/>
          <w:szCs w:val="24"/>
        </w:rPr>
        <w:t xml:space="preserve">A készülékek megbízhatóan, szorulás </w:t>
      </w:r>
      <w:proofErr w:type="gramStart"/>
      <w:r w:rsidRPr="0015655A">
        <w:rPr>
          <w:rFonts w:ascii="Garamond" w:hAnsi="Garamond" w:cs="Calibri"/>
          <w:szCs w:val="24"/>
        </w:rPr>
        <w:t>mentesen</w:t>
      </w:r>
      <w:proofErr w:type="gramEnd"/>
      <w:r w:rsidRPr="0015655A">
        <w:rPr>
          <w:rFonts w:ascii="Garamond" w:hAnsi="Garamond" w:cs="Calibri"/>
          <w:szCs w:val="24"/>
        </w:rPr>
        <w:t xml:space="preserve"> működjenek.</w:t>
      </w:r>
    </w:p>
    <w:p w:rsidR="004240B7" w:rsidRPr="002E7B2F" w:rsidRDefault="004240B7" w:rsidP="004240B7">
      <w:pPr>
        <w:tabs>
          <w:tab w:val="left" w:pos="0"/>
        </w:tabs>
        <w:ind w:left="540" w:hanging="540"/>
        <w:jc w:val="both"/>
        <w:rPr>
          <w:rFonts w:ascii="Garamond" w:hAnsi="Garamond" w:cs="Arial"/>
          <w:szCs w:val="24"/>
        </w:rPr>
      </w:pPr>
      <w:r>
        <w:rPr>
          <w:rFonts w:ascii="Garamond" w:hAnsi="Garamond" w:cs="Calibri"/>
          <w:szCs w:val="24"/>
        </w:rPr>
        <w:tab/>
      </w:r>
      <w:r w:rsidRPr="0015655A">
        <w:rPr>
          <w:rFonts w:ascii="Garamond" w:hAnsi="Garamond" w:cs="Calibri"/>
          <w:szCs w:val="24"/>
        </w:rPr>
        <w:t>A kapcsolókat, a bütykös elemeket és a kettős bütykös elemeket az üzemi körülményekből eredő behatások között is legalább négy évig megmaradó és olvasható, az alkatrészt nem károsító jelöléssel kell ellátni, amely tartalmazza a</w:t>
      </w:r>
      <w:r w:rsidR="00034F76">
        <w:rPr>
          <w:rFonts w:ascii="Garamond" w:hAnsi="Garamond" w:cs="Calibri"/>
          <w:szCs w:val="24"/>
        </w:rPr>
        <w:t>z</w:t>
      </w:r>
      <w:r w:rsidRPr="0015655A">
        <w:rPr>
          <w:rFonts w:ascii="Garamond" w:hAnsi="Garamond" w:cs="Calibri"/>
          <w:szCs w:val="24"/>
        </w:rPr>
        <w:t xml:space="preserve"> </w:t>
      </w:r>
      <w:r w:rsidR="00034F76">
        <w:rPr>
          <w:rFonts w:ascii="Garamond" w:hAnsi="Garamond" w:cs="Calibri"/>
          <w:szCs w:val="24"/>
        </w:rPr>
        <w:t>Eladó</w:t>
      </w:r>
      <w:r w:rsidR="00FC7620">
        <w:rPr>
          <w:rFonts w:ascii="Garamond" w:hAnsi="Garamond" w:cs="Calibri"/>
          <w:szCs w:val="24"/>
        </w:rPr>
        <w:t xml:space="preserve"> </w:t>
      </w:r>
      <w:r w:rsidRPr="0015655A">
        <w:rPr>
          <w:rFonts w:ascii="Garamond" w:hAnsi="Garamond" w:cs="Calibri"/>
          <w:szCs w:val="24"/>
        </w:rPr>
        <w:t xml:space="preserve">a javító azonosítóját és a </w:t>
      </w:r>
      <w:r w:rsidR="00034F76">
        <w:rPr>
          <w:rFonts w:ascii="Garamond" w:hAnsi="Garamond" w:cs="Calibri"/>
          <w:szCs w:val="24"/>
        </w:rPr>
        <w:t>beszállítás</w:t>
      </w:r>
      <w:r w:rsidRPr="0015655A">
        <w:rPr>
          <w:rFonts w:ascii="Garamond" w:hAnsi="Garamond" w:cs="Calibri"/>
          <w:szCs w:val="24"/>
        </w:rPr>
        <w:t xml:space="preserve"> időpontját.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w:t>
      </w:r>
      <w:r w:rsidR="004240B7">
        <w:rPr>
          <w:rFonts w:ascii="Garamond" w:hAnsi="Garamond" w:cs="Arial"/>
          <w:szCs w:val="24"/>
        </w:rPr>
        <w:t>a 2.1. pontban</w:t>
      </w:r>
      <w:r w:rsidR="00A01745" w:rsidRPr="002E7B2F">
        <w:rPr>
          <w:rFonts w:ascii="Garamond" w:hAnsi="Garamond" w:cs="Arial"/>
          <w:szCs w:val="24"/>
        </w:rPr>
        <w:t xml:space="preserve"> meghatározott műszaki követelményeknek kell megfelelniük. </w:t>
      </w:r>
    </w:p>
    <w:p w:rsidR="00EF6931" w:rsidRPr="002E7B2F" w:rsidRDefault="00EF6931" w:rsidP="0015655A">
      <w:pPr>
        <w:tabs>
          <w:tab w:val="left" w:pos="0"/>
        </w:tabs>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Pr="002E7B2F">
        <w:rPr>
          <w:rFonts w:ascii="Garamond" w:hAnsi="Garamond" w:cs="Arial"/>
          <w:szCs w:val="24"/>
        </w:rPr>
        <w:t xml:space="preserve"> </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FB6ABE" w:rsidRPr="002E7B2F">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Pr="002E7B2F">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B806FA" w:rsidRPr="002E7B2F">
        <w:rPr>
          <w:rFonts w:ascii="Garamond" w:hAnsi="Garamond" w:cs="Arial"/>
          <w:szCs w:val="24"/>
        </w:rPr>
        <w:t xml:space="preserve"> </w:t>
      </w:r>
      <w:r w:rsidR="00A22BB3" w:rsidRPr="002E7B2F">
        <w:rPr>
          <w:rFonts w:ascii="Garamond" w:hAnsi="Garamond" w:cs="Arial"/>
          <w:szCs w:val="24"/>
        </w:rPr>
        <w:t>alábbiakban</w:t>
      </w:r>
      <w:r w:rsidRPr="002E7B2F">
        <w:rPr>
          <w:rFonts w:ascii="Garamond" w:hAnsi="Garamond" w:cs="Arial"/>
          <w:szCs w:val="24"/>
        </w:rPr>
        <w:t xml:space="preserve"> 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E3434" w:rsidRPr="002E7B2F" w:rsidRDefault="005E3434" w:rsidP="00EF6931">
      <w:pPr>
        <w:ind w:left="540" w:hanging="540"/>
        <w:jc w:val="both"/>
        <w:rPr>
          <w:rFonts w:ascii="Garamond" w:hAnsi="Garamond" w:cs="Arial"/>
          <w:szCs w:val="24"/>
        </w:rPr>
      </w:pPr>
    </w:p>
    <w:p w:rsidR="00684157" w:rsidRDefault="004240B7" w:rsidP="0015655A">
      <w:pPr>
        <w:numPr>
          <w:ilvl w:val="0"/>
          <w:numId w:val="29"/>
        </w:numPr>
        <w:jc w:val="both"/>
        <w:rPr>
          <w:rFonts w:ascii="Garamond" w:hAnsi="Garamond" w:cs="Arial"/>
          <w:i/>
          <w:szCs w:val="24"/>
        </w:rPr>
      </w:pPr>
      <w:r>
        <w:rPr>
          <w:rFonts w:ascii="Garamond" w:hAnsi="Garamond" w:cs="Arial"/>
          <w:szCs w:val="24"/>
        </w:rPr>
        <w:t xml:space="preserve">Összmennyiség: </w:t>
      </w:r>
      <w:r w:rsidRPr="0015655A">
        <w:rPr>
          <w:rFonts w:ascii="Garamond" w:hAnsi="Garamond" w:cs="Arial"/>
          <w:i/>
          <w:szCs w:val="24"/>
        </w:rPr>
        <w:t>5 091 db/36 hónap</w:t>
      </w:r>
    </w:p>
    <w:p w:rsidR="004240B7" w:rsidRPr="002E7B2F" w:rsidRDefault="004240B7" w:rsidP="00EF6931">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lastRenderedPageBreak/>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 </w:t>
      </w:r>
      <w:r w:rsidR="004240B7">
        <w:rPr>
          <w:rFonts w:ascii="Garamond" w:hAnsi="Garamond" w:cs="Arial"/>
          <w:szCs w:val="24"/>
        </w:rPr>
        <w:t xml:space="preserve">– 10 </w:t>
      </w:r>
      <w:r w:rsidR="004240B7" w:rsidRPr="00277F0A">
        <w:rPr>
          <w:rFonts w:ascii="Garamond" w:hAnsi="Garamond" w:cs="Arial"/>
          <w:szCs w:val="24"/>
        </w:rPr>
        <w:t>%</w:t>
      </w:r>
      <w:r w:rsidR="004240B7" w:rsidRPr="002E7B2F">
        <w:rPr>
          <w:rFonts w:ascii="Garamond" w:hAnsi="Garamond" w:cs="Arial"/>
          <w:szCs w:val="24"/>
        </w:rPr>
        <w:t>-</w:t>
      </w:r>
      <w:r w:rsidRPr="002E7B2F">
        <w:rPr>
          <w:rFonts w:ascii="Garamond" w:hAnsi="Garamond" w:cs="Arial"/>
          <w:szCs w:val="24"/>
        </w:rPr>
        <w:t>kal 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E3434" w:rsidRPr="002E7B2F" w:rsidRDefault="005E3434" w:rsidP="005E3434"/>
    <w:p w:rsidR="005E3434" w:rsidRPr="002E7B2F" w:rsidRDefault="005E3434" w:rsidP="005E3434">
      <w:pPr>
        <w:ind w:firstLine="900"/>
      </w:pPr>
      <w:r w:rsidRPr="00277F0A">
        <w:rPr>
          <w:highlight w:val="yellow"/>
        </w:rPr>
        <w:t>…………………</w:t>
      </w:r>
    </w:p>
    <w:p w:rsidR="005E3434" w:rsidRPr="002E7B2F" w:rsidRDefault="005E3434" w:rsidP="005E3434">
      <w:pPr>
        <w:tabs>
          <w:tab w:val="num" w:pos="180"/>
          <w:tab w:val="num" w:pos="360"/>
        </w:tabs>
        <w:ind w:left="360" w:firstLine="540"/>
        <w:rPr>
          <w:rFonts w:ascii="Garamond" w:hAnsi="Garamond"/>
        </w:rPr>
      </w:pPr>
      <w:r w:rsidRPr="002E7B2F">
        <w:rPr>
          <w:rFonts w:ascii="Garamond" w:hAnsi="Garamond"/>
        </w:rPr>
        <w:t xml:space="preserve">Telefon: </w:t>
      </w:r>
    </w:p>
    <w:p w:rsidR="005E3434" w:rsidRPr="002E7B2F" w:rsidRDefault="005E3434" w:rsidP="005E3434">
      <w:pPr>
        <w:tabs>
          <w:tab w:val="num" w:pos="180"/>
          <w:tab w:val="num" w:pos="360"/>
        </w:tabs>
        <w:ind w:left="360" w:firstLine="540"/>
        <w:rPr>
          <w:rFonts w:ascii="Garamond" w:hAnsi="Garamond"/>
        </w:rPr>
      </w:pPr>
      <w:r w:rsidRPr="002E7B2F">
        <w:rPr>
          <w:rFonts w:ascii="Garamond" w:hAnsi="Garamond"/>
        </w:rPr>
        <w:t xml:space="preserve">E-mail: </w:t>
      </w:r>
    </w:p>
    <w:p w:rsidR="005E3434" w:rsidRPr="002E7B2F" w:rsidRDefault="005E3434" w:rsidP="005E3434">
      <w:pPr>
        <w:tabs>
          <w:tab w:val="num" w:pos="180"/>
        </w:tabs>
        <w:ind w:firstLine="540"/>
        <w:rPr>
          <w:rFonts w:ascii="Garamond" w:hAnsi="Garamond"/>
        </w:rPr>
      </w:pPr>
    </w:p>
    <w:p w:rsidR="005E3434" w:rsidRPr="002E7B2F" w:rsidRDefault="005E3434" w:rsidP="005E3434">
      <w:pPr>
        <w:tabs>
          <w:tab w:val="num" w:pos="180"/>
          <w:tab w:val="num" w:pos="360"/>
        </w:tabs>
        <w:ind w:left="360" w:firstLine="540"/>
        <w:jc w:val="both"/>
        <w:rPr>
          <w:rFonts w:ascii="Garamond" w:hAnsi="Garamond"/>
        </w:rPr>
      </w:pPr>
      <w:r w:rsidRPr="00277F0A">
        <w:rPr>
          <w:rFonts w:ascii="Garamond" w:hAnsi="Garamond"/>
          <w:highlight w:val="yellow"/>
        </w:rPr>
        <w:t>…………………</w:t>
      </w:r>
    </w:p>
    <w:p w:rsidR="005E3434" w:rsidRPr="002E7B2F" w:rsidRDefault="005E3434" w:rsidP="005E3434">
      <w:pPr>
        <w:tabs>
          <w:tab w:val="num" w:pos="180"/>
          <w:tab w:val="num" w:pos="360"/>
        </w:tabs>
        <w:ind w:left="360" w:firstLine="540"/>
        <w:jc w:val="both"/>
        <w:rPr>
          <w:rFonts w:ascii="Garamond" w:hAnsi="Garamond"/>
        </w:rPr>
      </w:pPr>
      <w:r w:rsidRPr="002E7B2F">
        <w:rPr>
          <w:rFonts w:ascii="Garamond" w:hAnsi="Garamond"/>
        </w:rPr>
        <w:t>Telefon:</w:t>
      </w:r>
    </w:p>
    <w:p w:rsidR="005E3434" w:rsidRPr="002E7B2F" w:rsidRDefault="005E3434" w:rsidP="005E3434">
      <w:pPr>
        <w:tabs>
          <w:tab w:val="num" w:pos="180"/>
          <w:tab w:val="num" w:pos="360"/>
        </w:tabs>
        <w:ind w:left="360" w:firstLine="540"/>
        <w:jc w:val="both"/>
        <w:rPr>
          <w:rFonts w:ascii="Garamond" w:hAnsi="Garamond"/>
        </w:rPr>
      </w:pPr>
      <w:r w:rsidRPr="002E7B2F">
        <w:rPr>
          <w:rFonts w:ascii="Garamond" w:hAnsi="Garamond"/>
        </w:rPr>
        <w:t xml:space="preserve">E-mail: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460378" w:rsidRPr="002E7B2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 xml:space="preserve"> </w:t>
      </w:r>
      <w:r w:rsidRPr="002E7B2F">
        <w:rPr>
          <w:rFonts w:ascii="Garamond" w:hAnsi="Garamond" w:cs="Arial"/>
          <w:szCs w:val="24"/>
        </w:rPr>
        <w:tab/>
      </w:r>
      <w:r w:rsidR="000F09F4">
        <w:rPr>
          <w:rFonts w:ascii="Garamond" w:hAnsi="Garamond" w:cs="Arial"/>
          <w:szCs w:val="24"/>
        </w:rPr>
        <w:t>Eladó</w:t>
      </w:r>
      <w:r w:rsidRPr="002E7B2F">
        <w:rPr>
          <w:rFonts w:ascii="Garamond" w:hAnsi="Garamond" w:cs="Arial"/>
          <w:szCs w:val="24"/>
        </w:rPr>
        <w:t xml:space="preserve"> kötelezettséget vállal a folyamatos </w:t>
      </w:r>
      <w:r w:rsidR="00FB6ABE" w:rsidRPr="002E7B2F">
        <w:rPr>
          <w:rFonts w:ascii="Garamond" w:hAnsi="Garamond" w:cs="Arial"/>
          <w:szCs w:val="24"/>
        </w:rPr>
        <w:t>S</w:t>
      </w:r>
      <w:r w:rsidRPr="002E7B2F">
        <w:rPr>
          <w:rFonts w:ascii="Garamond" w:hAnsi="Garamond" w:cs="Arial"/>
          <w:szCs w:val="24"/>
        </w:rPr>
        <w:t xml:space="preserve">zállításra, és a </w:t>
      </w:r>
      <w:r w:rsidR="00B745BA" w:rsidRPr="002E7B2F">
        <w:rPr>
          <w:rFonts w:ascii="Garamond" w:hAnsi="Garamond" w:cs="Arial"/>
          <w:szCs w:val="24"/>
        </w:rPr>
        <w:t>standardok</w:t>
      </w:r>
      <w:r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460378" w:rsidRPr="002E7B2F">
        <w:rPr>
          <w:rFonts w:ascii="Garamond" w:hAnsi="Garamond" w:cs="Arial"/>
          <w:szCs w:val="24"/>
        </w:rPr>
        <w:t>4</w:t>
      </w:r>
      <w:r w:rsidR="00DB29DD" w:rsidRPr="002E7B2F">
        <w:rPr>
          <w:rFonts w:ascii="Garamond" w:hAnsi="Garamond" w:cs="Arial"/>
          <w:szCs w:val="24"/>
        </w:rPr>
        <w:t>.</w:t>
      </w:r>
      <w:r w:rsidRPr="002E7B2F">
        <w:rPr>
          <w:rFonts w:ascii="Garamond" w:hAnsi="Garamond" w:cs="Arial"/>
          <w:szCs w:val="24"/>
        </w:rPr>
        <w:t xml:space="preserve"> </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nek a</w:t>
      </w:r>
      <w:r w:rsidR="00FD1299" w:rsidRPr="002E7B2F">
        <w:rPr>
          <w:rFonts w:ascii="Garamond" w:hAnsi="Garamond" w:cs="Arial"/>
          <w:szCs w:val="24"/>
        </w:rPr>
        <w:t>z</w:t>
      </w:r>
      <w:r w:rsidR="00673C02" w:rsidRPr="002E7B2F">
        <w:rPr>
          <w:rFonts w:ascii="Garamond" w:hAnsi="Garamond" w:cs="Arial"/>
          <w:szCs w:val="24"/>
        </w:rPr>
        <w:t xml:space="preserve"> 5.1</w:t>
      </w:r>
      <w:r w:rsidRPr="002E7B2F">
        <w:rPr>
          <w:rFonts w:ascii="Garamond" w:hAnsi="Garamond" w:cs="Arial"/>
          <w:szCs w:val="24"/>
        </w:rPr>
        <w:t>. pont szerinti szállítási határidőt</w:t>
      </w:r>
      <w:r w:rsidR="00E75AF1" w:rsidRPr="002E7B2F">
        <w:rPr>
          <w:rFonts w:ascii="Garamond" w:hAnsi="Garamond" w:cs="Arial"/>
          <w:szCs w:val="24"/>
        </w:rPr>
        <w:t xml:space="preserve"> </w:t>
      </w:r>
      <w:r w:rsidR="004240B7">
        <w:rPr>
          <w:rFonts w:ascii="Garamond" w:hAnsi="Garamond" w:cs="Arial"/>
          <w:szCs w:val="24"/>
        </w:rPr>
        <w:t>10</w:t>
      </w:r>
      <w:r w:rsidR="004240B7" w:rsidRPr="002E7B2F">
        <w:rPr>
          <w:rFonts w:ascii="Garamond" w:hAnsi="Garamond" w:cs="Arial"/>
          <w:szCs w:val="24"/>
        </w:rPr>
        <w:t xml:space="preserve"> </w:t>
      </w:r>
      <w:r w:rsidR="00E75AF1" w:rsidRPr="002E7B2F">
        <w:rPr>
          <w:rFonts w:ascii="Garamond" w:hAnsi="Garamond" w:cs="Arial"/>
          <w:szCs w:val="24"/>
        </w:rPr>
        <w:t>nappal</w:t>
      </w:r>
      <w:r w:rsidRPr="002E7B2F">
        <w:rPr>
          <w:rFonts w:ascii="Garamond" w:hAnsi="Garamond" w:cs="Arial"/>
          <w:szCs w:val="24"/>
        </w:rPr>
        <w:t xml:space="preserve"> megelőzően 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2E7B2F" w:rsidRDefault="000C7225" w:rsidP="000C7225">
      <w:pPr>
        <w:ind w:left="540" w:hanging="540"/>
        <w:jc w:val="both"/>
        <w:rPr>
          <w:rFonts w:ascii="Garamond" w:hAnsi="Garamond"/>
          <w:szCs w:val="24"/>
        </w:rPr>
      </w:pPr>
      <w:r w:rsidRPr="002E7B2F">
        <w:rPr>
          <w:rFonts w:ascii="Garamond" w:hAnsi="Garamond" w:cs="Arial"/>
          <w:szCs w:val="24"/>
        </w:rPr>
        <w:t>3.5</w:t>
      </w:r>
      <w:r w:rsidR="006A76CD">
        <w:rPr>
          <w:rFonts w:ascii="Garamond" w:hAnsi="Garamond" w:cs="Arial"/>
          <w:szCs w:val="24"/>
        </w:rPr>
        <w:t>.</w:t>
      </w:r>
      <w:r w:rsidRPr="002E7B2F">
        <w:rPr>
          <w:rFonts w:ascii="Garamond" w:hAnsi="Garamond" w:cs="Arial"/>
          <w:szCs w:val="24"/>
        </w:rPr>
        <w:tab/>
      </w:r>
      <w:r w:rsidR="000F09F4">
        <w:rPr>
          <w:rFonts w:ascii="Garamond" w:hAnsi="Garamond" w:cs="Arial"/>
          <w:szCs w:val="24"/>
        </w:rPr>
        <w:t>Eladó</w:t>
      </w:r>
      <w:r w:rsidRPr="002E7B2F">
        <w:rPr>
          <w:rFonts w:ascii="Garamond" w:hAnsi="Garamond" w:cs="Arial"/>
          <w:szCs w:val="24"/>
        </w:rPr>
        <w:t xml:space="preserve"> vállalja, hogy amennyiben a tudomására jut, hogy a jelen </w:t>
      </w:r>
      <w:r w:rsidR="00F271A2" w:rsidRPr="002E7B2F">
        <w:rPr>
          <w:rFonts w:ascii="Garamond" w:hAnsi="Garamond" w:cs="Arial"/>
          <w:szCs w:val="24"/>
        </w:rPr>
        <w:t>K</w:t>
      </w:r>
      <w:r w:rsidRPr="002E7B2F">
        <w:rPr>
          <w:rFonts w:ascii="Garamond" w:hAnsi="Garamond" w:cs="Arial"/>
          <w:szCs w:val="24"/>
        </w:rPr>
        <w:t>eretszerződés 1.</w:t>
      </w:r>
      <w:r w:rsidR="005B24E2">
        <w:rPr>
          <w:rFonts w:ascii="Garamond" w:hAnsi="Garamond" w:cs="Arial"/>
          <w:szCs w:val="24"/>
        </w:rPr>
        <w:t xml:space="preserve"> </w:t>
      </w:r>
      <w:r w:rsidRPr="002E7B2F">
        <w:rPr>
          <w:rFonts w:ascii="Garamond" w:hAnsi="Garamond" w:cs="Arial"/>
          <w:szCs w:val="24"/>
        </w:rPr>
        <w:t>sz. melléklete szerinti Áruk valamelyikének gyártását a gyártó jogszabályváltozás, vagy termékváltás miatt véglegesen beszünteti, illetőleg azt egyéb okból a továbbiakban szállítni nem képes, a</w:t>
      </w:r>
      <w:r w:rsidR="00CB348E">
        <w:rPr>
          <w:rFonts w:ascii="Garamond" w:hAnsi="Garamond" w:cs="Arial"/>
          <w:szCs w:val="24"/>
        </w:rPr>
        <w:t>z</w:t>
      </w:r>
      <w:r w:rsidRPr="002E7B2F">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erről a </w:t>
      </w:r>
      <w:r w:rsidR="000F09F4">
        <w:rPr>
          <w:rFonts w:ascii="Garamond" w:hAnsi="Garamond" w:cs="Arial"/>
          <w:szCs w:val="24"/>
        </w:rPr>
        <w:t>Vevő</w:t>
      </w:r>
      <w:r w:rsidRPr="002E7B2F">
        <w:rPr>
          <w:rFonts w:ascii="Garamond" w:hAnsi="Garamond" w:cs="Arial"/>
          <w:szCs w:val="24"/>
        </w:rPr>
        <w:t xml:space="preserve">t tájékoztatni és az Áru műszaki paraméterihez hasonló, helyettesítő terméket ajánlani. </w:t>
      </w:r>
      <w:r w:rsidR="000F09F4">
        <w:rPr>
          <w:rFonts w:ascii="Garamond" w:hAnsi="Garamond" w:cs="Arial"/>
          <w:szCs w:val="24"/>
        </w:rPr>
        <w:t>Eladó</w:t>
      </w:r>
      <w:r w:rsidRPr="002E7B2F">
        <w:rPr>
          <w:rFonts w:ascii="Garamond" w:hAnsi="Garamond" w:cs="Arial"/>
          <w:szCs w:val="24"/>
        </w:rPr>
        <w:t xml:space="preserve"> írásbeli ajánlatára, amelynek a megajánlott árakat és a szállítási határidőt is tartalmaznia kell, a </w:t>
      </w:r>
      <w:r w:rsidR="000F09F4">
        <w:rPr>
          <w:rFonts w:ascii="Garamond" w:hAnsi="Garamond" w:cs="Arial"/>
          <w:szCs w:val="24"/>
        </w:rPr>
        <w:t>Vevő</w:t>
      </w:r>
      <w:r w:rsidRPr="002E7B2F">
        <w:rPr>
          <w:rFonts w:ascii="Garamond" w:hAnsi="Garamond" w:cs="Arial"/>
          <w:szCs w:val="24"/>
        </w:rPr>
        <w:t xml:space="preserve"> írásban </w:t>
      </w:r>
      <w:r w:rsidR="00BC2976" w:rsidRPr="002E7B2F">
        <w:rPr>
          <w:rFonts w:ascii="Garamond" w:hAnsi="Garamond" w:cs="Arial"/>
          <w:szCs w:val="24"/>
        </w:rPr>
        <w:t>nyilatkozik</w:t>
      </w:r>
      <w:r w:rsidRPr="002E7B2F">
        <w:rPr>
          <w:rFonts w:ascii="Garamond" w:hAnsi="Garamond" w:cs="Arial"/>
          <w:szCs w:val="24"/>
        </w:rPr>
        <w:t xml:space="preserve">, vagy szükség esetén további egyeztetést kezdeményez. </w:t>
      </w:r>
      <w:r w:rsidR="00BC2976" w:rsidRPr="002E7B2F">
        <w:rPr>
          <w:rFonts w:ascii="Garamond" w:hAnsi="Garamond" w:cs="Arial"/>
          <w:szCs w:val="24"/>
        </w:rPr>
        <w:t xml:space="preserve">Az ajánlat elfogadása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251B0D" w:rsidRPr="002E7B2F"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az 1. számú mellékletben meghatározott</w:t>
      </w:r>
      <w:r w:rsidR="00B12BFC" w:rsidRPr="002E7B2F">
        <w:rPr>
          <w:rFonts w:ascii="Garamond" w:hAnsi="Garamond" w:cs="Arial"/>
        </w:rPr>
        <w:t xml:space="preserve"> </w:t>
      </w:r>
      <w:r w:rsidRPr="002E7B2F">
        <w:rPr>
          <w:rFonts w:ascii="Garamond" w:hAnsi="Garamond" w:cs="Arial"/>
        </w:rPr>
        <w:t xml:space="preserve">szállítási egységárak </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000D2107">
        <w:rPr>
          <w:rFonts w:ascii="Garamond" w:hAnsi="Garamond" w:cs="Arial"/>
        </w:rPr>
        <w:t xml:space="preserve"> plusz általános forgalmi adó összeget</w:t>
      </w:r>
      <w:r w:rsidR="000D2107" w:rsidRPr="002E7B2F">
        <w:rPr>
          <w:rFonts w:ascii="Garamond" w:hAnsi="Garamond" w:cs="Arial"/>
        </w:rPr>
        <w:t xml:space="preserve"> </w:t>
      </w:r>
      <w:r w:rsidRPr="002E7B2F">
        <w:rPr>
          <w:rFonts w:ascii="Garamond" w:hAnsi="Garamond" w:cs="Arial"/>
        </w:rPr>
        <w:t>(a továbbiakban:</w:t>
      </w:r>
      <w:r w:rsidRPr="002E7B2F" w:rsidDel="00820F69">
        <w:rPr>
          <w:rFonts w:ascii="Garamond" w:hAnsi="Garamond" w:cs="Arial"/>
        </w:rPr>
        <w:t xml:space="preserve"> </w:t>
      </w:r>
      <w:r w:rsidR="00CB348E">
        <w:rPr>
          <w:rFonts w:ascii="Garamond" w:hAnsi="Garamond" w:cs="Arial"/>
        </w:rPr>
        <w:t>Vételár</w:t>
      </w:r>
      <w:r w:rsidRPr="002E7B2F">
        <w:rPr>
          <w:rFonts w:ascii="Garamond" w:hAnsi="Garamond" w:cs="Arial"/>
        </w:rPr>
        <w:t>) fizeti meg a</w:t>
      </w:r>
      <w:r w:rsidR="005B24E2">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p>
    <w:p w:rsidR="00251B0D" w:rsidRPr="002E7B2F" w:rsidRDefault="00251B0D" w:rsidP="00251B0D">
      <w:pPr>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Pr="002E7B2F">
        <w:rPr>
          <w:rFonts w:ascii="Garamond" w:hAnsi="Garamond"/>
          <w:szCs w:val="24"/>
        </w:rPr>
        <w:t xml:space="preserve"> </w:t>
      </w:r>
      <w:r w:rsidR="00ED0589" w:rsidRPr="002E7B2F">
        <w:rPr>
          <w:rFonts w:ascii="Garamond" w:hAnsi="Garamond"/>
          <w:szCs w:val="24"/>
        </w:rPr>
        <w:t xml:space="preserve">Egységár és az annak alapján kalkulált </w:t>
      </w:r>
      <w:r w:rsidR="00CB348E">
        <w:rPr>
          <w:rFonts w:ascii="Garamond" w:hAnsi="Garamond"/>
          <w:szCs w:val="24"/>
        </w:rPr>
        <w:t>Vételár</w:t>
      </w:r>
      <w:r w:rsidR="00F97BC0" w:rsidRPr="002E7B2F">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Pr="002E7B2F">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 xml:space="preserve">szerű teljesítéséhez szükséges valamennyi munka-, anyag-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 </w:t>
      </w:r>
      <w:r w:rsidR="00460378" w:rsidRPr="002E7B2F">
        <w:rPr>
          <w:rFonts w:ascii="Garamond" w:hAnsi="Garamond"/>
        </w:rPr>
        <w:t>8.</w:t>
      </w:r>
      <w:r w:rsidR="003B0F34" w:rsidRPr="002E7B2F">
        <w:rPr>
          <w:rFonts w:ascii="Garamond" w:hAnsi="Garamond"/>
        </w:rPr>
        <w:t>8</w:t>
      </w:r>
      <w:r w:rsidR="006A76CD">
        <w:rPr>
          <w:rFonts w:ascii="Garamond" w:hAnsi="Garamond"/>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357A85" w:rsidRPr="002E7B2F">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z Egységár</w:t>
      </w:r>
      <w:r w:rsidR="00327F15" w:rsidRPr="002E7B2F">
        <w:rPr>
          <w:rFonts w:ascii="Garamond" w:hAnsi="Garamond"/>
          <w:szCs w:val="24"/>
        </w:rPr>
        <w:t xml:space="preserve"> </w:t>
      </w:r>
      <w:r w:rsidR="008931BD" w:rsidRPr="002E7B2F">
        <w:rPr>
          <w:rFonts w:ascii="Garamond" w:hAnsi="Garamond"/>
          <w:szCs w:val="24"/>
        </w:rPr>
        <w:t xml:space="preserve">a jelen </w:t>
      </w:r>
      <w:r w:rsidR="005E3434" w:rsidRPr="002E7B2F">
        <w:rPr>
          <w:rFonts w:ascii="Garamond" w:hAnsi="Garamond"/>
          <w:szCs w:val="24"/>
        </w:rPr>
        <w:t>Keretszerződés</w:t>
      </w:r>
      <w:r w:rsidR="008931BD" w:rsidRPr="002E7B2F">
        <w:rPr>
          <w:rFonts w:ascii="Garamond" w:hAnsi="Garamond"/>
          <w:szCs w:val="24"/>
        </w:rPr>
        <w:t xml:space="preserve"> aláírásától számított egy éven belül </w:t>
      </w:r>
      <w:r w:rsidR="00327F15" w:rsidRPr="002E7B2F">
        <w:rPr>
          <w:rFonts w:ascii="Garamond" w:hAnsi="Garamond"/>
          <w:szCs w:val="24"/>
        </w:rPr>
        <w:t>semmilyen körülmények között nem emelhető</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amely esetében Felek a</w:t>
      </w:r>
      <w:r w:rsidR="006A76CD">
        <w:rPr>
          <w:rFonts w:ascii="Garamond" w:hAnsi="Garamond"/>
          <w:szCs w:val="24"/>
        </w:rPr>
        <w:t xml:space="preserve"> 4.6. és a 4.7. </w:t>
      </w:r>
      <w:r w:rsidR="003A0346" w:rsidRPr="006A76CD">
        <w:rPr>
          <w:rFonts w:ascii="Garamond" w:hAnsi="Garamond"/>
          <w:szCs w:val="24"/>
        </w:rPr>
        <w:t>pont</w:t>
      </w:r>
      <w:r w:rsidR="003A0346" w:rsidRPr="002E7B2F">
        <w:rPr>
          <w:rFonts w:ascii="Garamond" w:hAnsi="Garamond"/>
          <w:szCs w:val="24"/>
        </w:rPr>
        <w:t xml:space="preserve"> szerint 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AC12E1" w:rsidRPr="002E7B2F" w:rsidRDefault="003A0346" w:rsidP="003A0346">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8D10DB" w:rsidRPr="002E7B2F">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w:t>
      </w:r>
      <w:r w:rsidR="00D837EC" w:rsidRPr="002E7B2F">
        <w:rPr>
          <w:rFonts w:ascii="Garamond" w:hAnsi="Garamond"/>
          <w:szCs w:val="24"/>
        </w:rPr>
        <w:lastRenderedPageBreak/>
        <w:t xml:space="preserve">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8D10DB" w:rsidRPr="002E7B2F">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B57B8E" w:rsidRPr="002E7B2F">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8D10DB" w:rsidRPr="002E7B2F">
        <w:rPr>
          <w:rFonts w:ascii="Garamond" w:hAnsi="Garamond"/>
          <w:szCs w:val="24"/>
        </w:rPr>
        <w:t>kiadott inflációs rát</w:t>
      </w:r>
      <w:r w:rsidR="003A494D" w:rsidRPr="002E7B2F">
        <w:rPr>
          <w:rFonts w:ascii="Garamond" w:hAnsi="Garamond"/>
          <w:szCs w:val="24"/>
        </w:rPr>
        <w:t>a 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B745BA" w:rsidRPr="002E7B2F">
        <w:rPr>
          <w:rFonts w:ascii="Garamond" w:hAnsi="Garamond"/>
          <w:szCs w:val="24"/>
        </w:rPr>
        <w:t xml:space="preserve"> </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D837EC" w:rsidRPr="002E7B2F">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Áremelés)</w:t>
      </w:r>
      <w:r w:rsidR="00AC12E1" w:rsidRPr="002E7B2F">
        <w:rPr>
          <w:rFonts w:ascii="Garamond" w:hAnsi="Garamond"/>
        </w:rPr>
        <w:t>.</w:t>
      </w:r>
    </w:p>
    <w:p w:rsidR="00AC12E1" w:rsidRPr="002E7B2F" w:rsidRDefault="00AC12E1"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BF161F" w:rsidRPr="002E7B2F">
        <w:rPr>
          <w:rFonts w:ascii="Garamond" w:hAnsi="Garamond"/>
        </w:rPr>
        <w:t>Felek</w:t>
      </w:r>
      <w:r w:rsidR="00BF161F" w:rsidRPr="002E7B2F">
        <w:rPr>
          <w:rFonts w:ascii="Garamond" w:hAnsi="Garamond"/>
          <w:szCs w:val="24"/>
        </w:rPr>
        <w:t xml:space="preserve"> az Áremelésről </w:t>
      </w:r>
      <w:r w:rsidR="00BF161F" w:rsidRPr="002E7B2F">
        <w:rPr>
          <w:rFonts w:ascii="Garamond" w:hAnsi="Garamond"/>
        </w:rPr>
        <w:t xml:space="preserve">– ideértve </w:t>
      </w:r>
      <w:r w:rsidR="00BF161F" w:rsidRPr="002E7B2F">
        <w:rPr>
          <w:rFonts w:ascii="Garamond" w:hAnsi="Garamond"/>
          <w:szCs w:val="24"/>
        </w:rPr>
        <w:t>a 4.5</w:t>
      </w:r>
      <w:r w:rsidR="006A76CD">
        <w:rPr>
          <w:rFonts w:ascii="Garamond" w:hAnsi="Garamond"/>
          <w:szCs w:val="24"/>
        </w:rPr>
        <w:t>.</w:t>
      </w:r>
      <w:r w:rsidR="00BF161F" w:rsidRPr="002E7B2F">
        <w:rPr>
          <w:rFonts w:ascii="Garamond" w:hAnsi="Garamond"/>
          <w:szCs w:val="24"/>
        </w:rPr>
        <w:t xml:space="preserve"> pontban meghatározott mértéket meghaladó Áremelést is – közösen egyeztetnek, annak elfogadásáról </w:t>
      </w:r>
      <w:r w:rsidR="00BF161F" w:rsidRPr="002E7B2F">
        <w:rPr>
          <w:rFonts w:ascii="Garamond" w:hAnsi="Garamond"/>
        </w:rPr>
        <w:t xml:space="preserve">vagy elutasításáról </w:t>
      </w:r>
      <w:r w:rsidR="000F09F4">
        <w:rPr>
          <w:rFonts w:ascii="Garamond" w:hAnsi="Garamond"/>
          <w:szCs w:val="24"/>
        </w:rPr>
        <w:t>Vevő</w:t>
      </w:r>
      <w:r w:rsidR="00BF161F" w:rsidRPr="002E7B2F">
        <w:rPr>
          <w:rFonts w:ascii="Garamond" w:hAnsi="Garamond"/>
          <w:szCs w:val="24"/>
        </w:rPr>
        <w:t xml:space="preserve"> dönt.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BA65EC">
        <w:rPr>
          <w:rFonts w:ascii="Garamond" w:hAnsi="Garamond" w:cs="Arial"/>
          <w:szCs w:val="24"/>
        </w:rPr>
        <w:t>20 munka</w:t>
      </w:r>
      <w:r w:rsidRPr="002E7B2F">
        <w:rPr>
          <w:rFonts w:ascii="Garamond" w:hAnsi="Garamond" w:cs="Arial"/>
          <w:szCs w:val="24"/>
        </w:rPr>
        <w:t xml:space="preserve">nappal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pontban meghatározott áruátvételi helyére leszállítni.</w:t>
      </w:r>
    </w:p>
    <w:p w:rsidR="00FD1299" w:rsidRPr="002E7B2F" w:rsidRDefault="00FD1299" w:rsidP="00B4226F">
      <w:pPr>
        <w:ind w:left="600" w:hanging="60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 xml:space="preserve"> </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 xml:space="preserve"> </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FD1299" w:rsidRPr="002E7B2F">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FD1299" w:rsidRPr="002E7B2F">
        <w:rPr>
          <w:rFonts w:ascii="Garamond" w:hAnsi="Garamond" w:cs="Arial"/>
          <w:szCs w:val="24"/>
        </w:rPr>
        <w:t xml:space="preserve"> </w:t>
      </w:r>
      <w:proofErr w:type="gramStart"/>
      <w:r w:rsidR="00EA6D00" w:rsidRPr="002E7B2F">
        <w:rPr>
          <w:rFonts w:ascii="Garamond" w:hAnsi="Garamond" w:cs="Arial"/>
          <w:szCs w:val="24"/>
        </w:rPr>
        <w:t>ezen</w:t>
      </w:r>
      <w:proofErr w:type="gramEnd"/>
      <w:r w:rsidR="00EA6D00" w:rsidRPr="002E7B2F">
        <w:rPr>
          <w:rFonts w:ascii="Garamond" w:hAnsi="Garamond" w:cs="Arial"/>
          <w:szCs w:val="24"/>
        </w:rPr>
        <w:t xml:space="preserve">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3F54C5" w:rsidRPr="002E7B2F">
        <w:rPr>
          <w:rFonts w:ascii="Garamond" w:hAnsi="Garamond" w:cs="Arial"/>
          <w:b/>
          <w:smallCaps/>
          <w:szCs w:val="24"/>
        </w:rPr>
        <w:t>Mennyiségi és minőségi á</w:t>
      </w:r>
      <w:r w:rsidR="00AB58C1" w:rsidRPr="002E7B2F">
        <w:rPr>
          <w:rFonts w:ascii="Garamond" w:hAnsi="Garamond" w:cs="Arial"/>
          <w:b/>
          <w:smallCaps/>
          <w:szCs w:val="24"/>
        </w:rPr>
        <w:t>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0C34D6" w:rsidRPr="002E7B2F">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köteles haladéktalanul</w:t>
      </w:r>
      <w:r w:rsidR="00FC7620">
        <w:rPr>
          <w:rFonts w:ascii="Garamond" w:hAnsi="Garamond"/>
        </w:rPr>
        <w:t xml:space="preserve"> </w:t>
      </w:r>
      <w:r w:rsidR="000C34D6" w:rsidRPr="002E7B2F">
        <w:rPr>
          <w:rFonts w:ascii="Garamond" w:hAnsi="Garamond"/>
        </w:rPr>
        <w:t>megkezdeni,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784090" w:rsidRPr="002E7B2F">
        <w:rPr>
          <w:rFonts w:ascii="Garamond" w:hAnsi="Garamond"/>
          <w:highlight w:val="yellow"/>
        </w:rPr>
        <w:t xml:space="preserve"> </w:t>
      </w:r>
    </w:p>
    <w:p w:rsidR="004240B7" w:rsidRPr="004240B7" w:rsidRDefault="004240B7" w:rsidP="00DB29DD">
      <w:pPr>
        <w:tabs>
          <w:tab w:val="num" w:pos="540"/>
        </w:tabs>
        <w:jc w:val="both"/>
        <w:rPr>
          <w:rFonts w:ascii="Garamond" w:hAnsi="Garamond"/>
          <w:szCs w:val="24"/>
        </w:rPr>
      </w:pPr>
      <w:r>
        <w:rPr>
          <w:rFonts w:ascii="Garamond" w:hAnsi="Garamond"/>
        </w:rPr>
        <w:tab/>
      </w:r>
      <w:r w:rsidRPr="004240B7">
        <w:rPr>
          <w:rFonts w:ascii="Garamond" w:hAnsi="Garamond" w:cs="Arial"/>
          <w:szCs w:val="24"/>
        </w:rPr>
        <w:t>Budapesti Közlekedési Zártkörűen Működő Részvénytársaság alábbi fogadó raktárai:</w:t>
      </w:r>
    </w:p>
    <w:p w:rsidR="00D37AA0" w:rsidRPr="001E5E88" w:rsidRDefault="00D37AA0" w:rsidP="00C854A2">
      <w:pPr>
        <w:pStyle w:val="Szvegtrzs3"/>
        <w:rPr>
          <w:rFonts w:ascii="Garamond" w:hAnsi="Garamond" w:cs="Arial"/>
          <w:sz w:val="24"/>
          <w:szCs w:val="24"/>
        </w:rPr>
      </w:pPr>
    </w:p>
    <w:p w:rsidR="004240B7" w:rsidRPr="0015655A" w:rsidRDefault="004240B7" w:rsidP="004240B7">
      <w:pPr>
        <w:pStyle w:val="BKV"/>
        <w:spacing w:line="240" w:lineRule="auto"/>
        <w:ind w:left="1418"/>
        <w:rPr>
          <w:rFonts w:ascii="Garamond" w:hAnsi="Garamond" w:cs="Calibri"/>
          <w:w w:val="101"/>
          <w:szCs w:val="24"/>
        </w:rPr>
      </w:pPr>
      <w:r w:rsidRPr="0015655A">
        <w:rPr>
          <w:rFonts w:ascii="Garamond" w:hAnsi="Garamond" w:cs="Calibri"/>
          <w:w w:val="101"/>
          <w:szCs w:val="24"/>
        </w:rPr>
        <w:t xml:space="preserve">BKV </w:t>
      </w:r>
      <w:proofErr w:type="spellStart"/>
      <w:r w:rsidRPr="0015655A">
        <w:rPr>
          <w:rFonts w:ascii="Garamond" w:hAnsi="Garamond" w:cs="Calibri"/>
          <w:w w:val="101"/>
          <w:szCs w:val="24"/>
        </w:rPr>
        <w:t>Zrt</w:t>
      </w:r>
      <w:proofErr w:type="spellEnd"/>
      <w:r w:rsidRPr="0015655A">
        <w:rPr>
          <w:rFonts w:ascii="Garamond" w:hAnsi="Garamond" w:cs="Calibri"/>
          <w:w w:val="101"/>
          <w:szCs w:val="24"/>
        </w:rPr>
        <w:t>. H310 raktár 1164 Budapest, Ostoros út 1.</w:t>
      </w:r>
    </w:p>
    <w:p w:rsidR="004240B7" w:rsidRPr="0015655A" w:rsidRDefault="004240B7" w:rsidP="004240B7">
      <w:pPr>
        <w:pStyle w:val="BKV"/>
        <w:spacing w:line="240" w:lineRule="auto"/>
        <w:ind w:left="1418"/>
        <w:rPr>
          <w:rFonts w:ascii="Garamond" w:hAnsi="Garamond" w:cs="Calibri"/>
          <w:w w:val="101"/>
          <w:szCs w:val="24"/>
        </w:rPr>
      </w:pPr>
      <w:r w:rsidRPr="0015655A">
        <w:rPr>
          <w:rFonts w:ascii="Garamond" w:hAnsi="Garamond" w:cs="Calibri"/>
          <w:w w:val="101"/>
          <w:szCs w:val="24"/>
        </w:rPr>
        <w:t xml:space="preserve">BKV </w:t>
      </w:r>
      <w:proofErr w:type="spellStart"/>
      <w:r w:rsidRPr="0015655A">
        <w:rPr>
          <w:rFonts w:ascii="Garamond" w:hAnsi="Garamond" w:cs="Calibri"/>
          <w:w w:val="101"/>
          <w:szCs w:val="24"/>
        </w:rPr>
        <w:t>Zrt</w:t>
      </w:r>
      <w:proofErr w:type="spellEnd"/>
      <w:r w:rsidRPr="0015655A">
        <w:rPr>
          <w:rFonts w:ascii="Garamond" w:hAnsi="Garamond" w:cs="Calibri"/>
          <w:w w:val="101"/>
          <w:szCs w:val="24"/>
        </w:rPr>
        <w:t>. H320 raktár 2000 Szentendre, Vasúti villasor 4.</w:t>
      </w:r>
    </w:p>
    <w:p w:rsidR="004240B7" w:rsidRPr="0015655A" w:rsidRDefault="004240B7" w:rsidP="004240B7">
      <w:pPr>
        <w:pStyle w:val="BKV"/>
        <w:spacing w:line="240" w:lineRule="auto"/>
        <w:ind w:left="1418"/>
        <w:rPr>
          <w:rFonts w:ascii="Garamond" w:hAnsi="Garamond" w:cs="Calibri"/>
          <w:w w:val="101"/>
          <w:szCs w:val="24"/>
        </w:rPr>
      </w:pPr>
      <w:r w:rsidRPr="0015655A">
        <w:rPr>
          <w:rFonts w:ascii="Garamond" w:hAnsi="Garamond" w:cs="Calibri"/>
          <w:w w:val="101"/>
          <w:szCs w:val="24"/>
        </w:rPr>
        <w:t xml:space="preserve">BKV </w:t>
      </w:r>
      <w:proofErr w:type="spellStart"/>
      <w:r w:rsidRPr="0015655A">
        <w:rPr>
          <w:rFonts w:ascii="Garamond" w:hAnsi="Garamond" w:cs="Calibri"/>
          <w:w w:val="101"/>
          <w:szCs w:val="24"/>
        </w:rPr>
        <w:t>Zrt</w:t>
      </w:r>
      <w:proofErr w:type="spellEnd"/>
      <w:r w:rsidRPr="0015655A">
        <w:rPr>
          <w:rFonts w:ascii="Garamond" w:hAnsi="Garamond" w:cs="Calibri"/>
          <w:w w:val="101"/>
          <w:szCs w:val="24"/>
        </w:rPr>
        <w:t>. H370 raktár 1212 Budapest, Rákóczi Ferenc u. 174.</w:t>
      </w:r>
    </w:p>
    <w:p w:rsidR="004240B7" w:rsidRPr="0015655A" w:rsidRDefault="004240B7" w:rsidP="004240B7">
      <w:pPr>
        <w:ind w:left="1440"/>
        <w:rPr>
          <w:rFonts w:ascii="Garamond" w:hAnsi="Garamond" w:cs="Calibri"/>
          <w:w w:val="101"/>
          <w:szCs w:val="24"/>
        </w:rPr>
      </w:pPr>
      <w:r w:rsidRPr="0015655A">
        <w:rPr>
          <w:rFonts w:ascii="Garamond" w:hAnsi="Garamond" w:cs="Calibri"/>
          <w:w w:val="101"/>
          <w:szCs w:val="24"/>
        </w:rPr>
        <w:t xml:space="preserve">BKV </w:t>
      </w:r>
      <w:proofErr w:type="spellStart"/>
      <w:r w:rsidRPr="0015655A">
        <w:rPr>
          <w:rFonts w:ascii="Garamond" w:hAnsi="Garamond" w:cs="Calibri"/>
          <w:w w:val="101"/>
          <w:szCs w:val="24"/>
        </w:rPr>
        <w:t>Zrt</w:t>
      </w:r>
      <w:proofErr w:type="spellEnd"/>
      <w:r w:rsidRPr="0015655A">
        <w:rPr>
          <w:rFonts w:ascii="Garamond" w:hAnsi="Garamond" w:cs="Calibri"/>
          <w:w w:val="101"/>
          <w:szCs w:val="24"/>
        </w:rPr>
        <w:t>. H380 raktár 2300 Ráckeve, Kossuth u. 117.</w:t>
      </w:r>
    </w:p>
    <w:p w:rsidR="004240B7" w:rsidRPr="0015655A" w:rsidRDefault="004240B7" w:rsidP="004240B7">
      <w:pPr>
        <w:ind w:left="1440"/>
        <w:rPr>
          <w:rFonts w:ascii="Garamond" w:hAnsi="Garamond" w:cs="Calibri"/>
          <w:szCs w:val="24"/>
        </w:rPr>
      </w:pPr>
      <w:r w:rsidRPr="0015655A">
        <w:rPr>
          <w:rFonts w:ascii="Garamond" w:hAnsi="Garamond" w:cs="Calibri"/>
          <w:w w:val="101"/>
          <w:szCs w:val="24"/>
        </w:rPr>
        <w:t xml:space="preserve">BKV </w:t>
      </w:r>
      <w:proofErr w:type="spellStart"/>
      <w:r w:rsidRPr="0015655A">
        <w:rPr>
          <w:rFonts w:ascii="Garamond" w:hAnsi="Garamond" w:cs="Calibri"/>
          <w:w w:val="101"/>
          <w:szCs w:val="24"/>
        </w:rPr>
        <w:t>Zrt</w:t>
      </w:r>
      <w:proofErr w:type="spellEnd"/>
      <w:r w:rsidRPr="0015655A">
        <w:rPr>
          <w:rFonts w:ascii="Garamond" w:hAnsi="Garamond" w:cs="Calibri"/>
          <w:w w:val="101"/>
          <w:szCs w:val="24"/>
        </w:rPr>
        <w:t>. M150 raktár 1142 Budapest, Erzsébet királyné útja 8-10.</w:t>
      </w:r>
    </w:p>
    <w:p w:rsidR="004240B7" w:rsidRPr="0015655A" w:rsidRDefault="004240B7" w:rsidP="004240B7">
      <w:pPr>
        <w:ind w:left="1440"/>
        <w:rPr>
          <w:rFonts w:ascii="Garamond" w:hAnsi="Garamond" w:cs="Calibri"/>
          <w:szCs w:val="24"/>
        </w:rPr>
      </w:pPr>
      <w:r w:rsidRPr="0015655A">
        <w:rPr>
          <w:rFonts w:ascii="Garamond" w:hAnsi="Garamond" w:cs="Calibri"/>
          <w:szCs w:val="24"/>
        </w:rPr>
        <w:t xml:space="preserve">                                                       </w:t>
      </w:r>
    </w:p>
    <w:p w:rsidR="004240B7" w:rsidRPr="0015655A" w:rsidRDefault="004240B7" w:rsidP="004240B7">
      <w:pPr>
        <w:pStyle w:val="Lista2"/>
        <w:tabs>
          <w:tab w:val="left" w:pos="284"/>
        </w:tabs>
        <w:spacing w:after="120"/>
        <w:ind w:left="1418" w:firstLine="0"/>
        <w:rPr>
          <w:rFonts w:ascii="Garamond" w:hAnsi="Garamond" w:cs="Calibri"/>
          <w:szCs w:val="24"/>
        </w:rPr>
      </w:pPr>
      <w:r w:rsidRPr="0015655A">
        <w:rPr>
          <w:rFonts w:ascii="Garamond" w:hAnsi="Garamond" w:cs="Calibri"/>
          <w:szCs w:val="24"/>
        </w:rPr>
        <w:t>Nyitvatartási idő</w:t>
      </w:r>
      <w:proofErr w:type="gramStart"/>
      <w:r w:rsidRPr="0015655A">
        <w:rPr>
          <w:rFonts w:ascii="Garamond" w:hAnsi="Garamond" w:cs="Calibri"/>
          <w:szCs w:val="24"/>
        </w:rPr>
        <w:t>:   Hétfőtől</w:t>
      </w:r>
      <w:proofErr w:type="gramEnd"/>
      <w:r w:rsidRPr="0015655A">
        <w:rPr>
          <w:rFonts w:ascii="Garamond" w:hAnsi="Garamond" w:cs="Calibri"/>
          <w:szCs w:val="24"/>
        </w:rPr>
        <w:t xml:space="preserve"> –  Csütörtökig 8,00 – 13,00 óráig</w:t>
      </w:r>
    </w:p>
    <w:p w:rsidR="004240B7" w:rsidRDefault="004240B7" w:rsidP="0015655A">
      <w:pPr>
        <w:pStyle w:val="Szvegtrzs3"/>
        <w:ind w:left="2127" w:firstLine="709"/>
        <w:rPr>
          <w:rFonts w:ascii="Garamond" w:hAnsi="Garamond" w:cs="Calibri"/>
          <w:sz w:val="24"/>
          <w:szCs w:val="24"/>
        </w:rPr>
      </w:pPr>
      <w:r>
        <w:rPr>
          <w:rFonts w:ascii="Garamond" w:hAnsi="Garamond" w:cs="Calibri"/>
          <w:sz w:val="24"/>
          <w:szCs w:val="24"/>
        </w:rPr>
        <w:t xml:space="preserve">      </w:t>
      </w:r>
      <w:r w:rsidRPr="0015655A">
        <w:rPr>
          <w:rFonts w:ascii="Garamond" w:hAnsi="Garamond" w:cs="Calibri"/>
          <w:sz w:val="24"/>
          <w:szCs w:val="24"/>
        </w:rPr>
        <w:t>Pénteken: 8,00 – 12,00 óráig</w:t>
      </w:r>
    </w:p>
    <w:p w:rsidR="00BA65EC" w:rsidRPr="004240B7" w:rsidRDefault="00BA65EC" w:rsidP="0015655A">
      <w:pPr>
        <w:pStyle w:val="Szvegtrzs3"/>
        <w:ind w:left="2127" w:firstLine="709"/>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lastRenderedPageBreak/>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0C7225" w:rsidRPr="002E7B2F">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teljesítésének igazolása szállítólevél (a továbbiakban</w:t>
      </w:r>
      <w:r w:rsidR="005F7C6F">
        <w:rPr>
          <w:rFonts w:ascii="Garamond" w:hAnsi="Garamond" w:cs="Arial"/>
        </w:rPr>
        <w:t>:</w:t>
      </w:r>
      <w:r w:rsidRPr="002E7B2F">
        <w:rPr>
          <w:rFonts w:ascii="Garamond" w:hAnsi="Garamond" w:cs="Arial"/>
        </w:rPr>
        <w:t xml:space="preserve"> Szállítólevél) kiállításával történik, amelyen a Felek az </w:t>
      </w:r>
      <w:r w:rsidR="0010771D">
        <w:rPr>
          <w:rFonts w:ascii="Garamond" w:hAnsi="Garamond" w:cs="Arial"/>
        </w:rPr>
        <w:t>Áruk</w:t>
      </w:r>
      <w:r w:rsidR="00B839DE" w:rsidRPr="002E7B2F">
        <w:rPr>
          <w:rFonts w:ascii="Garamond" w:hAnsi="Garamond" w:cs="Arial"/>
        </w:rPr>
        <w:t xml:space="preserve"> átadás-átvételét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1E5E88" w:rsidP="00307D19">
      <w:pPr>
        <w:ind w:left="540"/>
        <w:jc w:val="both"/>
        <w:rPr>
          <w:rFonts w:ascii="Garamond" w:hAnsi="Garamond" w:cs="Arial"/>
        </w:rPr>
      </w:pPr>
      <w:r w:rsidRPr="002E7B2F">
        <w:rPr>
          <w:rFonts w:ascii="Garamond" w:hAnsi="Garamond" w:cs="Arial"/>
        </w:rPr>
        <w:t>Ha a</w:t>
      </w:r>
      <w:r>
        <w:rPr>
          <w:rFonts w:ascii="Garamond" w:hAnsi="Garamond" w:cs="Arial"/>
        </w:rPr>
        <w:t>z</w:t>
      </w:r>
      <w:r w:rsidRPr="002E7B2F">
        <w:rPr>
          <w:rFonts w:ascii="Garamond" w:hAnsi="Garamond" w:cs="Arial"/>
        </w:rPr>
        <w:t xml:space="preserve"> átvétel nem tár fel </w:t>
      </w:r>
      <w:proofErr w:type="gramStart"/>
      <w:r w:rsidRPr="002E7B2F">
        <w:rPr>
          <w:rFonts w:ascii="Garamond" w:hAnsi="Garamond" w:cs="Arial"/>
        </w:rPr>
        <w:t>problémát</w:t>
      </w:r>
      <w:r>
        <w:rPr>
          <w:rFonts w:ascii="Garamond" w:hAnsi="Garamond" w:cs="Arial"/>
        </w:rPr>
        <w:t xml:space="preserve">  adataitól</w:t>
      </w:r>
      <w:proofErr w:type="gramEnd"/>
      <w:r>
        <w:rPr>
          <w:rFonts w:ascii="Garamond" w:hAnsi="Garamond" w:cs="Arial"/>
        </w:rPr>
        <w:t xml:space="preserve"> </w:t>
      </w:r>
      <w:r w:rsidRPr="002E7B2F">
        <w:rPr>
          <w:rFonts w:ascii="Garamond" w:hAnsi="Garamond" w:cs="Arial"/>
        </w:rPr>
        <w:t xml:space="preserve">a teljesítés igazolása a Szállítólevél </w:t>
      </w:r>
      <w:r>
        <w:rPr>
          <w:rFonts w:ascii="Garamond" w:hAnsi="Garamond" w:cs="Arial"/>
        </w:rPr>
        <w:t>Vevő</w:t>
      </w:r>
      <w:r w:rsidRPr="002E7B2F">
        <w:rPr>
          <w:rFonts w:ascii="Garamond" w:hAnsi="Garamond" w:cs="Arial"/>
        </w:rPr>
        <w:t xml:space="preserve"> 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1E5E88" w:rsidP="00307D19">
      <w:pPr>
        <w:ind w:left="540"/>
        <w:jc w:val="both"/>
        <w:rPr>
          <w:rFonts w:ascii="Garamond" w:hAnsi="Garamond" w:cs="Arial"/>
        </w:rPr>
      </w:pPr>
      <w:r w:rsidRPr="002E7B2F">
        <w:rPr>
          <w:rFonts w:ascii="Garamond" w:hAnsi="Garamond" w:cs="Arial"/>
        </w:rPr>
        <w:t xml:space="preserve">Amennyiben </w:t>
      </w:r>
      <w:r>
        <w:rPr>
          <w:rFonts w:ascii="Garamond" w:hAnsi="Garamond" w:cs="Arial"/>
        </w:rPr>
        <w:t xml:space="preserve">az </w:t>
      </w:r>
      <w:r w:rsidRPr="002E7B2F">
        <w:rPr>
          <w:rFonts w:ascii="Garamond" w:hAnsi="Garamond" w:cs="Arial"/>
        </w:rPr>
        <w:t xml:space="preserve">átvétel során eltérések, hibák, hiányosságok mutatkoznak, úgy az eltéréseket, hibákat, hiányosságokat a </w:t>
      </w:r>
      <w:r>
        <w:rPr>
          <w:rFonts w:ascii="Garamond" w:hAnsi="Garamond" w:cs="Arial"/>
        </w:rPr>
        <w:t>Vevő</w:t>
      </w:r>
      <w:r w:rsidRPr="002E7B2F">
        <w:rPr>
          <w:rFonts w:ascii="Garamond" w:hAnsi="Garamond" w:cs="Arial"/>
        </w:rPr>
        <w:t xml:space="preserve"> jegyzőkönyvben (</w:t>
      </w:r>
      <w:r>
        <w:rPr>
          <w:rFonts w:ascii="Garamond" w:hAnsi="Garamond" w:cs="Arial"/>
        </w:rPr>
        <w:t xml:space="preserve">a </w:t>
      </w:r>
      <w:r w:rsidRPr="002E7B2F">
        <w:rPr>
          <w:rFonts w:ascii="Garamond" w:hAnsi="Garamond" w:cs="Arial"/>
        </w:rPr>
        <w:t>továbbiakban</w:t>
      </w:r>
      <w:r>
        <w:rPr>
          <w:rFonts w:ascii="Garamond" w:hAnsi="Garamond" w:cs="Arial"/>
        </w:rPr>
        <w:t>:</w:t>
      </w:r>
      <w:r w:rsidRPr="002E7B2F">
        <w:rPr>
          <w:rFonts w:ascii="Garamond" w:hAnsi="Garamond" w:cs="Arial"/>
        </w:rPr>
        <w:t xml:space="preserve"> Jegyzőkönyv) rögzíti, és arról a</w:t>
      </w:r>
      <w:r>
        <w:rPr>
          <w:rFonts w:ascii="Garamond" w:hAnsi="Garamond" w:cs="Arial"/>
        </w:rPr>
        <w:t>z</w:t>
      </w:r>
      <w:r w:rsidRPr="002E7B2F">
        <w:rPr>
          <w:rFonts w:ascii="Garamond" w:hAnsi="Garamond" w:cs="Arial"/>
        </w:rPr>
        <w:t xml:space="preserve"> </w:t>
      </w:r>
      <w:r>
        <w:rPr>
          <w:rFonts w:ascii="Garamond" w:hAnsi="Garamond" w:cs="Arial"/>
        </w:rPr>
        <w:t>Eladó</w:t>
      </w:r>
      <w:r w:rsidRPr="002E7B2F">
        <w:rPr>
          <w:rFonts w:ascii="Garamond" w:hAnsi="Garamond" w:cs="Arial"/>
        </w:rPr>
        <w:t>t írásban is értesíti.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t>Felek rögzítik, hogy a</w:t>
      </w:r>
      <w:r w:rsidR="005B24E2">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a jelen </w:t>
      </w:r>
      <w:r w:rsidR="00D80B16" w:rsidRPr="002E7B2F">
        <w:rPr>
          <w:rFonts w:ascii="Garamond" w:hAnsi="Garamond" w:cs="Arial"/>
        </w:rPr>
        <w:t>Kerets</w:t>
      </w:r>
      <w:r w:rsidRPr="002E7B2F">
        <w:rPr>
          <w:rFonts w:ascii="Garamond" w:hAnsi="Garamond" w:cs="Arial"/>
        </w:rPr>
        <w:t xml:space="preserve">zerződés 1. pontjában meghatározott </w:t>
      </w:r>
      <w:r w:rsidR="00B839DE" w:rsidRPr="002E7B2F">
        <w:rPr>
          <w:rFonts w:ascii="Garamond" w:hAnsi="Garamond" w:cs="Arial"/>
        </w:rPr>
        <w:t>Szállítá</w:t>
      </w:r>
      <w:r w:rsidRPr="002E7B2F">
        <w:rPr>
          <w:rFonts w:ascii="Garamond" w:hAnsi="Garamond" w:cs="Arial"/>
        </w:rPr>
        <w:t xml:space="preserve">s teljesítése során a </w:t>
      </w:r>
      <w:r w:rsidR="00B839DE" w:rsidRPr="002E7B2F">
        <w:rPr>
          <w:rFonts w:ascii="Garamond" w:hAnsi="Garamond" w:cs="Arial"/>
        </w:rPr>
        <w:t>szállított</w:t>
      </w:r>
      <w:r w:rsidRPr="002E7B2F">
        <w:rPr>
          <w:rFonts w:ascii="Garamond" w:hAnsi="Garamond" w:cs="Arial"/>
        </w:rPr>
        <w:t xml:space="preserve"> </w:t>
      </w:r>
      <w:r w:rsidR="007D3389" w:rsidRPr="002E7B2F">
        <w:rPr>
          <w:rFonts w:ascii="Garamond" w:hAnsi="Garamond" w:cs="Arial"/>
        </w:rPr>
        <w:t>Árukat</w:t>
      </w:r>
      <w:r w:rsidRPr="002E7B2F">
        <w:rPr>
          <w:rFonts w:ascii="Garamond" w:hAnsi="Garamond" w:cs="Arial"/>
        </w:rPr>
        <w:t xml:space="preserve"> műbizonylattal (a továbbiakban: Műbizonylat) köteles ellátni. A</w:t>
      </w:r>
      <w:r w:rsidR="005B24E2">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a Műbizonylatban nyilatkozni köteles arról, hogy a</w:t>
      </w:r>
      <w:r w:rsidR="007D3389" w:rsidRPr="002E7B2F">
        <w:rPr>
          <w:rFonts w:ascii="Garamond" w:hAnsi="Garamond" w:cs="Arial"/>
        </w:rPr>
        <w:t>z Áruk</w:t>
      </w:r>
      <w:r w:rsidRPr="002E7B2F">
        <w:rPr>
          <w:rFonts w:ascii="Garamond" w:hAnsi="Garamond" w:cs="Arial"/>
        </w:rPr>
        <w:t>, valamint a felhasznált anyagok, alkatrészek a minőségi és műszaki követelményeknek megfelelnek.</w:t>
      </w:r>
      <w:r w:rsidR="000C7225" w:rsidRPr="002E7B2F">
        <w:rPr>
          <w:rFonts w:ascii="Garamond" w:hAnsi="Garamond" w:cs="Arial"/>
        </w:rPr>
        <w:t xml:space="preserve"> </w:t>
      </w:r>
    </w:p>
    <w:p w:rsidR="00307D19" w:rsidRPr="002E7B2F" w:rsidRDefault="00307D19"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Pr="002E7B2F">
        <w:rPr>
          <w:rFonts w:ascii="Garamond" w:hAnsi="Garamond" w:cs="Arial"/>
        </w:rPr>
        <w:t xml:space="preserve"> </w:t>
      </w:r>
      <w:r w:rsidR="000F09F4">
        <w:rPr>
          <w:rFonts w:ascii="Garamond" w:hAnsi="Garamond" w:cs="Arial"/>
        </w:rPr>
        <w:t>Eladó</w:t>
      </w:r>
      <w:r w:rsidR="00B839DE" w:rsidRPr="002E7B2F">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 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w:t>
      </w:r>
      <w:r w:rsidR="0010771D">
        <w:rPr>
          <w:rFonts w:ascii="Garamond" w:hAnsi="Garamond"/>
          <w:szCs w:val="24"/>
        </w:rPr>
        <w:t>károsodástól</w:t>
      </w:r>
      <w:r w:rsidRPr="002E7B2F">
        <w:rPr>
          <w:rFonts w:ascii="Garamond" w:hAnsi="Garamond"/>
          <w:szCs w:val="24"/>
        </w:rPr>
        <w:t xml:space="preserve"> is.</w:t>
      </w:r>
    </w:p>
    <w:p w:rsidR="00307D19" w:rsidRPr="002E7B2F" w:rsidRDefault="00307D19" w:rsidP="00307D19">
      <w:pPr>
        <w:jc w:val="both"/>
        <w:rPr>
          <w:rFonts w:ascii="Garamond" w:hAnsi="Garamond" w:cs="Arial"/>
        </w:rPr>
      </w:pPr>
    </w:p>
    <w:p w:rsidR="00307D19" w:rsidRPr="002E7B2F" w:rsidRDefault="00307D19" w:rsidP="0015655A">
      <w:pPr>
        <w:tabs>
          <w:tab w:val="num" w:pos="500"/>
          <w:tab w:val="num" w:pos="720"/>
        </w:tabs>
        <w:ind w:left="540" w:hanging="540"/>
        <w:jc w:val="both"/>
        <w:rPr>
          <w:rFonts w:ascii="Garamond" w:hAnsi="Garamond" w:cs="Arial"/>
        </w:rPr>
      </w:pPr>
      <w:r w:rsidRPr="002E7B2F">
        <w:rPr>
          <w:rFonts w:ascii="Garamond" w:hAnsi="Garamond" w:cs="Arial"/>
        </w:rPr>
        <w:t>7.</w:t>
      </w:r>
      <w:r w:rsidR="000C7225" w:rsidRPr="002E7B2F">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Szállítólevél </w:t>
      </w:r>
      <w:r w:rsidR="00D80B16" w:rsidRPr="002E7B2F">
        <w:rPr>
          <w:rFonts w:ascii="Garamond" w:hAnsi="Garamond" w:cs="Arial"/>
        </w:rPr>
        <w:t>és J</w:t>
      </w:r>
      <w:r w:rsidRPr="002E7B2F">
        <w:rPr>
          <w:rFonts w:ascii="Garamond" w:hAnsi="Garamond" w:cs="Arial"/>
        </w:rPr>
        <w:t xml:space="preserve">egyzőkönyv aláírására jogosult személy a </w:t>
      </w:r>
      <w:r w:rsidR="000F09F4">
        <w:rPr>
          <w:rFonts w:ascii="Garamond" w:hAnsi="Garamond" w:cs="Arial"/>
        </w:rPr>
        <w:t>Vevő</w:t>
      </w:r>
      <w:r w:rsidRPr="002E7B2F">
        <w:rPr>
          <w:rFonts w:ascii="Garamond" w:hAnsi="Garamond" w:cs="Arial"/>
        </w:rPr>
        <w:t xml:space="preserve"> részéről </w:t>
      </w:r>
      <w:r w:rsidR="001E5E88" w:rsidRPr="00BA65EC">
        <w:rPr>
          <w:rFonts w:ascii="Garamond" w:hAnsi="Garamond" w:cs="Arial"/>
          <w:b/>
        </w:rPr>
        <w:t>a teljesítésre kijelölt raktár vezetőse, vagy az általa felhatalmazott személy</w:t>
      </w:r>
      <w:r w:rsidR="006A76CD" w:rsidRPr="0015655A">
        <w:rPr>
          <w:rFonts w:ascii="Garamond" w:hAnsi="Garamond" w:cs="Arial"/>
          <w:b/>
        </w:rPr>
        <w:t>,</w:t>
      </w:r>
      <w:r w:rsidRPr="002E7B2F">
        <w:rPr>
          <w:rFonts w:ascii="Garamond" w:hAnsi="Garamond" w:cs="Arial"/>
        </w:rPr>
        <w:t xml:space="preserve"> a</w:t>
      </w:r>
      <w:r w:rsidR="00CA13FB">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w:t>
      </w:r>
      <w:proofErr w:type="gramStart"/>
      <w:r w:rsidRPr="002E7B2F">
        <w:rPr>
          <w:rFonts w:ascii="Garamond" w:hAnsi="Garamond" w:cs="Arial"/>
        </w:rPr>
        <w:t xml:space="preserve">pedig </w:t>
      </w:r>
      <w:r w:rsidRPr="002E7B2F">
        <w:rPr>
          <w:rFonts w:ascii="Garamond" w:hAnsi="Garamond" w:cs="Arial"/>
          <w:b/>
          <w:highlight w:val="yellow"/>
        </w:rPr>
        <w:t>…</w:t>
      </w:r>
      <w:proofErr w:type="gramEnd"/>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1E5E88">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934593"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w:t>
      </w:r>
      <w:proofErr w:type="gramStart"/>
      <w:r w:rsidRPr="002E7B2F">
        <w:rPr>
          <w:rFonts w:ascii="Garamond" w:hAnsi="Garamond" w:cs="Arial"/>
        </w:rPr>
        <w:t>)eredményét</w:t>
      </w:r>
      <w:proofErr w:type="gramEnd"/>
      <w:r w:rsidRPr="002E7B2F">
        <w:rPr>
          <w:rFonts w:ascii="Garamond" w:hAnsi="Garamond" w:cs="Arial"/>
        </w:rPr>
        <w:t xml:space="preserve"> nem köteles átvenni. A</w:t>
      </w:r>
      <w:r w:rsidR="00CA13FB">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0622F4" w:rsidRPr="002E7B2F" w:rsidRDefault="000622F4" w:rsidP="00784090">
      <w:pPr>
        <w:jc w:val="both"/>
        <w:rPr>
          <w:rFonts w:ascii="Garamond" w:hAnsi="Garamond" w:cs="Arial"/>
          <w:szCs w:val="24"/>
        </w:rPr>
      </w:pPr>
    </w:p>
    <w:p w:rsidR="00961A15" w:rsidRPr="002E7B2F" w:rsidRDefault="00961A15"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 módosítása, a</w:t>
      </w:r>
      <w:r w:rsidR="0052723F" w:rsidRPr="002E7B2F">
        <w:rPr>
          <w:rFonts w:ascii="Garamond" w:hAnsi="Garamond" w:cs="Arial"/>
          <w:b/>
          <w:smallCaps/>
        </w:rPr>
        <w:t xml:space="preserve"> szerződésszegés következményei</w:t>
      </w:r>
      <w:r w:rsidR="004A2E4C" w:rsidRPr="002E7B2F">
        <w:rPr>
          <w:rFonts w:ascii="Garamond" w:hAnsi="Garamond" w:cs="Arial"/>
          <w:b/>
          <w:smallCaps/>
        </w:rPr>
        <w:t>,</w:t>
      </w:r>
      <w:r w:rsidR="00CA1810" w:rsidRPr="002E7B2F">
        <w:rPr>
          <w:rFonts w:ascii="Garamond" w:hAnsi="Garamond" w:cs="Arial"/>
          <w:b/>
          <w:smallCaps/>
        </w:rPr>
        <w:t xml:space="preserve"> kötbér</w:t>
      </w:r>
    </w:p>
    <w:p w:rsidR="006E5654" w:rsidRPr="002E7B2F" w:rsidRDefault="006E5654" w:rsidP="008D7CF2">
      <w:pPr>
        <w:jc w:val="both"/>
        <w:rPr>
          <w:rFonts w:ascii="Garamond" w:hAnsi="Garamond" w:cs="Arial"/>
          <w:szCs w:val="24"/>
        </w:rPr>
      </w:pPr>
    </w:p>
    <w:p w:rsidR="00F33538" w:rsidRPr="001E5E88" w:rsidRDefault="00F33538" w:rsidP="0015655A">
      <w:pPr>
        <w:pStyle w:val="Szvegtrzs"/>
        <w:ind w:left="540" w:hanging="540"/>
        <w:rPr>
          <w:rFonts w:ascii="Garamond" w:hAnsi="Garamond"/>
          <w:szCs w:val="24"/>
        </w:rPr>
      </w:pPr>
      <w:r w:rsidRPr="002E7B2F">
        <w:rPr>
          <w:rFonts w:ascii="Garamond" w:hAnsi="Garamond" w:cs="Arial"/>
          <w:b w:val="0"/>
          <w:i w:val="0"/>
          <w:szCs w:val="24"/>
        </w:rPr>
        <w:t>8.1</w:t>
      </w:r>
      <w:r w:rsidR="00DB29DD" w:rsidRPr="002E7B2F">
        <w:rPr>
          <w:rFonts w:ascii="Garamond" w:hAnsi="Garamond" w:cs="Arial"/>
          <w:b w:val="0"/>
          <w:i w:val="0"/>
          <w:szCs w:val="24"/>
        </w:rPr>
        <w:t>.</w:t>
      </w:r>
      <w:r w:rsidRPr="002E7B2F">
        <w:rPr>
          <w:rFonts w:ascii="Garamond" w:hAnsi="Garamond" w:cs="Arial"/>
          <w:b w:val="0"/>
          <w:i w:val="0"/>
          <w:szCs w:val="24"/>
        </w:rPr>
        <w:tab/>
      </w:r>
      <w:r w:rsidRPr="001E5E88">
        <w:rPr>
          <w:rFonts w:ascii="Garamond" w:hAnsi="Garamond"/>
          <w:b w:val="0"/>
          <w:i w:val="0"/>
          <w:szCs w:val="24"/>
        </w:rPr>
        <w:t xml:space="preserve">Jelen </w:t>
      </w:r>
      <w:r w:rsidR="004E6DE7" w:rsidRPr="001E5E88">
        <w:rPr>
          <w:rFonts w:ascii="Garamond" w:hAnsi="Garamond"/>
          <w:b w:val="0"/>
          <w:i w:val="0"/>
          <w:szCs w:val="24"/>
        </w:rPr>
        <w:t>Kerets</w:t>
      </w:r>
      <w:r w:rsidRPr="001E5E88">
        <w:rPr>
          <w:rFonts w:ascii="Garamond" w:hAnsi="Garamond"/>
          <w:b w:val="0"/>
          <w:i w:val="0"/>
          <w:szCs w:val="24"/>
        </w:rPr>
        <w:t xml:space="preserve">zerződést a Felek a </w:t>
      </w:r>
      <w:r w:rsidR="00504A7E" w:rsidRPr="001E5E88">
        <w:rPr>
          <w:rFonts w:ascii="Garamond" w:hAnsi="Garamond"/>
          <w:b w:val="0"/>
          <w:i w:val="0"/>
          <w:szCs w:val="24"/>
        </w:rPr>
        <w:t>mindkét fél általi</w:t>
      </w:r>
      <w:r w:rsidRPr="001E5E88">
        <w:rPr>
          <w:rFonts w:ascii="Garamond" w:hAnsi="Garamond"/>
          <w:b w:val="0"/>
          <w:i w:val="0"/>
          <w:szCs w:val="24"/>
        </w:rPr>
        <w:t xml:space="preserve"> aláírás napjával kezdődő, </w:t>
      </w:r>
      <w:r w:rsidR="001E5E88">
        <w:rPr>
          <w:rFonts w:ascii="Garamond" w:hAnsi="Garamond"/>
          <w:b w:val="0"/>
          <w:i w:val="0"/>
          <w:szCs w:val="24"/>
        </w:rPr>
        <w:t xml:space="preserve">36 </w:t>
      </w:r>
      <w:r w:rsidRPr="001E5E88">
        <w:rPr>
          <w:rFonts w:ascii="Garamond" w:hAnsi="Garamond"/>
          <w:b w:val="0"/>
          <w:i w:val="0"/>
          <w:szCs w:val="24"/>
        </w:rPr>
        <w:t>hónapig tartó határozott időre kötik.</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1E5E88">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CA1810" w:rsidRPr="002E7B2F">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CA1810" w:rsidRPr="002E7B2F">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1E5E88">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 A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Pr="002E7B2F" w:rsidRDefault="00F33538" w:rsidP="00CA1810">
      <w:pPr>
        <w:ind w:left="540" w:hanging="540"/>
        <w:jc w:val="both"/>
        <w:rPr>
          <w:rFonts w:ascii="Garamond" w:hAnsi="Garamond" w:cs="Arial"/>
          <w:szCs w:val="24"/>
        </w:rPr>
      </w:pPr>
      <w:r w:rsidRPr="002E7B2F">
        <w:rPr>
          <w:rFonts w:ascii="Garamond" w:hAnsi="Garamond"/>
          <w:szCs w:val="24"/>
        </w:rPr>
        <w:t>8.</w:t>
      </w:r>
      <w:r w:rsidR="001E5E88">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2E7B2F" w:rsidRDefault="00504A7E" w:rsidP="008E5D56">
      <w:pPr>
        <w:numPr>
          <w:ilvl w:val="0"/>
          <w:numId w:val="2"/>
        </w:numPr>
        <w:ind w:left="1080" w:right="-108"/>
        <w:jc w:val="both"/>
        <w:rPr>
          <w:rFonts w:ascii="Garamond" w:hAnsi="Garamond"/>
          <w:szCs w:val="24"/>
        </w:rPr>
      </w:pPr>
      <w:r w:rsidRPr="002E7B2F">
        <w:rPr>
          <w:rFonts w:ascii="Garamond" w:hAnsi="Garamond"/>
          <w:szCs w:val="24"/>
        </w:rPr>
        <w:lastRenderedPageBreak/>
        <w:t>h</w:t>
      </w:r>
      <w:r w:rsidR="006E5654" w:rsidRPr="002E7B2F">
        <w:rPr>
          <w:rFonts w:ascii="Garamond" w:hAnsi="Garamond"/>
          <w:szCs w:val="24"/>
        </w:rPr>
        <w:t>ibás teljesítés esetén, amennyiben a</w:t>
      </w:r>
      <w:r w:rsidR="005B24E2">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6E5654" w:rsidRPr="002E7B2F">
        <w:rPr>
          <w:rFonts w:ascii="Garamond" w:hAnsi="Garamond"/>
          <w:szCs w:val="24"/>
        </w:rPr>
        <w:t xml:space="preserve"> </w:t>
      </w:r>
      <w:r w:rsidR="00F753AF" w:rsidRPr="002E7B2F">
        <w:rPr>
          <w:rFonts w:ascii="Garamond" w:hAnsi="Garamond"/>
          <w:szCs w:val="24"/>
        </w:rPr>
        <w:t>9. pontjában</w:t>
      </w:r>
      <w:r w:rsidR="00F753AF" w:rsidRPr="002E7B2F">
        <w:rPr>
          <w:rFonts w:ascii="Garamond" w:hAnsi="Garamond"/>
          <w:i/>
          <w:szCs w:val="24"/>
        </w:rPr>
        <w:t xml:space="preserve"> </w:t>
      </w:r>
      <w:r w:rsidR="006E5654" w:rsidRPr="002E7B2F">
        <w:rPr>
          <w:rFonts w:ascii="Garamond" w:hAnsi="Garamond"/>
          <w:szCs w:val="24"/>
        </w:rPr>
        <w:t xml:space="preserve">megjelölt határidőn, illetve a </w:t>
      </w:r>
      <w:r w:rsidR="000F09F4">
        <w:rPr>
          <w:rFonts w:ascii="Garamond" w:hAnsi="Garamond"/>
          <w:szCs w:val="24"/>
        </w:rPr>
        <w:t>Vevő</w:t>
      </w:r>
      <w:r w:rsidR="006E5654" w:rsidRPr="002E7B2F">
        <w:rPr>
          <w:rFonts w:ascii="Garamond" w:hAnsi="Garamond"/>
          <w:szCs w:val="24"/>
        </w:rPr>
        <w:t xml:space="preserve"> által meghosszabbított határidőn belül a hibát nem javítja ki, </w:t>
      </w:r>
      <w:r w:rsidR="00D267D3" w:rsidRPr="002E7B2F">
        <w:rPr>
          <w:rFonts w:ascii="Garamond" w:hAnsi="Garamond"/>
        </w:rPr>
        <w:t xml:space="preserve">vagy a hibát nem lehet kijavítani, </w:t>
      </w:r>
    </w:p>
    <w:p w:rsidR="006E5654" w:rsidRPr="002E7B2F"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C22B0E">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késedelembe esik és a </w:t>
      </w:r>
      <w:r w:rsidR="000F09F4">
        <w:rPr>
          <w:rFonts w:ascii="Garamond" w:hAnsi="Garamond"/>
          <w:szCs w:val="24"/>
        </w:rPr>
        <w:t>Vevő</w:t>
      </w:r>
      <w:r w:rsidR="006E5654" w:rsidRPr="002E7B2F">
        <w:rPr>
          <w:rFonts w:ascii="Garamond" w:hAnsi="Garamond"/>
          <w:szCs w:val="24"/>
        </w:rPr>
        <w:t xml:space="preserve"> által írásban adott (vagy elfogadott) póthatáridő eredménytelenül járt le,</w:t>
      </w:r>
    </w:p>
    <w:p w:rsidR="006E5654" w:rsidRPr="002E7B2F"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w:t>
      </w:r>
      <w:r w:rsidR="00C23645" w:rsidRPr="002E7B2F">
        <w:rPr>
          <w:rFonts w:ascii="Garamond" w:hAnsi="Garamond"/>
          <w:szCs w:val="24"/>
        </w:rPr>
        <w:t xml:space="preserve">késedelembe esik és </w:t>
      </w:r>
      <w:r w:rsidR="006E5654" w:rsidRPr="002E7B2F">
        <w:rPr>
          <w:rFonts w:ascii="Garamond" w:hAnsi="Garamond"/>
          <w:szCs w:val="24"/>
        </w:rPr>
        <w:t xml:space="preserve">a késedelmes teljesítésének esetére kikötött maximális kötbérösszeget elérte, </w:t>
      </w:r>
    </w:p>
    <w:p w:rsidR="006E5654" w:rsidRPr="002E7B2F"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 a </w:t>
      </w:r>
      <w:r w:rsidR="000F09F4">
        <w:rPr>
          <w:rFonts w:ascii="Garamond" w:hAnsi="Garamond"/>
          <w:szCs w:val="24"/>
        </w:rPr>
        <w:t>Vevő</w:t>
      </w:r>
      <w:r w:rsidR="006E5654" w:rsidRPr="002E7B2F">
        <w:rPr>
          <w:rFonts w:ascii="Garamond" w:hAnsi="Garamond"/>
          <w:szCs w:val="24"/>
        </w:rPr>
        <w:t xml:space="preserve"> erre vonatkozó előzetes, a következményekre történő írásbeli figyelmeztetése ellenére – nem teljesíti bármely más, szerződéses kötelezettségét,</w:t>
      </w:r>
    </w:p>
    <w:p w:rsidR="006E5654" w:rsidRPr="002E7B2F"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6E5654" w:rsidRPr="002E7B2F">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p>
    <w:p w:rsidR="004148D5" w:rsidRPr="002E7B2F" w:rsidRDefault="004148D5" w:rsidP="004148D5">
      <w:pPr>
        <w:jc w:val="both"/>
        <w:rPr>
          <w:rFonts w:ascii="Garamond" w:hAnsi="Garamond" w:cs="Arial"/>
          <w:szCs w:val="24"/>
        </w:rPr>
      </w:pPr>
    </w:p>
    <w:p w:rsidR="006E5654" w:rsidRPr="002E7B2F" w:rsidRDefault="004148D5" w:rsidP="0015655A">
      <w:pPr>
        <w:ind w:left="540" w:hanging="540"/>
        <w:jc w:val="both"/>
        <w:rPr>
          <w:rFonts w:ascii="Garamond" w:hAnsi="Garamond" w:cs="Arial"/>
          <w:szCs w:val="24"/>
        </w:rPr>
      </w:pPr>
      <w:r w:rsidRPr="002E7B2F">
        <w:rPr>
          <w:rFonts w:ascii="Garamond" w:hAnsi="Garamond"/>
          <w:szCs w:val="24"/>
        </w:rPr>
        <w:t>8.</w:t>
      </w:r>
      <w:r w:rsidR="00146A1A">
        <w:rPr>
          <w:rFonts w:ascii="Garamond" w:hAnsi="Garamond"/>
          <w:szCs w:val="24"/>
        </w:rPr>
        <w:t>5</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w:t>
      </w:r>
      <w:proofErr w:type="spellStart"/>
      <w:r w:rsidR="006E5654" w:rsidRPr="002E7B2F">
        <w:rPr>
          <w:rFonts w:ascii="Garamond" w:hAnsi="Garamond" w:cs="Arial"/>
          <w:szCs w:val="24"/>
        </w:rPr>
        <w:t>-ában</w:t>
      </w:r>
      <w:proofErr w:type="spellEnd"/>
      <w:r w:rsidR="006E5654" w:rsidRPr="002E7B2F">
        <w:rPr>
          <w:rFonts w:ascii="Garamond" w:hAnsi="Garamond" w:cs="Arial"/>
          <w:szCs w:val="24"/>
        </w:rPr>
        <w:t xml:space="preserve"> foglalt elállási jog is.</w:t>
      </w:r>
      <w:r w:rsidR="00767765">
        <w:rPr>
          <w:rFonts w:ascii="Garamond" w:hAnsi="Garamond" w:cs="Arial"/>
          <w:szCs w:val="24"/>
        </w:rPr>
        <w:t xml:space="preserve"> </w:t>
      </w:r>
      <w:r w:rsidR="00767765" w:rsidRPr="00767765">
        <w:rPr>
          <w:rFonts w:ascii="Garamond" w:hAnsi="Garamond" w:cs="Arial"/>
          <w:szCs w:val="24"/>
        </w:rPr>
        <w:t>Vevő az elállásra a teljesítés megkezdése előtt jogosult.</w:t>
      </w:r>
    </w:p>
    <w:p w:rsidR="006E5654" w:rsidRPr="002E7B2F" w:rsidRDefault="006E5654" w:rsidP="008D7CF2">
      <w:pPr>
        <w:jc w:val="both"/>
        <w:rPr>
          <w:rFonts w:ascii="Garamond" w:hAnsi="Garamond" w:cs="Arial"/>
          <w:szCs w:val="24"/>
        </w:rPr>
      </w:pPr>
    </w:p>
    <w:p w:rsidR="00767765" w:rsidRDefault="006D7B5D" w:rsidP="001F7337">
      <w:pPr>
        <w:ind w:left="500" w:right="24" w:hanging="500"/>
        <w:jc w:val="both"/>
        <w:rPr>
          <w:rFonts w:ascii="Garamond" w:hAnsi="Garamond"/>
        </w:rPr>
      </w:pPr>
      <w:r w:rsidRPr="002E7B2F">
        <w:rPr>
          <w:rFonts w:ascii="Garamond" w:hAnsi="Garamond" w:cs="Arial"/>
          <w:szCs w:val="24"/>
        </w:rPr>
        <w:t>8.</w:t>
      </w:r>
      <w:r w:rsidR="001D6A44">
        <w:rPr>
          <w:rFonts w:ascii="Garamond" w:hAnsi="Garamond" w:cs="Arial"/>
          <w:szCs w:val="24"/>
        </w:rPr>
        <w:t>6</w:t>
      </w:r>
      <w:r w:rsidRPr="002E7B2F">
        <w:rPr>
          <w:rFonts w:ascii="Garamond" w:hAnsi="Garamond" w:cs="Arial"/>
          <w:szCs w:val="24"/>
        </w:rPr>
        <w:t xml:space="preserve">. </w:t>
      </w:r>
      <w:r w:rsidRPr="002E7B2F">
        <w:rPr>
          <w:rFonts w:ascii="Garamond" w:hAnsi="Garamond" w:cs="Arial"/>
          <w:szCs w:val="24"/>
        </w:rPr>
        <w:tab/>
      </w:r>
      <w:r w:rsidRPr="002E7B2F">
        <w:rPr>
          <w:rFonts w:ascii="Garamond" w:hAnsi="Garamond"/>
        </w:rPr>
        <w:t>Jelen Keretszerződést a Felek jogosultak – 30</w:t>
      </w:r>
      <w:r w:rsidR="001D6A44">
        <w:rPr>
          <w:rFonts w:ascii="Garamond" w:hAnsi="Garamond"/>
        </w:rPr>
        <w:t xml:space="preserve"> </w:t>
      </w:r>
      <w:r w:rsidRPr="002E7B2F">
        <w:rPr>
          <w:rFonts w:ascii="Garamond" w:hAnsi="Garamond"/>
        </w:rPr>
        <w:t>napos felmondási idő betartásával – rendes felmondás útján megszüntetni.</w:t>
      </w:r>
      <w:r w:rsidR="00850B6F" w:rsidRPr="002E7B2F">
        <w:rPr>
          <w:rFonts w:ascii="Garamond" w:hAnsi="Garamond"/>
        </w:rPr>
        <w:t xml:space="preserve"> </w:t>
      </w:r>
      <w:r w:rsidR="00767765" w:rsidRPr="00550429">
        <w:rPr>
          <w:rFonts w:ascii="Garamond" w:hAnsi="Garamond" w:cs="Arial"/>
        </w:rPr>
        <w:t xml:space="preserve">Felek rögzítik, hogy a jelen </w:t>
      </w:r>
      <w:r w:rsidR="00767765">
        <w:rPr>
          <w:rFonts w:ascii="Garamond" w:hAnsi="Garamond" w:cs="Arial"/>
        </w:rPr>
        <w:t>Kerets</w:t>
      </w:r>
      <w:r w:rsidR="00767765" w:rsidRPr="00550429">
        <w:rPr>
          <w:rFonts w:ascii="Garamond" w:hAnsi="Garamond" w:cs="Arial"/>
        </w:rPr>
        <w:t xml:space="preserve">zerződés rendes felmondása esetén </w:t>
      </w:r>
      <w:r w:rsidR="00767765">
        <w:rPr>
          <w:rFonts w:ascii="Garamond" w:hAnsi="Garamond" w:cs="Arial"/>
        </w:rPr>
        <w:t>Eladó</w:t>
      </w:r>
      <w:r w:rsidR="00767765" w:rsidRPr="00550429">
        <w:rPr>
          <w:rFonts w:ascii="Garamond" w:hAnsi="Garamond" w:cs="Arial"/>
        </w:rPr>
        <w:t xml:space="preserve"> csak a rendes felmondást megelőzően már kiadott, illetve teljesített </w:t>
      </w:r>
      <w:r w:rsidR="00767765">
        <w:rPr>
          <w:rFonts w:ascii="Garamond" w:hAnsi="Garamond" w:cs="Arial"/>
        </w:rPr>
        <w:t>Megrendelések ellenértékére jogosult</w:t>
      </w:r>
      <w:r w:rsidR="00767765" w:rsidRPr="00550429">
        <w:rPr>
          <w:rFonts w:ascii="Garamond" w:hAnsi="Garamond" w:cs="Arial"/>
        </w:rPr>
        <w:t>, semmilyen egyéb költség vagy kár felmerülésére nem hivatkozhat, azzal kapcsolatos igényt nem érvényesíthet.</w:t>
      </w:r>
    </w:p>
    <w:p w:rsidR="006D7B5D" w:rsidRPr="002E7B2F" w:rsidRDefault="006D7B5D" w:rsidP="008D7CF2">
      <w:pPr>
        <w:jc w:val="both"/>
        <w:rPr>
          <w:rFonts w:ascii="Garamond" w:hAnsi="Garamond" w:cs="Arial"/>
          <w:szCs w:val="24"/>
        </w:rPr>
      </w:pPr>
    </w:p>
    <w:p w:rsidR="0052723F" w:rsidRPr="002E7B2F" w:rsidRDefault="008D7CF2" w:rsidP="00920323">
      <w:pPr>
        <w:ind w:left="540" w:hanging="540"/>
        <w:jc w:val="both"/>
        <w:rPr>
          <w:rFonts w:ascii="Garamond" w:hAnsi="Garamond"/>
          <w:szCs w:val="24"/>
        </w:rPr>
      </w:pPr>
      <w:r w:rsidRPr="002E7B2F">
        <w:rPr>
          <w:rFonts w:ascii="Garamond" w:hAnsi="Garamond" w:cs="Arial"/>
          <w:szCs w:val="24"/>
        </w:rPr>
        <w:t>8</w:t>
      </w:r>
      <w:r w:rsidR="00F33538" w:rsidRPr="002E7B2F">
        <w:rPr>
          <w:rFonts w:ascii="Garamond" w:hAnsi="Garamond" w:cs="Arial"/>
          <w:szCs w:val="24"/>
        </w:rPr>
        <w:t>.</w:t>
      </w:r>
      <w:r w:rsidR="001D6A44">
        <w:rPr>
          <w:rFonts w:ascii="Garamond" w:hAnsi="Garamond" w:cs="Arial"/>
          <w:szCs w:val="24"/>
        </w:rPr>
        <w:t>7</w:t>
      </w:r>
      <w:r w:rsidR="00DB29DD" w:rsidRPr="002E7B2F">
        <w:rPr>
          <w:rFonts w:ascii="Garamond" w:hAnsi="Garamond" w:cs="Arial"/>
          <w:szCs w:val="24"/>
        </w:rPr>
        <w:t>.</w:t>
      </w:r>
      <w:r w:rsidR="00CA1810" w:rsidRPr="002E7B2F">
        <w:rPr>
          <w:rFonts w:ascii="Garamond" w:hAnsi="Garamond" w:cs="Arial"/>
          <w:szCs w:val="24"/>
        </w:rPr>
        <w:tab/>
      </w:r>
      <w:r w:rsidRPr="002E7B2F">
        <w:rPr>
          <w:rFonts w:ascii="Garamond" w:hAnsi="Garamond" w:cs="Arial"/>
          <w:szCs w:val="24"/>
        </w:rPr>
        <w:t xml:space="preserve">A Felek megállapodnak abban, hogy a jelen </w:t>
      </w:r>
      <w:r w:rsidR="005E3434" w:rsidRPr="002E7B2F">
        <w:rPr>
          <w:rFonts w:ascii="Garamond" w:hAnsi="Garamond" w:cs="Arial"/>
          <w:szCs w:val="24"/>
        </w:rPr>
        <w:t>Keretszerződés</w:t>
      </w:r>
      <w:r w:rsidRPr="002E7B2F">
        <w:rPr>
          <w:rFonts w:ascii="Garamond" w:hAnsi="Garamond" w:cs="Arial"/>
          <w:szCs w:val="24"/>
        </w:rPr>
        <w:t xml:space="preserve"> bármely okból történő megszűnése esetén a Felek a jelen </w:t>
      </w:r>
      <w:r w:rsidR="005E3434" w:rsidRPr="002E7B2F">
        <w:rPr>
          <w:rFonts w:ascii="Garamond" w:hAnsi="Garamond" w:cs="Arial"/>
          <w:szCs w:val="24"/>
        </w:rPr>
        <w:t>Keretszerződés</w:t>
      </w:r>
      <w:r w:rsidRPr="002E7B2F">
        <w:rPr>
          <w:rFonts w:ascii="Garamond" w:hAnsi="Garamond" w:cs="Arial"/>
          <w:szCs w:val="24"/>
        </w:rPr>
        <w:t xml:space="preserve"> megszűnésével kapcsolatban is kötelesek együttműködni. Erre tekintettel a jelen </w:t>
      </w:r>
      <w:r w:rsidR="005E3434" w:rsidRPr="002E7B2F">
        <w:rPr>
          <w:rFonts w:ascii="Garamond" w:hAnsi="Garamond" w:cs="Arial"/>
          <w:szCs w:val="24"/>
        </w:rPr>
        <w:t>Keretszerződés</w:t>
      </w:r>
      <w:r w:rsidRPr="002E7B2F">
        <w:rPr>
          <w:rFonts w:ascii="Garamond" w:hAnsi="Garamond" w:cs="Arial"/>
          <w:szCs w:val="24"/>
        </w:rPr>
        <w:t xml:space="preserve"> megszűnésétől számított 1 (egy) héten belül a</w:t>
      </w:r>
      <w:r w:rsidR="005B24E2">
        <w:rPr>
          <w:rFonts w:ascii="Garamond" w:hAnsi="Garamond" w:cs="Arial"/>
          <w:szCs w:val="24"/>
        </w:rPr>
        <w:t>z</w:t>
      </w:r>
      <w:r w:rsidRPr="002E7B2F">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0F09F4">
        <w:rPr>
          <w:rFonts w:ascii="Garamond" w:hAnsi="Garamond" w:cs="Arial"/>
          <w:szCs w:val="24"/>
        </w:rPr>
        <w:t>Vevő</w:t>
      </w:r>
      <w:r w:rsidRPr="002E7B2F">
        <w:rPr>
          <w:rFonts w:ascii="Garamond" w:hAnsi="Garamond" w:cs="Arial"/>
          <w:szCs w:val="24"/>
        </w:rPr>
        <w:t xml:space="preserve"> részére átadni minden, a jelen </w:t>
      </w:r>
      <w:r w:rsidR="005E3434" w:rsidRPr="002E7B2F">
        <w:rPr>
          <w:rFonts w:ascii="Garamond" w:hAnsi="Garamond" w:cs="Arial"/>
          <w:szCs w:val="24"/>
        </w:rPr>
        <w:t>Keretszerződés</w:t>
      </w:r>
      <w:r w:rsidRPr="002E7B2F">
        <w:rPr>
          <w:rFonts w:ascii="Garamond" w:hAnsi="Garamond" w:cs="Arial"/>
          <w:szCs w:val="24"/>
        </w:rPr>
        <w:t xml:space="preserve"> teljesítéséhez a </w:t>
      </w:r>
      <w:r w:rsidR="000F09F4">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52723F" w:rsidRPr="002E7B2F" w:rsidRDefault="0052723F" w:rsidP="0052723F">
      <w:pPr>
        <w:rPr>
          <w:rFonts w:ascii="Garamond" w:hAnsi="Garamond"/>
          <w:szCs w:val="24"/>
        </w:rPr>
      </w:pPr>
    </w:p>
    <w:p w:rsidR="00D267D3" w:rsidRPr="002E7B2F" w:rsidRDefault="009A07CC" w:rsidP="006E5654">
      <w:pPr>
        <w:ind w:left="567" w:hanging="567"/>
        <w:jc w:val="both"/>
        <w:rPr>
          <w:rFonts w:ascii="Garamond" w:hAnsi="Garamond"/>
          <w:szCs w:val="24"/>
        </w:rPr>
      </w:pPr>
      <w:r w:rsidRPr="002E7B2F">
        <w:rPr>
          <w:rFonts w:ascii="Garamond" w:hAnsi="Garamond"/>
          <w:szCs w:val="24"/>
        </w:rPr>
        <w:t>8.</w:t>
      </w:r>
      <w:r w:rsidR="001D6A44">
        <w:rPr>
          <w:rFonts w:ascii="Garamond" w:hAnsi="Garamond"/>
          <w:szCs w:val="24"/>
        </w:rPr>
        <w:t>8</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52723F" w:rsidRPr="002E7B2F">
        <w:rPr>
          <w:rFonts w:ascii="Garamond" w:hAnsi="Garamond"/>
          <w:szCs w:val="24"/>
        </w:rPr>
        <w:t xml:space="preserve"> </w:t>
      </w:r>
      <w:r w:rsidR="000F09F4">
        <w:rPr>
          <w:rFonts w:ascii="Garamond" w:hAnsi="Garamond"/>
          <w:szCs w:val="24"/>
        </w:rPr>
        <w:t>Eladó</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52723F" w:rsidRPr="002E7B2F">
        <w:rPr>
          <w:rFonts w:ascii="Garamond" w:hAnsi="Garamond"/>
          <w:b/>
          <w:szCs w:val="24"/>
        </w:rPr>
        <w:t>késedelmi kötbér</w:t>
      </w:r>
      <w:r w:rsidR="0052723F" w:rsidRPr="002E7B2F">
        <w:rPr>
          <w:rFonts w:ascii="Garamond" w:hAnsi="Garamond"/>
          <w:szCs w:val="24"/>
        </w:rPr>
        <w:t xml:space="preserve">re jogosult. A késedelmes teljesítés esetén a kötbér mértéke az eredménytelenül eltelt teljesítési határidőt követő minden késedelmesen eltelt nap után a le nem szállított </w:t>
      </w:r>
      <w:r w:rsidR="00961A15" w:rsidRPr="002E7B2F">
        <w:rPr>
          <w:rFonts w:ascii="Garamond" w:hAnsi="Garamond"/>
          <w:szCs w:val="24"/>
        </w:rPr>
        <w:t xml:space="preserve">Árukra / késedelmesen teljesített Megrendelésre </w:t>
      </w:r>
      <w:r w:rsidR="00FC3ECE" w:rsidRPr="002E7B2F">
        <w:rPr>
          <w:rFonts w:ascii="Garamond" w:hAnsi="Garamond"/>
          <w:szCs w:val="24"/>
        </w:rPr>
        <w:t>vetített</w:t>
      </w:r>
      <w:r w:rsidR="0052723F" w:rsidRPr="002E7B2F">
        <w:rPr>
          <w:rFonts w:ascii="Garamond" w:hAnsi="Garamond"/>
          <w:szCs w:val="24"/>
        </w:rPr>
        <w:t xml:space="preserve"> </w:t>
      </w:r>
      <w:r w:rsidR="00587E7A" w:rsidRPr="002E7B2F">
        <w:rPr>
          <w:rFonts w:ascii="Garamond" w:hAnsi="Garamond"/>
          <w:szCs w:val="24"/>
        </w:rPr>
        <w:t xml:space="preserve">nettó </w:t>
      </w:r>
      <w:r w:rsidR="007A00AC">
        <w:rPr>
          <w:rFonts w:ascii="Garamond" w:hAnsi="Garamond"/>
          <w:szCs w:val="24"/>
        </w:rPr>
        <w:t>Vételár</w:t>
      </w:r>
      <w:r w:rsidR="0052723F" w:rsidRPr="002E7B2F">
        <w:rPr>
          <w:rFonts w:ascii="Garamond" w:hAnsi="Garamond"/>
          <w:szCs w:val="24"/>
        </w:rPr>
        <w:t xml:space="preserve"> </w:t>
      </w:r>
      <w:r w:rsidR="001D6A44">
        <w:rPr>
          <w:rFonts w:ascii="Garamond" w:hAnsi="Garamond"/>
          <w:szCs w:val="24"/>
        </w:rPr>
        <w:t xml:space="preserve">0,5 </w:t>
      </w:r>
      <w:r w:rsidR="001D6A44" w:rsidRPr="00DE702D">
        <w:rPr>
          <w:rFonts w:ascii="Garamond" w:hAnsi="Garamond"/>
          <w:szCs w:val="24"/>
        </w:rPr>
        <w:t>%</w:t>
      </w:r>
      <w:r w:rsidR="001D6A44" w:rsidRPr="002E7B2F">
        <w:rPr>
          <w:rFonts w:ascii="Garamond" w:hAnsi="Garamond"/>
          <w:szCs w:val="24"/>
        </w:rPr>
        <w:t>-</w:t>
      </w:r>
      <w:proofErr w:type="gramStart"/>
      <w:r w:rsidR="0052723F" w:rsidRPr="002E7B2F">
        <w:rPr>
          <w:rFonts w:ascii="Garamond" w:hAnsi="Garamond"/>
          <w:szCs w:val="24"/>
        </w:rPr>
        <w:t>a</w:t>
      </w:r>
      <w:proofErr w:type="gramEnd"/>
      <w:r w:rsidR="0052723F" w:rsidRPr="002E7B2F">
        <w:rPr>
          <w:rFonts w:ascii="Garamond" w:hAnsi="Garamond"/>
          <w:szCs w:val="24"/>
        </w:rPr>
        <w:t xml:space="preserve">, de maximum </w:t>
      </w:r>
      <w:r w:rsidR="001D6A44">
        <w:rPr>
          <w:rFonts w:ascii="Garamond" w:hAnsi="Garamond"/>
          <w:szCs w:val="24"/>
        </w:rPr>
        <w:t xml:space="preserve">15 </w:t>
      </w:r>
      <w:r w:rsidR="001D6A44" w:rsidRPr="00DE702D">
        <w:rPr>
          <w:rFonts w:ascii="Garamond" w:hAnsi="Garamond"/>
          <w:szCs w:val="24"/>
        </w:rPr>
        <w:t>%</w:t>
      </w:r>
      <w:r w:rsidR="001D6A44"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3553BE" w:rsidRPr="002E7B2F">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meg.</w:t>
      </w:r>
    </w:p>
    <w:p w:rsidR="006042BD" w:rsidRDefault="006042BD" w:rsidP="00D267D3">
      <w:pPr>
        <w:ind w:left="567"/>
        <w:jc w:val="both"/>
        <w:rPr>
          <w:rFonts w:ascii="Garamond" w:hAnsi="Garamond"/>
          <w:szCs w:val="24"/>
        </w:rPr>
      </w:pPr>
    </w:p>
    <w:p w:rsidR="0052723F" w:rsidRPr="002E7B2F" w:rsidRDefault="0052723F" w:rsidP="00D267D3">
      <w:pPr>
        <w:ind w:left="567"/>
        <w:jc w:val="both"/>
        <w:rPr>
          <w:rFonts w:ascii="Garamond" w:hAnsi="Garamond"/>
          <w:szCs w:val="24"/>
        </w:rPr>
      </w:pPr>
      <w:r w:rsidRPr="002E7B2F">
        <w:rPr>
          <w:rFonts w:ascii="Garamond" w:hAnsi="Garamond"/>
          <w:szCs w:val="24"/>
        </w:rPr>
        <w:t>Ha a</w:t>
      </w:r>
      <w:r w:rsidR="005B24E2">
        <w:rPr>
          <w:rFonts w:ascii="Garamond" w:hAnsi="Garamond"/>
          <w:szCs w:val="24"/>
        </w:rPr>
        <w:t>z</w:t>
      </w:r>
      <w:r w:rsidRPr="002E7B2F">
        <w:rPr>
          <w:rFonts w:ascii="Garamond" w:hAnsi="Garamond"/>
          <w:szCs w:val="24"/>
        </w:rPr>
        <w:t xml:space="preserve"> </w:t>
      </w:r>
      <w:r w:rsidR="000F09F4">
        <w:rPr>
          <w:rFonts w:ascii="Garamond" w:hAnsi="Garamond"/>
          <w:szCs w:val="24"/>
        </w:rPr>
        <w:t>Eladó</w:t>
      </w:r>
      <w:r w:rsidRPr="002E7B2F">
        <w:rPr>
          <w:rFonts w:ascii="Garamond" w:hAnsi="Garamond"/>
          <w:szCs w:val="24"/>
        </w:rPr>
        <w:t xml:space="preserve"> hibás </w:t>
      </w:r>
      <w:r w:rsidR="00961A15" w:rsidRPr="002E7B2F">
        <w:rPr>
          <w:rFonts w:ascii="Garamond" w:hAnsi="Garamond"/>
          <w:szCs w:val="24"/>
        </w:rPr>
        <w:t xml:space="preserve">Árut </w:t>
      </w:r>
      <w:r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Pr="002E7B2F">
        <w:rPr>
          <w:rFonts w:ascii="Garamond" w:hAnsi="Garamond"/>
          <w:szCs w:val="24"/>
        </w:rPr>
        <w:t xml:space="preserve"> a </w:t>
      </w:r>
      <w:r w:rsidR="000F09F4">
        <w:rPr>
          <w:rFonts w:ascii="Garamond" w:hAnsi="Garamond"/>
          <w:szCs w:val="24"/>
        </w:rPr>
        <w:t>Vevő</w:t>
      </w:r>
      <w:r w:rsidRPr="002E7B2F">
        <w:rPr>
          <w:rFonts w:ascii="Garamond" w:hAnsi="Garamond"/>
          <w:szCs w:val="24"/>
        </w:rPr>
        <w:t xml:space="preserve"> </w:t>
      </w:r>
      <w:r w:rsidR="00B72B34" w:rsidRPr="002E7B2F">
        <w:rPr>
          <w:rFonts w:ascii="Garamond" w:hAnsi="Garamond"/>
          <w:b/>
          <w:szCs w:val="24"/>
        </w:rPr>
        <w:t xml:space="preserve">hibás teljesítési </w:t>
      </w:r>
      <w:r w:rsidRPr="002E7B2F">
        <w:rPr>
          <w:rFonts w:ascii="Garamond" w:hAnsi="Garamond"/>
          <w:b/>
          <w:szCs w:val="24"/>
        </w:rPr>
        <w:t>kötbér</w:t>
      </w:r>
      <w:r w:rsidRPr="002E7B2F">
        <w:rPr>
          <w:rFonts w:ascii="Garamond" w:hAnsi="Garamond"/>
          <w:szCs w:val="24"/>
        </w:rPr>
        <w:t>t követelhet</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3553BE" w:rsidRPr="002E7B2F">
        <w:rPr>
          <w:rFonts w:ascii="Garamond" w:hAnsi="Garamond"/>
        </w:rPr>
        <w:t xml:space="preserve"> </w:t>
      </w:r>
      <w:r w:rsidR="003553BE" w:rsidRPr="002E7B2F">
        <w:rPr>
          <w:rFonts w:ascii="Garamond" w:hAnsi="Garamond"/>
          <w:bCs/>
        </w:rPr>
        <w:t xml:space="preserve">számított napi </w:t>
      </w:r>
      <w:r w:rsidR="001D6A44">
        <w:rPr>
          <w:rFonts w:ascii="Garamond" w:hAnsi="Garamond"/>
          <w:bCs/>
        </w:rPr>
        <w:t xml:space="preserve">0,5 </w:t>
      </w:r>
      <w:r w:rsidR="001D6A44" w:rsidRPr="002E7B2F">
        <w:rPr>
          <w:rFonts w:ascii="Garamond" w:hAnsi="Garamond"/>
          <w:bCs/>
        </w:rPr>
        <w:t>%-</w:t>
      </w:r>
      <w:r w:rsidR="003553BE" w:rsidRPr="002E7B2F">
        <w:rPr>
          <w:rFonts w:ascii="Garamond" w:hAnsi="Garamond"/>
          <w:bCs/>
        </w:rPr>
        <w:t>ával, de legfeljebb</w:t>
      </w:r>
      <w:r w:rsidR="003553BE" w:rsidRPr="002E7B2F">
        <w:rPr>
          <w:rFonts w:ascii="Garamond" w:hAnsi="Garamond"/>
        </w:rPr>
        <w:t xml:space="preserve"> </w:t>
      </w:r>
      <w:r w:rsidR="001D6A44">
        <w:rPr>
          <w:rFonts w:ascii="Garamond" w:hAnsi="Garamond"/>
        </w:rPr>
        <w:t xml:space="preserve">15 </w:t>
      </w:r>
      <w:r w:rsidR="001D6A44" w:rsidRPr="002E7B2F">
        <w:rPr>
          <w:rFonts w:ascii="Garamond" w:hAnsi="Garamond"/>
        </w:rPr>
        <w:t>%-</w:t>
      </w:r>
      <w:r w:rsidR="003553BE" w:rsidRPr="002E7B2F">
        <w:rPr>
          <w:rFonts w:ascii="Garamond" w:hAnsi="Garamond"/>
        </w:rPr>
        <w:t>ával megegyező összeg.</w:t>
      </w:r>
      <w:r w:rsidR="005B6D08" w:rsidRPr="002E7B2F">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p>
    <w:p w:rsidR="006042BD" w:rsidRDefault="006042BD" w:rsidP="00B72B34">
      <w:pPr>
        <w:ind w:left="567"/>
        <w:jc w:val="both"/>
        <w:rPr>
          <w:rFonts w:ascii="Garamond" w:hAnsi="Garamond"/>
          <w:szCs w:val="24"/>
        </w:rPr>
      </w:pPr>
    </w:p>
    <w:p w:rsidR="00116C3D" w:rsidRDefault="00116C3D" w:rsidP="00B72B34">
      <w:pPr>
        <w:ind w:left="567"/>
        <w:jc w:val="both"/>
        <w:rPr>
          <w:rFonts w:ascii="Garamond" w:hAnsi="Garamond"/>
          <w:bCs/>
        </w:rPr>
      </w:pPr>
      <w:r>
        <w:rPr>
          <w:rFonts w:ascii="Garamond" w:hAnsi="Garamond"/>
          <w:bCs/>
        </w:rPr>
        <w:t xml:space="preserve">Felek kifejezetten megállapodnak abban, hogy </w:t>
      </w:r>
      <w:r w:rsidR="00B510E8">
        <w:rPr>
          <w:rFonts w:ascii="Garamond" w:hAnsi="Garamond"/>
          <w:bCs/>
        </w:rPr>
        <w:t xml:space="preserve">Vevő </w:t>
      </w:r>
      <w:r>
        <w:rPr>
          <w:rFonts w:ascii="Garamond" w:hAnsi="Garamond"/>
          <w:bCs/>
        </w:rPr>
        <w:t>hibás teljesítési kötbér iránti igénye érvényesítése esetén is jogosult egyéb szavatossági igényei érvényesítésére.</w:t>
      </w:r>
    </w:p>
    <w:p w:rsidR="00116C3D" w:rsidRDefault="00116C3D" w:rsidP="00B72B34">
      <w:pPr>
        <w:ind w:left="567"/>
        <w:jc w:val="both"/>
        <w:rPr>
          <w:rFonts w:ascii="Garamond" w:hAnsi="Garamond"/>
          <w:szCs w:val="24"/>
        </w:rPr>
      </w:pPr>
    </w:p>
    <w:p w:rsidR="0052723F" w:rsidRPr="002E7B2F" w:rsidRDefault="00E249FD" w:rsidP="00B72B34">
      <w:pPr>
        <w:ind w:left="567"/>
        <w:jc w:val="both"/>
        <w:rPr>
          <w:rFonts w:ascii="Garamond" w:hAnsi="Garamond"/>
          <w:szCs w:val="24"/>
        </w:rPr>
      </w:pPr>
      <w:r w:rsidRPr="002E7B2F">
        <w:rPr>
          <w:rFonts w:ascii="Garamond" w:hAnsi="Garamond"/>
          <w:szCs w:val="24"/>
        </w:rPr>
        <w:t>A</w:t>
      </w:r>
      <w:r w:rsidR="005B24E2">
        <w:rPr>
          <w:rFonts w:ascii="Garamond" w:hAnsi="Garamond"/>
          <w:szCs w:val="24"/>
        </w:rPr>
        <w:t>z</w:t>
      </w:r>
      <w:r w:rsidRPr="002E7B2F">
        <w:rPr>
          <w:rFonts w:ascii="Garamond" w:hAnsi="Garamond"/>
          <w:szCs w:val="24"/>
        </w:rPr>
        <w:t xml:space="preserve"> </w:t>
      </w:r>
      <w:r w:rsidR="000F09F4">
        <w:rPr>
          <w:rFonts w:ascii="Garamond" w:hAnsi="Garamond"/>
          <w:szCs w:val="24"/>
        </w:rPr>
        <w:t>Eladó</w:t>
      </w:r>
      <w:r w:rsidRPr="002E7B2F">
        <w:rPr>
          <w:rFonts w:ascii="Garamond" w:hAnsi="Garamond"/>
          <w:szCs w:val="24"/>
        </w:rPr>
        <w:t xml:space="preserve"> 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2E7B2F">
        <w:rPr>
          <w:rFonts w:ascii="Garamond" w:hAnsi="Garamond"/>
          <w:b/>
          <w:szCs w:val="24"/>
        </w:rPr>
        <w:t>meghiúsulási kötbér</w:t>
      </w:r>
      <w:r w:rsidR="00B72B34" w:rsidRPr="002E7B2F">
        <w:rPr>
          <w:rFonts w:ascii="Garamond" w:hAnsi="Garamond"/>
          <w:szCs w:val="24"/>
        </w:rPr>
        <w:t>t</w:t>
      </w:r>
      <w:r w:rsidR="00B72B34" w:rsidRPr="002E7B2F">
        <w:rPr>
          <w:rFonts w:ascii="Garamond" w:hAnsi="Garamond"/>
          <w:b/>
          <w:szCs w:val="24"/>
        </w:rPr>
        <w:t xml:space="preserve"> </w:t>
      </w:r>
      <w:r w:rsidR="00B72B34" w:rsidRPr="002E7B2F">
        <w:rPr>
          <w:rFonts w:ascii="Garamond" w:hAnsi="Garamond"/>
          <w:szCs w:val="24"/>
        </w:rPr>
        <w:t xml:space="preserve">fizetni, melynek alapja a meghiúsulással érintett Megrendelés nettó összértéke, mértéke annak </w:t>
      </w:r>
      <w:r w:rsidR="001D6A44">
        <w:rPr>
          <w:rFonts w:ascii="Garamond" w:hAnsi="Garamond"/>
          <w:szCs w:val="24"/>
        </w:rPr>
        <w:t xml:space="preserve">15 </w:t>
      </w:r>
      <w:r w:rsidR="001D6A44" w:rsidRPr="00DE702D">
        <w:rPr>
          <w:rFonts w:ascii="Garamond" w:hAnsi="Garamond"/>
          <w:szCs w:val="24"/>
        </w:rPr>
        <w:t>%</w:t>
      </w:r>
      <w:r w:rsidR="001D6A44" w:rsidRPr="002E7B2F">
        <w:rPr>
          <w:rFonts w:ascii="Garamond" w:hAnsi="Garamond"/>
          <w:szCs w:val="24"/>
        </w:rPr>
        <w:t>-</w:t>
      </w:r>
      <w:proofErr w:type="gramStart"/>
      <w:r w:rsidR="00B72B34" w:rsidRPr="002E7B2F">
        <w:rPr>
          <w:rFonts w:ascii="Garamond" w:hAnsi="Garamond"/>
          <w:szCs w:val="24"/>
        </w:rPr>
        <w:t>a.</w:t>
      </w:r>
      <w:proofErr w:type="gramEnd"/>
      <w:r w:rsidR="003553BE" w:rsidRPr="002E7B2F">
        <w:rPr>
          <w:rFonts w:ascii="Garamond" w:hAnsi="Garamond"/>
          <w:szCs w:val="24"/>
        </w:rPr>
        <w:t xml:space="preserve"> </w:t>
      </w:r>
      <w:r w:rsidR="003553BE" w:rsidRPr="002E7B2F">
        <w:rPr>
          <w:rFonts w:ascii="Garamond" w:hAnsi="Garamond"/>
          <w:bCs/>
        </w:rPr>
        <w:t xml:space="preserve">A teljesítés meghiúsulásának minősül </w:t>
      </w:r>
      <w:r w:rsidR="003553BE" w:rsidRPr="002E7B2F">
        <w:rPr>
          <w:rFonts w:ascii="Garamond" w:hAnsi="Garamond"/>
          <w:bCs/>
          <w:i/>
        </w:rPr>
        <w:t>különösen</w:t>
      </w:r>
      <w:r w:rsidR="003553BE" w:rsidRPr="002E7B2F">
        <w:rPr>
          <w:rFonts w:ascii="Garamond" w:hAnsi="Garamond"/>
          <w:bCs/>
        </w:rPr>
        <w:t>, ha a</w:t>
      </w:r>
      <w:r w:rsidR="00C22B0E">
        <w:rPr>
          <w:rFonts w:ascii="Garamond" w:hAnsi="Garamond"/>
          <w:bCs/>
        </w:rPr>
        <w:t>z</w:t>
      </w:r>
      <w:r w:rsidR="003553BE" w:rsidRPr="002E7B2F">
        <w:rPr>
          <w:rFonts w:ascii="Garamond" w:hAnsi="Garamond"/>
          <w:bCs/>
        </w:rPr>
        <w:t xml:space="preserve"> </w:t>
      </w:r>
      <w:r w:rsidR="000F09F4">
        <w:rPr>
          <w:rFonts w:ascii="Garamond" w:hAnsi="Garamond"/>
          <w:bCs/>
        </w:rPr>
        <w:t>Eladó</w:t>
      </w:r>
      <w:r w:rsidR="003553BE" w:rsidRPr="002E7B2F">
        <w:rPr>
          <w:rFonts w:ascii="Garamond" w:hAnsi="Garamond"/>
          <w:bCs/>
        </w:rPr>
        <w:t xml:space="preserve"> </w:t>
      </w:r>
      <w:r w:rsidR="003553BE" w:rsidRPr="002E7B2F">
        <w:rPr>
          <w:rFonts w:ascii="Garamond" w:hAnsi="Garamond"/>
          <w:bCs/>
        </w:rPr>
        <w:lastRenderedPageBreak/>
        <w:t xml:space="preserve">jótállási kötelezettsége keretében a hibát a jelen Keretszerződés 9.2 pontjában meghatározottak szerint, határidőben nem javítja ki, vagy a hibás </w:t>
      </w:r>
      <w:r w:rsidR="006A0D27" w:rsidRPr="002E7B2F">
        <w:rPr>
          <w:rFonts w:ascii="Garamond" w:hAnsi="Garamond"/>
          <w:bCs/>
        </w:rPr>
        <w:t>Árut</w:t>
      </w:r>
      <w:r w:rsidR="003553BE" w:rsidRPr="002E7B2F">
        <w:rPr>
          <w:rFonts w:ascii="Garamond" w:hAnsi="Garamond"/>
          <w:bCs/>
        </w:rPr>
        <w:t xml:space="preserve"> </w:t>
      </w:r>
      <w:r w:rsidR="00F95634" w:rsidRPr="002E7B2F">
        <w:rPr>
          <w:rFonts w:ascii="Garamond" w:hAnsi="Garamond"/>
          <w:bCs/>
        </w:rPr>
        <w:t xml:space="preserve">vagy alkatrészt </w:t>
      </w:r>
      <w:r w:rsidR="003553BE" w:rsidRPr="002E7B2F">
        <w:rPr>
          <w:rFonts w:ascii="Garamond" w:hAnsi="Garamond"/>
          <w:bCs/>
        </w:rPr>
        <w:t>nem cseréli ki.</w:t>
      </w:r>
    </w:p>
    <w:p w:rsidR="00B72B34" w:rsidRDefault="00B72B34" w:rsidP="00B72B34">
      <w:pPr>
        <w:ind w:left="567"/>
        <w:rPr>
          <w:rFonts w:ascii="Garamond" w:hAnsi="Garamond"/>
          <w:szCs w:val="24"/>
        </w:rPr>
      </w:pPr>
    </w:p>
    <w:p w:rsidR="006042BD" w:rsidRDefault="006042BD" w:rsidP="003F340D">
      <w:pPr>
        <w:ind w:left="567"/>
        <w:jc w:val="both"/>
        <w:rPr>
          <w:rFonts w:ascii="Garamond" w:hAnsi="Garamond"/>
          <w:szCs w:val="24"/>
        </w:rPr>
      </w:pPr>
      <w:r w:rsidRPr="006042BD">
        <w:rPr>
          <w:rFonts w:ascii="Garamond" w:hAnsi="Garamond"/>
          <w:szCs w:val="24"/>
        </w:rPr>
        <w:t>Az esedékessé vált kötbér után a</w:t>
      </w:r>
      <w:r w:rsidR="007A00AC">
        <w:rPr>
          <w:rFonts w:ascii="Garamond" w:hAnsi="Garamond"/>
          <w:szCs w:val="24"/>
        </w:rPr>
        <w:t>z Eladó</w:t>
      </w:r>
      <w:r w:rsidRPr="006042BD">
        <w:rPr>
          <w:rFonts w:ascii="Garamond" w:hAnsi="Garamond"/>
          <w:szCs w:val="24"/>
        </w:rPr>
        <w:t xml:space="preserve"> késedelmi kamatot köteles fizetni.</w:t>
      </w:r>
      <w:r w:rsidR="0066666D">
        <w:rPr>
          <w:rFonts w:ascii="Garamond" w:hAnsi="Garamond"/>
          <w:szCs w:val="24"/>
        </w:rPr>
        <w:t xml:space="preserve"> </w:t>
      </w:r>
      <w:r w:rsidR="0066666D" w:rsidRPr="0066666D">
        <w:rPr>
          <w:rFonts w:ascii="Garamond" w:hAnsi="Garamond"/>
          <w:szCs w:val="24"/>
        </w:rPr>
        <w:t>Eladó abban az esetben mentesül a kötbérfizetési kötelezettség alól, ha a szerződésszegést kimenti.</w:t>
      </w:r>
    </w:p>
    <w:p w:rsidR="006042BD" w:rsidRPr="002E7B2F" w:rsidRDefault="006042BD" w:rsidP="00B72B34">
      <w:pPr>
        <w:ind w:left="567"/>
        <w:rPr>
          <w:rFonts w:ascii="Garamond" w:hAnsi="Garamond"/>
          <w:szCs w:val="24"/>
        </w:rPr>
      </w:pPr>
    </w:p>
    <w:p w:rsidR="00196CBC" w:rsidRPr="002E7B2F" w:rsidRDefault="009A07CC" w:rsidP="00196CBC">
      <w:pPr>
        <w:ind w:left="500" w:hanging="500"/>
        <w:jc w:val="both"/>
        <w:rPr>
          <w:rFonts w:ascii="Garamond" w:hAnsi="Garamond"/>
          <w:iCs/>
        </w:rPr>
      </w:pPr>
      <w:r w:rsidRPr="002E7B2F">
        <w:rPr>
          <w:rFonts w:ascii="Garamond" w:hAnsi="Garamond"/>
          <w:szCs w:val="24"/>
        </w:rPr>
        <w:t>8.</w:t>
      </w:r>
      <w:r w:rsidR="001D6A44">
        <w:rPr>
          <w:rFonts w:ascii="Garamond" w:hAnsi="Garamond"/>
          <w:szCs w:val="24"/>
        </w:rPr>
        <w:t>9</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érvényesítheti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196CBC" w:rsidRPr="002E7B2F">
        <w:rPr>
          <w:rFonts w:ascii="Garamond" w:hAnsi="Garamond"/>
          <w:iCs/>
        </w:rPr>
        <w:t xml:space="preserve"> </w:t>
      </w:r>
      <w:r>
        <w:rPr>
          <w:rFonts w:ascii="Garamond" w:hAnsi="Garamond"/>
          <w:iCs/>
        </w:rPr>
        <w:t>Eladó</w:t>
      </w:r>
      <w:r w:rsidR="00196CBC" w:rsidRPr="002E7B2F">
        <w:rPr>
          <w:rFonts w:ascii="Garamond" w:hAnsi="Garamond"/>
          <w:iCs/>
        </w:rPr>
        <w:t xml:space="preserve"> neki felróható módon 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116C3D" w:rsidRPr="002E7B2F" w:rsidRDefault="00116C3D" w:rsidP="0015655A">
      <w:pPr>
        <w:jc w:val="both"/>
        <w:rPr>
          <w:rFonts w:ascii="Garamond" w:hAnsi="Garamond"/>
          <w:szCs w:val="24"/>
        </w:rPr>
      </w:pPr>
    </w:p>
    <w:p w:rsidR="0052723F" w:rsidRPr="002E7B2F" w:rsidRDefault="00CA1810" w:rsidP="009A07CC">
      <w:pPr>
        <w:ind w:left="540" w:hanging="540"/>
        <w:jc w:val="both"/>
        <w:rPr>
          <w:rFonts w:ascii="Garamond" w:hAnsi="Garamond"/>
          <w:szCs w:val="24"/>
        </w:rPr>
      </w:pPr>
      <w:r w:rsidRPr="002E7B2F">
        <w:rPr>
          <w:rFonts w:ascii="Garamond" w:hAnsi="Garamond"/>
          <w:szCs w:val="24"/>
        </w:rPr>
        <w:t>8.</w:t>
      </w:r>
      <w:r w:rsidR="001D6A44" w:rsidRPr="002E7B2F">
        <w:rPr>
          <w:rFonts w:ascii="Garamond" w:hAnsi="Garamond"/>
          <w:szCs w:val="24"/>
        </w:rPr>
        <w:t>1</w:t>
      </w:r>
      <w:r w:rsidR="001D6A44">
        <w:rPr>
          <w:rFonts w:ascii="Garamond" w:hAnsi="Garamond"/>
          <w:szCs w:val="24"/>
        </w:rPr>
        <w:t>0</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r w:rsidR="00767765">
        <w:rPr>
          <w:rFonts w:ascii="Garamond" w:hAnsi="Garamond"/>
          <w:szCs w:val="24"/>
        </w:rPr>
        <w:t xml:space="preserve"> </w:t>
      </w:r>
    </w:p>
    <w:p w:rsidR="0052723F" w:rsidRPr="002E7B2F" w:rsidRDefault="0052723F" w:rsidP="009A07CC">
      <w:pPr>
        <w:ind w:left="540" w:hanging="540"/>
        <w:rPr>
          <w:rFonts w:ascii="Garamond" w:hAnsi="Garamond"/>
          <w:szCs w:val="24"/>
        </w:rPr>
      </w:pPr>
    </w:p>
    <w:p w:rsidR="0052723F" w:rsidRPr="002E7B2F" w:rsidRDefault="009A07CC" w:rsidP="00961A15">
      <w:pPr>
        <w:ind w:left="540" w:hanging="540"/>
        <w:jc w:val="both"/>
        <w:rPr>
          <w:rFonts w:ascii="Garamond" w:hAnsi="Garamond"/>
          <w:szCs w:val="24"/>
        </w:rPr>
      </w:pPr>
      <w:r w:rsidRPr="002E7B2F">
        <w:rPr>
          <w:rFonts w:ascii="Garamond" w:hAnsi="Garamond"/>
          <w:szCs w:val="24"/>
        </w:rPr>
        <w:t>8.</w:t>
      </w:r>
      <w:r w:rsidR="001D6A44" w:rsidRPr="002E7B2F">
        <w:rPr>
          <w:rFonts w:ascii="Garamond" w:hAnsi="Garamond"/>
          <w:szCs w:val="24"/>
        </w:rPr>
        <w:t>1</w:t>
      </w:r>
      <w:r w:rsidR="001D6A44">
        <w:rPr>
          <w:rFonts w:ascii="Garamond" w:hAnsi="Garamond"/>
          <w:szCs w:val="24"/>
        </w:rPr>
        <w:t>1</w:t>
      </w:r>
      <w:r w:rsidR="00DB29DD" w:rsidRPr="002E7B2F">
        <w:rPr>
          <w:rFonts w:ascii="Garamond" w:hAnsi="Garamond"/>
          <w:szCs w:val="24"/>
        </w:rPr>
        <w:t>.</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961A15" w:rsidRPr="002E7B2F">
        <w:rPr>
          <w:rFonts w:ascii="Garamond" w:hAnsi="Garamond"/>
          <w:szCs w:val="24"/>
        </w:rPr>
        <w:t xml:space="preserve"> </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741EA7" w:rsidP="00961A15">
      <w:pPr>
        <w:ind w:left="540" w:hanging="540"/>
        <w:jc w:val="both"/>
        <w:rPr>
          <w:rFonts w:ascii="Garamond" w:hAnsi="Garamond"/>
          <w:b/>
          <w:szCs w:val="24"/>
        </w:rPr>
      </w:pPr>
      <w:r w:rsidRPr="002E7B2F">
        <w:rPr>
          <w:rFonts w:ascii="Garamond" w:hAnsi="Garamond"/>
          <w:noProof/>
          <w:szCs w:val="24"/>
          <w:lang w:val="de-DE"/>
        </w:rPr>
        <w:t>8.</w:t>
      </w:r>
      <w:r w:rsidR="001D6A44" w:rsidRPr="002E7B2F">
        <w:rPr>
          <w:rFonts w:ascii="Garamond" w:hAnsi="Garamond"/>
          <w:noProof/>
          <w:szCs w:val="24"/>
          <w:lang w:val="de-DE"/>
        </w:rPr>
        <w:t>1</w:t>
      </w:r>
      <w:r w:rsidR="001D6A44">
        <w:rPr>
          <w:rFonts w:ascii="Garamond" w:hAnsi="Garamond"/>
          <w:noProof/>
          <w:szCs w:val="24"/>
          <w:lang w:val="de-DE"/>
        </w:rPr>
        <w:t>2</w:t>
      </w:r>
      <w:r w:rsidR="00DB29DD" w:rsidRPr="002E7B2F">
        <w:rPr>
          <w:rFonts w:ascii="Garamond" w:hAnsi="Garamond"/>
          <w:noProof/>
          <w:szCs w:val="24"/>
          <w:lang w:val="de-DE"/>
        </w:rPr>
        <w:t>.</w:t>
      </w:r>
      <w:r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Pr="002E7B2F">
        <w:rPr>
          <w:rFonts w:ascii="Garamond" w:hAnsi="Garamond"/>
          <w:noProof/>
          <w:szCs w:val="24"/>
          <w:lang w:val="de-DE"/>
        </w:rPr>
        <w:t>nek a</w:t>
      </w:r>
      <w:r w:rsidR="00C22B0E">
        <w:rPr>
          <w:rFonts w:ascii="Garamond" w:hAnsi="Garamond"/>
          <w:noProof/>
          <w:szCs w:val="24"/>
          <w:lang w:val="de-DE"/>
        </w:rPr>
        <w:t>z</w:t>
      </w:r>
      <w:r w:rsidRPr="002E7B2F">
        <w:rPr>
          <w:rFonts w:ascii="Garamond" w:hAnsi="Garamond"/>
          <w:noProof/>
          <w:szCs w:val="24"/>
          <w:lang w:val="de-DE"/>
        </w:rPr>
        <w:t xml:space="preserve"> </w:t>
      </w:r>
      <w:r w:rsidR="000F09F4">
        <w:rPr>
          <w:rFonts w:ascii="Garamond" w:hAnsi="Garamond"/>
          <w:noProof/>
          <w:szCs w:val="24"/>
          <w:lang w:val="de-DE"/>
        </w:rPr>
        <w:t>Eladó</w:t>
      </w:r>
      <w:r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Pr="002E7B2F">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Pr="002E7B2F">
        <w:rPr>
          <w:rFonts w:ascii="Garamond" w:hAnsi="Garamond"/>
          <w:noProof/>
          <w:szCs w:val="24"/>
          <w:lang w:val="de-DE"/>
        </w:rPr>
        <w:t xml:space="preserve"> a</w:t>
      </w:r>
      <w:r w:rsidR="00C22B0E">
        <w:rPr>
          <w:rFonts w:ascii="Garamond" w:hAnsi="Garamond"/>
          <w:noProof/>
          <w:szCs w:val="24"/>
          <w:lang w:val="de-DE"/>
        </w:rPr>
        <w:t>z</w:t>
      </w:r>
      <w:r w:rsidRPr="002E7B2F">
        <w:rPr>
          <w:rFonts w:ascii="Garamond" w:hAnsi="Garamond"/>
          <w:noProof/>
          <w:szCs w:val="24"/>
          <w:lang w:val="de-DE"/>
        </w:rPr>
        <w:t xml:space="preserve"> </w:t>
      </w:r>
      <w:r w:rsidR="000F09F4">
        <w:rPr>
          <w:rFonts w:ascii="Garamond" w:hAnsi="Garamond"/>
          <w:noProof/>
          <w:szCs w:val="24"/>
          <w:lang w:val="de-DE"/>
        </w:rPr>
        <w:t>Eladó</w:t>
      </w:r>
      <w:r w:rsidRPr="002E7B2F">
        <w:rPr>
          <w:rFonts w:ascii="Garamond" w:hAnsi="Garamond"/>
          <w:noProof/>
          <w:szCs w:val="24"/>
          <w:lang w:val="de-DE"/>
        </w:rPr>
        <w:t xml:space="preserve"> köteles megtéríteni, illetve a</w:t>
      </w:r>
      <w:r w:rsidR="00E15D5E" w:rsidRPr="002E7B2F">
        <w:rPr>
          <w:rFonts w:ascii="Garamond" w:hAnsi="Garamond"/>
          <w:noProof/>
          <w:szCs w:val="24"/>
          <w:lang w:val="de-DE"/>
        </w:rPr>
        <w:t xml:space="preserve"> </w:t>
      </w:r>
      <w:r w:rsidR="007A00AC">
        <w:rPr>
          <w:rFonts w:ascii="Garamond" w:hAnsi="Garamond"/>
          <w:noProof/>
          <w:szCs w:val="24"/>
          <w:lang w:val="de-DE"/>
        </w:rPr>
        <w:t>Vételárban</w:t>
      </w:r>
      <w:r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Pr="002E7B2F">
        <w:rPr>
          <w:rFonts w:ascii="Garamond" w:hAnsi="Garamond"/>
          <w:noProof/>
          <w:szCs w:val="24"/>
          <w:lang w:val="de-DE"/>
        </w:rPr>
        <w:t>t terheli</w:t>
      </w:r>
      <w:r w:rsidR="00836E0C" w:rsidRPr="002E7B2F">
        <w:rPr>
          <w:rFonts w:ascii="Garamond" w:hAnsi="Garamond"/>
          <w:noProof/>
          <w:szCs w:val="24"/>
          <w:lang w:val="de-DE"/>
        </w:rPr>
        <w:t>.</w:t>
      </w:r>
    </w:p>
    <w:p w:rsidR="00961DCD" w:rsidRPr="002E7B2F" w:rsidRDefault="00961DCD" w:rsidP="006E5654">
      <w:pPr>
        <w:jc w:val="both"/>
        <w:rPr>
          <w:rFonts w:ascii="Garamond" w:hAnsi="Garamond"/>
          <w:szCs w:val="24"/>
        </w:rPr>
      </w:pPr>
    </w:p>
    <w:p w:rsidR="00CD4C52" w:rsidRPr="002E7B2F" w:rsidRDefault="00B806FA" w:rsidP="00CC50AD">
      <w:pPr>
        <w:ind w:left="540" w:hanging="540"/>
        <w:jc w:val="center"/>
        <w:rPr>
          <w:rFonts w:ascii="Garamond" w:hAnsi="Garamond" w:cs="Arial"/>
          <w:b/>
          <w:smallCaps/>
        </w:rPr>
      </w:pPr>
      <w:r w:rsidRPr="002E7B2F">
        <w:rPr>
          <w:rFonts w:ascii="Garamond" w:hAnsi="Garamond" w:cs="Arial"/>
          <w:b/>
          <w:smallCaps/>
        </w:rPr>
        <w:t>9</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29DD" w:rsidP="00DB29DD">
      <w:pPr>
        <w:ind w:left="540" w:hanging="540"/>
        <w:jc w:val="both"/>
        <w:rPr>
          <w:rFonts w:ascii="Garamond" w:hAnsi="Garamond" w:cs="Arial"/>
          <w:szCs w:val="24"/>
        </w:rPr>
      </w:pPr>
      <w:r w:rsidRPr="002E7B2F">
        <w:rPr>
          <w:rFonts w:ascii="Garamond" w:hAnsi="Garamond" w:cs="Arial"/>
          <w:szCs w:val="24"/>
        </w:rPr>
        <w:t>9.1.</w:t>
      </w:r>
      <w:r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CD4C52" w:rsidRPr="002E7B2F">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időtartama: </w:t>
      </w:r>
      <w:r w:rsidR="002D5A6C" w:rsidRPr="00455FF8">
        <w:rPr>
          <w:rFonts w:ascii="Garamond" w:hAnsi="Garamond" w:cs="Arial"/>
          <w:szCs w:val="24"/>
        </w:rPr>
        <w:t xml:space="preserve">az átvételtől </w:t>
      </w:r>
      <w:proofErr w:type="gramStart"/>
      <w:r w:rsidR="002D5A6C" w:rsidRPr="00455FF8">
        <w:rPr>
          <w:rFonts w:ascii="Garamond" w:hAnsi="Garamond" w:cs="Arial"/>
          <w:szCs w:val="24"/>
        </w:rPr>
        <w:t>számított</w:t>
      </w:r>
      <w:r w:rsidR="002D5A6C" w:rsidRPr="002E7B2F">
        <w:rPr>
          <w:rFonts w:ascii="Garamond" w:hAnsi="Garamond" w:cs="Arial"/>
          <w:szCs w:val="24"/>
        </w:rPr>
        <w:t xml:space="preserve"> </w:t>
      </w:r>
      <w:r w:rsidR="00CD4C52" w:rsidRPr="002E7B2F">
        <w:rPr>
          <w:rFonts w:ascii="Garamond" w:hAnsi="Garamond" w:cs="Arial"/>
          <w:szCs w:val="24"/>
          <w:highlight w:val="yellow"/>
        </w:rPr>
        <w:t>…</w:t>
      </w:r>
      <w:proofErr w:type="gramEnd"/>
      <w:r w:rsidR="00CD4C52" w:rsidRPr="002E7B2F">
        <w:rPr>
          <w:rFonts w:ascii="Garamond" w:hAnsi="Garamond" w:cs="Arial"/>
          <w:szCs w:val="24"/>
        </w:rPr>
        <w:t xml:space="preserve"> hónap.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054CB3" w:rsidRPr="002E7B2F">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29DD" w:rsidP="005B6D08">
      <w:pPr>
        <w:ind w:left="500" w:hanging="500"/>
        <w:jc w:val="both"/>
        <w:rPr>
          <w:rFonts w:ascii="Garamond" w:hAnsi="Garamond"/>
          <w:noProof/>
        </w:rPr>
      </w:pPr>
      <w:r w:rsidRPr="002E7B2F">
        <w:rPr>
          <w:rFonts w:ascii="Garamond" w:hAnsi="Garamond" w:cs="Arial"/>
          <w:szCs w:val="24"/>
        </w:rPr>
        <w:t xml:space="preserve">9.2. </w:t>
      </w:r>
      <w:r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2404B3" w:rsidRPr="002E7B2F">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1D6A44">
        <w:rPr>
          <w:rFonts w:ascii="Garamond" w:hAnsi="Garamond" w:cs="Arial"/>
          <w:szCs w:val="24"/>
        </w:rPr>
        <w:t>3</w:t>
      </w:r>
      <w:r w:rsidR="001D6A44" w:rsidRPr="00DE702D">
        <w:rPr>
          <w:rFonts w:ascii="Garamond" w:hAnsi="Garamond" w:cs="Arial"/>
          <w:szCs w:val="24"/>
        </w:rPr>
        <w:t xml:space="preserve">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5B6D08" w:rsidRPr="002E7B2F">
        <w:rPr>
          <w:rFonts w:ascii="Garamond" w:hAnsi="Garamond"/>
          <w:noProof/>
        </w:rPr>
        <w:t xml:space="preserve"> </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B513CB" w:rsidP="00B513CB">
      <w:pPr>
        <w:ind w:left="500" w:hanging="500"/>
        <w:jc w:val="both"/>
        <w:rPr>
          <w:rFonts w:ascii="Garamond" w:hAnsi="Garamond"/>
        </w:rPr>
      </w:pPr>
      <w:r w:rsidRPr="002E7B2F">
        <w:rPr>
          <w:rFonts w:ascii="Garamond" w:hAnsi="Garamond"/>
        </w:rPr>
        <w:t>9.3</w:t>
      </w:r>
      <w:r w:rsidRPr="002E7B2F">
        <w:rPr>
          <w:rFonts w:ascii="Garamond" w:hAnsi="Garamond"/>
        </w:rPr>
        <w:tab/>
        <w:t xml:space="preserve">Abban az esetben, ha a fentiek szerint értesített </w:t>
      </w:r>
      <w:r w:rsidR="000F09F4">
        <w:rPr>
          <w:rFonts w:ascii="Garamond" w:hAnsi="Garamond"/>
        </w:rPr>
        <w:t>Eladó</w:t>
      </w:r>
      <w:r w:rsidRPr="002E7B2F">
        <w:rPr>
          <w:rFonts w:ascii="Garamond" w:hAnsi="Garamond"/>
        </w:rPr>
        <w:t xml:space="preserve"> elmulasztja a hiba javítását a meghatározott határidőn belül, a </w:t>
      </w:r>
      <w:r w:rsidR="000F09F4">
        <w:rPr>
          <w:rFonts w:ascii="Garamond" w:hAnsi="Garamond"/>
        </w:rPr>
        <w:t>Vevő</w:t>
      </w:r>
      <w:r w:rsidRPr="002E7B2F">
        <w:rPr>
          <w:rFonts w:ascii="Garamond" w:hAnsi="Garamond"/>
        </w:rPr>
        <w:t>nek jogában áll a</w:t>
      </w:r>
      <w:r w:rsidR="00B375BA">
        <w:rPr>
          <w:rFonts w:ascii="Garamond" w:hAnsi="Garamond"/>
        </w:rPr>
        <w:t>z</w:t>
      </w:r>
      <w:r w:rsidRPr="002E7B2F">
        <w:rPr>
          <w:rFonts w:ascii="Garamond" w:hAnsi="Garamond"/>
        </w:rPr>
        <w:t xml:space="preserve"> </w:t>
      </w:r>
      <w:r w:rsidR="000F09F4">
        <w:rPr>
          <w:rFonts w:ascii="Garamond" w:hAnsi="Garamond"/>
        </w:rPr>
        <w:t>Eladó</w:t>
      </w:r>
      <w:r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Pr="002E7B2F">
        <w:rPr>
          <w:rFonts w:ascii="Garamond" w:hAnsi="Garamond"/>
        </w:rPr>
        <w:t xml:space="preserve"> </w:t>
      </w:r>
      <w:r w:rsidR="000F09F4">
        <w:rPr>
          <w:rFonts w:ascii="Garamond" w:hAnsi="Garamond"/>
        </w:rPr>
        <w:t>Eladó</w:t>
      </w:r>
      <w:r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B513CB" w:rsidP="00B513CB">
      <w:pPr>
        <w:autoSpaceDE w:val="0"/>
        <w:autoSpaceDN w:val="0"/>
        <w:adjustRightInd w:val="0"/>
        <w:ind w:left="500" w:hanging="500"/>
        <w:jc w:val="both"/>
        <w:rPr>
          <w:rFonts w:ascii="Garamond" w:hAnsi="Garamond" w:cs="Arial"/>
        </w:rPr>
      </w:pPr>
      <w:r w:rsidRPr="002E7B2F">
        <w:rPr>
          <w:rFonts w:ascii="Garamond" w:hAnsi="Garamond"/>
          <w:noProof/>
        </w:rPr>
        <w:t>9.4.</w:t>
      </w:r>
      <w:r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Pr="002E7B2F">
        <w:rPr>
          <w:rFonts w:ascii="Garamond" w:hAnsi="Garamond"/>
          <w:bCs/>
        </w:rPr>
        <w:t xml:space="preserve">Nem számít bele a jótállási időbe a kijavítási időnek az a része, amely alatt </w:t>
      </w:r>
      <w:r w:rsidR="000F09F4">
        <w:rPr>
          <w:rFonts w:ascii="Garamond" w:hAnsi="Garamond"/>
          <w:bCs/>
        </w:rPr>
        <w:t>Vevő</w:t>
      </w:r>
      <w:r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4074F9" w:rsidP="004074F9">
      <w:pPr>
        <w:ind w:left="540" w:hanging="540"/>
        <w:jc w:val="both"/>
        <w:rPr>
          <w:rFonts w:ascii="Garamond" w:hAnsi="Garamond"/>
          <w:szCs w:val="24"/>
        </w:rPr>
      </w:pPr>
      <w:r w:rsidRPr="002E7B2F">
        <w:rPr>
          <w:rFonts w:ascii="Garamond" w:hAnsi="Garamond"/>
          <w:szCs w:val="24"/>
        </w:rPr>
        <w:t>9.</w:t>
      </w:r>
      <w:r w:rsidR="00B513CB" w:rsidRPr="002E7B2F">
        <w:rPr>
          <w:rFonts w:ascii="Garamond" w:hAnsi="Garamond"/>
          <w:szCs w:val="24"/>
        </w:rPr>
        <w:t>5</w:t>
      </w:r>
      <w:r w:rsidR="00DB29DD" w:rsidRPr="002E7B2F">
        <w:rPr>
          <w:rFonts w:ascii="Garamond" w:hAnsi="Garamond"/>
          <w:szCs w:val="24"/>
        </w:rPr>
        <w:t>.</w:t>
      </w:r>
      <w:r w:rsidRPr="002E7B2F">
        <w:rPr>
          <w:rFonts w:ascii="Garamond" w:hAnsi="Garamond"/>
          <w:szCs w:val="24"/>
        </w:rPr>
        <w:t xml:space="preserve"> </w:t>
      </w:r>
      <w:r w:rsidRPr="002E7B2F">
        <w:rPr>
          <w:rFonts w:ascii="Garamond" w:hAnsi="Garamond"/>
          <w:szCs w:val="24"/>
        </w:rPr>
        <w:tab/>
      </w:r>
      <w:r w:rsidR="00152E47" w:rsidRPr="002E7B2F">
        <w:rPr>
          <w:rFonts w:ascii="Garamond" w:hAnsi="Garamond"/>
          <w:szCs w:val="24"/>
        </w:rPr>
        <w:t>A</w:t>
      </w:r>
      <w:r w:rsidR="00B375BA">
        <w:rPr>
          <w:rFonts w:ascii="Garamond" w:hAnsi="Garamond"/>
          <w:szCs w:val="24"/>
        </w:rPr>
        <w:t>z</w:t>
      </w:r>
      <w:r w:rsidR="00152E47" w:rsidRPr="002E7B2F">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4074F9" w:rsidP="004074F9">
      <w:pPr>
        <w:ind w:left="540" w:hanging="540"/>
        <w:jc w:val="both"/>
        <w:rPr>
          <w:rFonts w:ascii="Garamond" w:hAnsi="Garamond"/>
          <w:szCs w:val="24"/>
        </w:rPr>
      </w:pPr>
      <w:r w:rsidRPr="002E7B2F">
        <w:rPr>
          <w:rFonts w:ascii="Garamond" w:hAnsi="Garamond"/>
          <w:szCs w:val="24"/>
        </w:rPr>
        <w:t>9.</w:t>
      </w:r>
      <w:r w:rsidR="00B513CB" w:rsidRPr="002E7B2F">
        <w:rPr>
          <w:rFonts w:ascii="Garamond" w:hAnsi="Garamond"/>
          <w:szCs w:val="24"/>
        </w:rPr>
        <w:t>6</w:t>
      </w:r>
      <w:r w:rsidR="00DB29DD" w:rsidRPr="002E7B2F">
        <w:rPr>
          <w:rFonts w:ascii="Garamond" w:hAnsi="Garamond"/>
          <w:szCs w:val="24"/>
        </w:rPr>
        <w:t>.</w:t>
      </w:r>
      <w:r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152E47" w:rsidRPr="002E7B2F">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 xml:space="preserve">alkalmasak a rendeltetésszerű használatra, valamint </w:t>
      </w:r>
      <w:proofErr w:type="gramStart"/>
      <w:r w:rsidR="00152E47" w:rsidRPr="002E7B2F">
        <w:rPr>
          <w:rFonts w:ascii="Garamond" w:hAnsi="Garamond"/>
          <w:szCs w:val="24"/>
        </w:rPr>
        <w:t>mentesek</w:t>
      </w:r>
      <w:proofErr w:type="gramEnd"/>
      <w:r w:rsidR="00152E47" w:rsidRPr="002E7B2F">
        <w:rPr>
          <w:rFonts w:ascii="Garamond" w:hAnsi="Garamond"/>
          <w:szCs w:val="24"/>
        </w:rPr>
        <w:t xml:space="preserve"> mindenfajta tervezési, anyagbeli, kivitelezési, vagy olyan hibáktól, melyek a</w:t>
      </w:r>
      <w:r w:rsidR="00C22B0E">
        <w:rPr>
          <w:rFonts w:ascii="Garamond" w:hAnsi="Garamond"/>
          <w:szCs w:val="24"/>
        </w:rPr>
        <w:t>z</w:t>
      </w:r>
      <w:r w:rsidR="00152E47" w:rsidRPr="002E7B2F">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DD269B" w:rsidRPr="002E7B2F" w:rsidRDefault="00D54B77" w:rsidP="0015655A">
      <w:pPr>
        <w:ind w:left="540" w:hanging="540"/>
        <w:jc w:val="both"/>
        <w:rPr>
          <w:rFonts w:ascii="Garamond" w:hAnsi="Garamond" w:cs="Arial"/>
          <w:szCs w:val="24"/>
        </w:rPr>
      </w:pPr>
      <w:r w:rsidRPr="002E7B2F">
        <w:rPr>
          <w:rFonts w:ascii="Garamond" w:hAnsi="Garamond"/>
          <w:szCs w:val="24"/>
        </w:rPr>
        <w:t>9.</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 xml:space="preserve"> </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Pr="002E7B2F">
        <w:rPr>
          <w:rFonts w:ascii="Garamond" w:hAnsi="Garamond"/>
          <w:szCs w:val="24"/>
        </w:rPr>
        <w:t xml:space="preserve"> azért, hogy a leszállítandó </w:t>
      </w:r>
      <w:r w:rsidR="00E75AF1" w:rsidRPr="002E7B2F">
        <w:rPr>
          <w:rFonts w:ascii="Garamond" w:hAnsi="Garamond"/>
          <w:szCs w:val="24"/>
        </w:rPr>
        <w:t>Áru</w:t>
      </w:r>
      <w:r w:rsidRPr="002E7B2F">
        <w:rPr>
          <w:rFonts w:ascii="Garamond" w:hAnsi="Garamond"/>
          <w:szCs w:val="24"/>
        </w:rPr>
        <w:t xml:space="preserve"> per</w:t>
      </w:r>
      <w:r w:rsidR="003A3C96" w:rsidRPr="002E7B2F">
        <w:rPr>
          <w:rFonts w:ascii="Garamond" w:hAnsi="Garamond"/>
          <w:szCs w:val="24"/>
        </w:rPr>
        <w:t>-, teher-, igén</w:t>
      </w:r>
      <w:r w:rsidRPr="002E7B2F">
        <w:rPr>
          <w:rFonts w:ascii="Garamond" w:hAnsi="Garamond"/>
          <w:szCs w:val="24"/>
        </w:rPr>
        <w:t>y és harmadik személy jogától mentes</w:t>
      </w:r>
      <w:r w:rsidR="000604D5" w:rsidRPr="002E7B2F">
        <w:rPr>
          <w:rFonts w:ascii="Garamond" w:hAnsi="Garamond"/>
          <w:szCs w:val="24"/>
        </w:rPr>
        <w:t>.</w:t>
      </w:r>
    </w:p>
    <w:p w:rsidR="001D6A44" w:rsidRDefault="001D6A44" w:rsidP="00CC50AD">
      <w:pPr>
        <w:tabs>
          <w:tab w:val="left" w:pos="540"/>
        </w:tabs>
        <w:ind w:left="540" w:hanging="540"/>
        <w:jc w:val="center"/>
        <w:rPr>
          <w:rFonts w:ascii="Garamond" w:hAnsi="Garamond" w:cs="Arial"/>
          <w:b/>
          <w:smallCaps/>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10.</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29DD" w:rsidP="00DB29DD">
      <w:pPr>
        <w:tabs>
          <w:tab w:val="num" w:pos="540"/>
        </w:tabs>
        <w:ind w:left="500" w:hanging="500"/>
        <w:jc w:val="both"/>
        <w:rPr>
          <w:rFonts w:ascii="Garamond" w:hAnsi="Garamond" w:cs="Arial"/>
        </w:rPr>
      </w:pPr>
      <w:r w:rsidRPr="002E7B2F">
        <w:rPr>
          <w:rFonts w:ascii="Garamond" w:hAnsi="Garamond" w:cs="Arial"/>
        </w:rPr>
        <w:t>10.1.</w:t>
      </w:r>
      <w:r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4A2E4C" w:rsidRPr="002E7B2F">
        <w:rPr>
          <w:rFonts w:ascii="Garamond" w:hAnsi="Garamond" w:cs="Arial"/>
        </w:rPr>
        <w:t xml:space="preserve"> </w:t>
      </w:r>
      <w:r w:rsidR="000F09F4">
        <w:rPr>
          <w:rFonts w:ascii="Garamond" w:hAnsi="Garamond" w:cs="Arial"/>
        </w:rPr>
        <w:t>Eladó</w:t>
      </w:r>
      <w:r w:rsidR="003849B1" w:rsidRPr="002E7B2F">
        <w:rPr>
          <w:rFonts w:ascii="Garamond" w:hAnsi="Garamond" w:cs="Arial"/>
        </w:rPr>
        <w:t xml:space="preserve"> </w:t>
      </w:r>
      <w:r w:rsidR="00420D60" w:rsidRPr="002E7B2F">
        <w:rPr>
          <w:rFonts w:ascii="Garamond" w:hAnsi="Garamond" w:cs="Arial"/>
        </w:rPr>
        <w:t>Megrendelésen belüli rész</w:t>
      </w:r>
      <w:r w:rsidR="003849B1" w:rsidRPr="002E7B2F">
        <w:rPr>
          <w:rFonts w:ascii="Garamond" w:hAnsi="Garamond" w:cs="Arial"/>
        </w:rPr>
        <w:t>teljesítésenként</w:t>
      </w:r>
      <w:r w:rsidR="004A2E4C" w:rsidRPr="002E7B2F">
        <w:rPr>
          <w:rFonts w:ascii="Garamond" w:hAnsi="Garamond" w:cs="Arial"/>
        </w:rPr>
        <w:t xml:space="preserve"> </w:t>
      </w:r>
      <w:r w:rsidR="001D6A44">
        <w:rPr>
          <w:rFonts w:ascii="Garamond" w:hAnsi="Garamond" w:cs="Arial"/>
        </w:rPr>
        <w:t>1</w:t>
      </w:r>
      <w:r w:rsidR="001D6A44" w:rsidRPr="002E7B2F">
        <w:rPr>
          <w:rFonts w:ascii="Garamond" w:hAnsi="Garamond" w:cs="Arial"/>
        </w:rPr>
        <w:t xml:space="preserve"> </w:t>
      </w:r>
      <w:r w:rsidR="004A2E4C" w:rsidRPr="002E7B2F">
        <w:rPr>
          <w:rFonts w:ascii="Garamond" w:hAnsi="Garamond" w:cs="Arial"/>
        </w:rPr>
        <w:t xml:space="preserve">db szabályszerűen 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4A2E4C" w:rsidRPr="002E7B2F" w:rsidRDefault="004A2E4C" w:rsidP="004A2E4C">
      <w:pPr>
        <w:tabs>
          <w:tab w:val="num" w:pos="932"/>
        </w:tabs>
        <w:ind w:left="500" w:hanging="500"/>
        <w:jc w:val="both"/>
        <w:rPr>
          <w:rFonts w:ascii="Garamond" w:hAnsi="Garamond" w:cs="Arial"/>
        </w:rPr>
      </w:pPr>
    </w:p>
    <w:p w:rsidR="004A2E4C" w:rsidRPr="002E7B2F" w:rsidRDefault="004A2E4C" w:rsidP="004A2E4C">
      <w:pPr>
        <w:tabs>
          <w:tab w:val="num" w:pos="932"/>
        </w:tabs>
        <w:ind w:left="500" w:hanging="500"/>
        <w:jc w:val="both"/>
        <w:rPr>
          <w:rFonts w:ascii="Garamond" w:hAnsi="Garamond" w:cs="Arial"/>
        </w:rPr>
      </w:pPr>
      <w:r w:rsidRPr="002E7B2F">
        <w:rPr>
          <w:rFonts w:ascii="Garamond" w:hAnsi="Garamond" w:cs="Arial"/>
        </w:rPr>
        <w:t>10.2</w:t>
      </w:r>
      <w:r w:rsidR="00DB29DD" w:rsidRPr="002E7B2F">
        <w:rPr>
          <w:rFonts w:ascii="Garamond" w:hAnsi="Garamond" w:cs="Arial"/>
        </w:rPr>
        <w:t>.</w:t>
      </w:r>
      <w:r w:rsidRPr="002E7B2F">
        <w:rPr>
          <w:rFonts w:ascii="Garamond" w:hAnsi="Garamond" w:cs="Arial"/>
        </w:rPr>
        <w:tab/>
        <w:t>A Felek megállapodnak abban, hogy a</w:t>
      </w:r>
      <w:r w:rsidR="00C83321">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Számla kibocsátására a </w:t>
      </w:r>
      <w:r w:rsidR="003A494D" w:rsidRPr="002E7B2F">
        <w:rPr>
          <w:rFonts w:ascii="Garamond" w:hAnsi="Garamond" w:cs="Arial"/>
        </w:rPr>
        <w:t xml:space="preserve">Szállításnak </w:t>
      </w: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4A2E4C" w:rsidP="004A2E4C">
      <w:pPr>
        <w:tabs>
          <w:tab w:val="num" w:pos="932"/>
        </w:tabs>
        <w:ind w:left="500" w:hanging="500"/>
        <w:jc w:val="both"/>
        <w:rPr>
          <w:rFonts w:ascii="Garamond" w:hAnsi="Garamond" w:cs="Arial"/>
        </w:rPr>
      </w:pPr>
      <w:r w:rsidRPr="002E7B2F">
        <w:rPr>
          <w:rFonts w:ascii="Garamond" w:hAnsi="Garamond" w:cs="Arial"/>
        </w:rPr>
        <w:t>10.3</w:t>
      </w:r>
      <w:r w:rsidR="00DB29DD" w:rsidRPr="002E7B2F">
        <w:rPr>
          <w:rFonts w:ascii="Garamond" w:hAnsi="Garamond" w:cs="Arial"/>
        </w:rPr>
        <w:t>.</w:t>
      </w:r>
      <w:r w:rsidRPr="002E7B2F">
        <w:rPr>
          <w:rFonts w:ascii="Garamond" w:hAnsi="Garamond" w:cs="Arial"/>
        </w:rPr>
        <w:tab/>
        <w:t xml:space="preserve">A Felek megállapodnak abban, hogy a Számla a </w:t>
      </w:r>
      <w:r w:rsidR="000F09F4">
        <w:rPr>
          <w:rFonts w:ascii="Garamond" w:hAnsi="Garamond" w:cs="Arial"/>
        </w:rPr>
        <w:t>Vevő</w:t>
      </w:r>
      <w:r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 xml:space="preserve">BKV </w:t>
      </w:r>
      <w:proofErr w:type="spellStart"/>
      <w:r w:rsidRPr="002E7B2F">
        <w:rPr>
          <w:rFonts w:ascii="Garamond" w:hAnsi="Garamond"/>
        </w:rPr>
        <w:t>Zrt</w:t>
      </w:r>
      <w:proofErr w:type="spellEnd"/>
      <w:r w:rsidRPr="002E7B2F">
        <w:rPr>
          <w:rFonts w:ascii="Garamond" w:hAnsi="Garamond"/>
        </w:rPr>
        <w: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4A2E4C" w:rsidP="004A2E4C">
      <w:pPr>
        <w:tabs>
          <w:tab w:val="num" w:pos="932"/>
        </w:tabs>
        <w:ind w:left="500" w:hanging="500"/>
        <w:jc w:val="both"/>
        <w:rPr>
          <w:rFonts w:ascii="Garamond" w:hAnsi="Garamond" w:cs="Arial"/>
        </w:rPr>
      </w:pPr>
      <w:r w:rsidRPr="002E7B2F">
        <w:rPr>
          <w:rFonts w:ascii="Garamond" w:hAnsi="Garamond" w:cs="Arial"/>
        </w:rPr>
        <w:t>10.4</w:t>
      </w:r>
      <w:r w:rsidR="00DB29DD" w:rsidRPr="002E7B2F">
        <w:rPr>
          <w:rFonts w:ascii="Garamond" w:hAnsi="Garamond" w:cs="Arial"/>
        </w:rPr>
        <w:t>.</w:t>
      </w:r>
      <w:r w:rsidR="00455FF8">
        <w:rPr>
          <w:rFonts w:ascii="Garamond" w:hAnsi="Garamond" w:cs="Arial"/>
        </w:rPr>
        <w:tab/>
      </w:r>
      <w:r w:rsidRPr="002E7B2F">
        <w:rPr>
          <w:rFonts w:ascii="Garamond" w:hAnsi="Garamond" w:cs="Arial"/>
        </w:rPr>
        <w:t>A Felek megállapodnak abban, hogy a Számla elengedhetetlen mellékletét képezi a teljesítési igazolás.</w:t>
      </w:r>
    </w:p>
    <w:p w:rsidR="004A2E4C" w:rsidRPr="002E7B2F" w:rsidRDefault="004A2E4C" w:rsidP="004A2E4C">
      <w:pPr>
        <w:jc w:val="both"/>
        <w:rPr>
          <w:rFonts w:ascii="Garamond" w:hAnsi="Garamond" w:cs="Arial"/>
        </w:rPr>
      </w:pPr>
    </w:p>
    <w:p w:rsidR="004A2E4C" w:rsidRPr="002E7B2F" w:rsidRDefault="00493378" w:rsidP="00493378">
      <w:pPr>
        <w:tabs>
          <w:tab w:val="left" w:pos="540"/>
          <w:tab w:val="left" w:pos="5000"/>
        </w:tabs>
        <w:ind w:left="540" w:hanging="540"/>
        <w:jc w:val="both"/>
        <w:rPr>
          <w:rFonts w:ascii="Garamond" w:hAnsi="Garamond" w:cs="Arial"/>
          <w:szCs w:val="24"/>
        </w:rPr>
      </w:pPr>
      <w:r w:rsidRPr="002E7B2F">
        <w:rPr>
          <w:rFonts w:ascii="Garamond" w:hAnsi="Garamond" w:cs="Arial"/>
        </w:rPr>
        <w:t>10.5</w:t>
      </w:r>
      <w:r w:rsidR="00DB29DD" w:rsidRPr="002E7B2F">
        <w:rPr>
          <w:rFonts w:ascii="Garamond" w:hAnsi="Garamond" w:cs="Arial"/>
        </w:rPr>
        <w:t>.</w:t>
      </w:r>
      <w:r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5F0AF8" w:rsidRPr="002E7B2F">
        <w:rPr>
          <w:rFonts w:ascii="Garamond" w:hAnsi="Garamond"/>
          <w:iCs/>
        </w:rPr>
        <w:t xml:space="preserve"> </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r w:rsidR="003A74E5" w:rsidRPr="002E7B2F">
        <w:rPr>
          <w:rFonts w:ascii="Garamond" w:hAnsi="Garamond" w:cs="Arial"/>
        </w:rPr>
        <w:t xml:space="preserve"> </w:t>
      </w:r>
    </w:p>
    <w:p w:rsidR="004A2E4C" w:rsidRPr="002E7B2F" w:rsidRDefault="004A2E4C" w:rsidP="005F0AF8">
      <w:pPr>
        <w:tabs>
          <w:tab w:val="left" w:pos="540"/>
          <w:tab w:val="left" w:pos="5000"/>
        </w:tabs>
        <w:ind w:left="540" w:hanging="540"/>
        <w:jc w:val="both"/>
        <w:rPr>
          <w:rFonts w:ascii="Garamond" w:hAnsi="Garamond" w:cs="Arial"/>
        </w:rPr>
      </w:pPr>
    </w:p>
    <w:p w:rsidR="004A2E4C" w:rsidRPr="002E7B2F" w:rsidRDefault="00493378" w:rsidP="00493378">
      <w:pPr>
        <w:tabs>
          <w:tab w:val="num" w:pos="932"/>
        </w:tabs>
        <w:ind w:left="540" w:hanging="540"/>
        <w:jc w:val="both"/>
        <w:rPr>
          <w:rFonts w:ascii="Garamond" w:hAnsi="Garamond" w:cs="Arial"/>
        </w:rPr>
      </w:pPr>
      <w:r w:rsidRPr="002E7B2F">
        <w:rPr>
          <w:rFonts w:ascii="Garamond" w:hAnsi="Garamond"/>
          <w:iCs/>
        </w:rPr>
        <w:lastRenderedPageBreak/>
        <w:t>10.6</w:t>
      </w:r>
      <w:r w:rsidR="00DB29DD" w:rsidRPr="002E7B2F">
        <w:rPr>
          <w:rFonts w:ascii="Garamond" w:hAnsi="Garamond"/>
          <w:iCs/>
        </w:rPr>
        <w:t>.</w:t>
      </w:r>
      <w:r w:rsidRPr="002E7B2F">
        <w:rPr>
          <w:rFonts w:ascii="Garamond" w:hAnsi="Garamond"/>
          <w:iCs/>
        </w:rPr>
        <w:t xml:space="preserve"> </w:t>
      </w:r>
      <w:r w:rsidR="004A2E4C" w:rsidRPr="002E7B2F">
        <w:rPr>
          <w:rFonts w:ascii="Garamond" w:hAnsi="Garamond" w:cs="Arial"/>
        </w:rPr>
        <w:t>A Felek megállapodnak abban, hogy a</w:t>
      </w:r>
      <w:r w:rsidR="005B24E2">
        <w:rPr>
          <w:rFonts w:ascii="Garamond" w:hAnsi="Garamond" w:cs="Arial"/>
        </w:rPr>
        <w:t>z</w:t>
      </w:r>
      <w:r w:rsidR="004A2E4C" w:rsidRPr="002E7B2F">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493378" w:rsidP="00493378">
      <w:pPr>
        <w:ind w:left="540" w:hanging="540"/>
        <w:jc w:val="both"/>
        <w:rPr>
          <w:rFonts w:ascii="Garamond" w:hAnsi="Garamond" w:cs="Arial"/>
          <w:szCs w:val="24"/>
        </w:rPr>
      </w:pPr>
      <w:r w:rsidRPr="002E7B2F">
        <w:rPr>
          <w:rFonts w:ascii="Garamond" w:hAnsi="Garamond" w:cs="Arial"/>
        </w:rPr>
        <w:t>10.</w:t>
      </w:r>
      <w:r w:rsidR="001D6A44">
        <w:rPr>
          <w:rFonts w:ascii="Garamond" w:hAnsi="Garamond" w:cs="Arial"/>
        </w:rPr>
        <w:t>7</w:t>
      </w:r>
      <w:r w:rsidR="00DB29DD" w:rsidRPr="002E7B2F">
        <w:rPr>
          <w:rFonts w:ascii="Garamond" w:hAnsi="Garamond" w:cs="Arial"/>
        </w:rPr>
        <w:t>.</w:t>
      </w:r>
      <w:r w:rsidRPr="002E7B2F">
        <w:rPr>
          <w:rFonts w:ascii="Garamond" w:hAnsi="Garamond" w:cs="Arial"/>
        </w:rPr>
        <w:t xml:space="preserve"> </w:t>
      </w:r>
      <w:r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r w:rsidR="000C62FE" w:rsidRPr="002E7B2F">
        <w:rPr>
          <w:rFonts w:ascii="Garamond" w:hAnsi="Garamond" w:cs="Arial"/>
          <w:szCs w:val="24"/>
        </w:rPr>
        <w:t xml:space="preserve"> </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02757F" w:rsidP="00CC50AD">
      <w:pPr>
        <w:ind w:left="540" w:hanging="540"/>
        <w:jc w:val="center"/>
        <w:rPr>
          <w:rFonts w:ascii="Garamond" w:hAnsi="Garamond" w:cs="Arial"/>
          <w:b/>
          <w:smallCaps/>
        </w:rPr>
      </w:pPr>
      <w:r w:rsidRPr="002E7B2F">
        <w:rPr>
          <w:rFonts w:ascii="Garamond" w:hAnsi="Garamond" w:cs="Arial"/>
          <w:b/>
          <w:smallCaps/>
        </w:rPr>
        <w:t>1</w:t>
      </w:r>
      <w:r w:rsidR="004119A3" w:rsidRPr="002E7B2F">
        <w:rPr>
          <w:rFonts w:ascii="Garamond" w:hAnsi="Garamond" w:cs="Arial"/>
          <w:b/>
          <w:smallCaps/>
        </w:rPr>
        <w:t>1</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02757F" w:rsidP="00F767F8">
      <w:pPr>
        <w:ind w:left="540" w:hanging="540"/>
        <w:jc w:val="both"/>
        <w:rPr>
          <w:rFonts w:ascii="Garamond" w:hAnsi="Garamond" w:cs="Arial"/>
          <w:szCs w:val="24"/>
        </w:rPr>
      </w:pPr>
      <w:r w:rsidRPr="002E7B2F">
        <w:rPr>
          <w:rFonts w:ascii="Garamond" w:hAnsi="Garamond" w:cs="Arial"/>
          <w:szCs w:val="24"/>
        </w:rPr>
        <w:t>1</w:t>
      </w:r>
      <w:r w:rsidR="004119A3" w:rsidRPr="002E7B2F">
        <w:rPr>
          <w:rFonts w:ascii="Garamond" w:hAnsi="Garamond" w:cs="Arial"/>
          <w:szCs w:val="24"/>
        </w:rPr>
        <w:t>1</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proofErr w:type="gramStart"/>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proofErr w:type="gramEnd"/>
      <w:r w:rsidR="001473C6" w:rsidRPr="001473C6">
        <w:rPr>
          <w:rFonts w:ascii="Garamond" w:hAnsi="Garamond" w:cs="Arial"/>
          <w:szCs w:val="24"/>
        </w:rPr>
        <w:t xml:space="preserve"> </w:t>
      </w:r>
      <w:proofErr w:type="gramStart"/>
      <w:r w:rsidR="001473C6" w:rsidRPr="001473C6">
        <w:rPr>
          <w:rFonts w:ascii="Garamond" w:hAnsi="Garamond" w:cs="Arial"/>
          <w:szCs w:val="24"/>
        </w:rPr>
        <w:t>álló</w:t>
      </w:r>
      <w:proofErr w:type="gramEnd"/>
      <w:r w:rsidR="001473C6" w:rsidRPr="001473C6">
        <w:rPr>
          <w:rFonts w:ascii="Garamond" w:hAnsi="Garamond" w:cs="Arial"/>
          <w:szCs w:val="24"/>
        </w:rPr>
        <w:t xml:space="preserve"> más jogalanyra hátrányos következménnyel járna, ezek hátrányos megítélését eredményezhetné, vagy gazdasági érdekeiket sértené vagy veszélyeztetné üzleti titokként (a továbbiakban: Titok) kötelesek kezelni.</w:t>
      </w:r>
      <w:r w:rsidR="00F767F8" w:rsidRPr="00C009EB">
        <w:rPr>
          <w:rFonts w:ascii="Garamond" w:eastAsia="Calibri" w:hAnsi="Garamond" w:cs="Calibri"/>
          <w:sz w:val="22"/>
          <w:szCs w:val="22"/>
          <w:lang w:eastAsia="en-US"/>
        </w:rPr>
        <w:t xml:space="preserve"> </w:t>
      </w:r>
    </w:p>
    <w:p w:rsidR="00DA6082" w:rsidRPr="002E7B2F" w:rsidRDefault="00DA6082" w:rsidP="00D37AA0">
      <w:pPr>
        <w:jc w:val="both"/>
        <w:rPr>
          <w:rFonts w:ascii="Garamond" w:hAnsi="Garamond" w:cs="Arial"/>
          <w:szCs w:val="24"/>
        </w:rPr>
      </w:pPr>
    </w:p>
    <w:p w:rsidR="00D37AA0" w:rsidRPr="002E7B2F" w:rsidRDefault="0002757F" w:rsidP="00D37AA0">
      <w:pPr>
        <w:ind w:left="540" w:hanging="540"/>
        <w:jc w:val="both"/>
        <w:rPr>
          <w:rFonts w:ascii="Garamond" w:hAnsi="Garamond" w:cs="Arial"/>
          <w:szCs w:val="24"/>
        </w:rPr>
      </w:pPr>
      <w:r w:rsidRPr="002E7B2F">
        <w:rPr>
          <w:rFonts w:ascii="Garamond" w:hAnsi="Garamond" w:cs="Arial"/>
          <w:szCs w:val="24"/>
        </w:rPr>
        <w:t>1</w:t>
      </w:r>
      <w:r w:rsidR="004119A3" w:rsidRPr="002E7B2F">
        <w:rPr>
          <w:rFonts w:ascii="Garamond" w:hAnsi="Garamond" w:cs="Arial"/>
          <w:szCs w:val="24"/>
        </w:rPr>
        <w:t>1</w:t>
      </w:r>
      <w:r w:rsidR="00D37AA0" w:rsidRPr="002E7B2F">
        <w:rPr>
          <w:rFonts w:ascii="Garamond" w:hAnsi="Garamond" w:cs="Arial"/>
          <w:szCs w:val="24"/>
        </w:rPr>
        <w:t>.2</w:t>
      </w:r>
      <w:r w:rsidR="00DB29DD" w:rsidRPr="002E7B2F">
        <w:rPr>
          <w:rFonts w:ascii="Garamond" w:hAnsi="Garamond" w:cs="Arial"/>
          <w:szCs w:val="24"/>
        </w:rPr>
        <w:t>.</w:t>
      </w:r>
      <w:r w:rsidR="00D37AA0" w:rsidRPr="002E7B2F">
        <w:rPr>
          <w:rFonts w:ascii="Garamond" w:hAnsi="Garamond" w:cs="Arial"/>
          <w:szCs w:val="24"/>
        </w:rPr>
        <w:t xml:space="preserve"> </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02757F" w:rsidP="00D37AA0">
      <w:pPr>
        <w:ind w:left="540" w:hanging="540"/>
        <w:jc w:val="both"/>
        <w:rPr>
          <w:rFonts w:ascii="Garamond" w:hAnsi="Garamond" w:cs="Arial"/>
          <w:szCs w:val="24"/>
        </w:rPr>
      </w:pPr>
      <w:r w:rsidRPr="002E7B2F">
        <w:rPr>
          <w:rFonts w:ascii="Garamond" w:hAnsi="Garamond" w:cs="Arial"/>
          <w:szCs w:val="24"/>
        </w:rPr>
        <w:t>1</w:t>
      </w:r>
      <w:r w:rsidR="004119A3" w:rsidRPr="002E7B2F">
        <w:rPr>
          <w:rFonts w:ascii="Garamond" w:hAnsi="Garamond" w:cs="Arial"/>
          <w:szCs w:val="24"/>
        </w:rPr>
        <w:t>1</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02757F" w:rsidP="00D37AA0">
      <w:pPr>
        <w:ind w:left="540" w:hanging="540"/>
        <w:jc w:val="both"/>
        <w:rPr>
          <w:rFonts w:ascii="Garamond" w:hAnsi="Garamond" w:cs="Arial"/>
          <w:szCs w:val="24"/>
        </w:rPr>
      </w:pPr>
      <w:r w:rsidRPr="002E7B2F">
        <w:rPr>
          <w:rFonts w:ascii="Garamond" w:hAnsi="Garamond" w:cs="Arial"/>
          <w:szCs w:val="24"/>
        </w:rPr>
        <w:t>1</w:t>
      </w:r>
      <w:r w:rsidR="004119A3" w:rsidRPr="002E7B2F">
        <w:rPr>
          <w:rFonts w:ascii="Garamond" w:hAnsi="Garamond" w:cs="Arial"/>
          <w:szCs w:val="24"/>
        </w:rPr>
        <w:t>1</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B325A1" w:rsidP="00D37AA0">
      <w:pPr>
        <w:ind w:left="540" w:hanging="540"/>
        <w:jc w:val="both"/>
        <w:rPr>
          <w:rFonts w:ascii="Garamond" w:hAnsi="Garamond" w:cs="Arial"/>
          <w:szCs w:val="24"/>
        </w:rPr>
      </w:pPr>
      <w:r>
        <w:rPr>
          <w:rFonts w:ascii="Garamond" w:hAnsi="Garamond" w:cs="Arial"/>
          <w:szCs w:val="24"/>
        </w:rPr>
        <w:t>11.5.</w:t>
      </w:r>
      <w:r>
        <w:rPr>
          <w:rFonts w:ascii="Garamond" w:hAnsi="Garamond" w:cs="Arial"/>
          <w:szCs w:val="24"/>
        </w:rPr>
        <w:tab/>
      </w:r>
      <w:r w:rsidRPr="00B325A1">
        <w:rPr>
          <w:rFonts w:ascii="Garamond" w:hAnsi="Garamond" w:cs="Arial"/>
          <w:szCs w:val="24"/>
        </w:rPr>
        <w:t xml:space="preserve">Felek tudomással bírnak róla, hogy Vevő az információs önrendelkezési jogról és információszabadságról szóló 2011. évi CXII. tv. (a továbbiakban: </w:t>
      </w:r>
      <w:proofErr w:type="spellStart"/>
      <w:r w:rsidRPr="00B325A1">
        <w:rPr>
          <w:rFonts w:ascii="Garamond" w:hAnsi="Garamond" w:cs="Arial"/>
          <w:szCs w:val="24"/>
        </w:rPr>
        <w:t>Infotv</w:t>
      </w:r>
      <w:proofErr w:type="spellEnd"/>
      <w:r w:rsidRPr="00B325A1">
        <w:rPr>
          <w:rFonts w:ascii="Garamond" w:hAnsi="Garamond" w:cs="Arial"/>
          <w:szCs w:val="24"/>
        </w:rPr>
        <w:t>.)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02757F" w:rsidP="00CC50AD">
      <w:pPr>
        <w:ind w:left="540" w:hanging="540"/>
        <w:jc w:val="center"/>
        <w:rPr>
          <w:rFonts w:ascii="Garamond" w:hAnsi="Garamond" w:cs="Arial"/>
          <w:b/>
          <w:smallCaps/>
        </w:rPr>
      </w:pPr>
      <w:r w:rsidRPr="002E7B2F">
        <w:rPr>
          <w:rFonts w:ascii="Garamond" w:hAnsi="Garamond" w:cs="Arial"/>
          <w:b/>
          <w:smallCaps/>
        </w:rPr>
        <w:t>1</w:t>
      </w:r>
      <w:r w:rsidR="004119A3" w:rsidRPr="002E7B2F">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r w:rsidRPr="002E7B2F">
        <w:rPr>
          <w:rFonts w:ascii="Garamond" w:hAnsi="Garamond" w:cs="Arial"/>
          <w:szCs w:val="24"/>
        </w:rPr>
        <w:t>1</w:t>
      </w:r>
      <w:r w:rsidR="004119A3" w:rsidRPr="002E7B2F">
        <w:rPr>
          <w:rFonts w:ascii="Garamond" w:hAnsi="Garamond" w:cs="Arial"/>
          <w:szCs w:val="24"/>
        </w:rPr>
        <w:t>2</w:t>
      </w:r>
      <w:r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37AA0" w:rsidP="00E215C7">
      <w:pPr>
        <w:jc w:val="center"/>
        <w:rPr>
          <w:rFonts w:ascii="Garamond" w:hAnsi="Garamond" w:cs="Arial"/>
          <w:b/>
          <w:smallCaps/>
        </w:rPr>
      </w:pPr>
      <w:r w:rsidRPr="002E7B2F">
        <w:rPr>
          <w:rFonts w:ascii="Garamond" w:hAnsi="Garamond" w:cs="Arial"/>
          <w:b/>
          <w:smallCaps/>
        </w:rPr>
        <w:t>1</w:t>
      </w:r>
      <w:r w:rsidR="004119A3" w:rsidRPr="002E7B2F">
        <w:rPr>
          <w:rFonts w:ascii="Garamond" w:hAnsi="Garamond" w:cs="Arial"/>
          <w:b/>
          <w:smallCaps/>
        </w:rPr>
        <w:t>3</w:t>
      </w:r>
      <w:r w:rsidRPr="002E7B2F">
        <w:rPr>
          <w:rFonts w:ascii="Garamond" w:hAnsi="Garamond" w:cs="Arial"/>
          <w:b/>
          <w:smallCaps/>
        </w:rPr>
        <w:t>.</w:t>
      </w:r>
      <w:r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37AA0" w:rsidP="004D0565">
      <w:pPr>
        <w:ind w:left="540" w:hanging="540"/>
        <w:jc w:val="both"/>
        <w:rPr>
          <w:rFonts w:ascii="Garamond" w:hAnsi="Garamond" w:cs="Arial"/>
          <w:szCs w:val="24"/>
        </w:rPr>
      </w:pPr>
      <w:r w:rsidRPr="002E7B2F">
        <w:rPr>
          <w:rFonts w:ascii="Garamond" w:hAnsi="Garamond" w:cs="Arial"/>
          <w:szCs w:val="24"/>
        </w:rPr>
        <w:lastRenderedPageBreak/>
        <w:t>1</w:t>
      </w:r>
      <w:r w:rsidR="004119A3" w:rsidRPr="002E7B2F">
        <w:rPr>
          <w:rFonts w:ascii="Garamond" w:hAnsi="Garamond" w:cs="Arial"/>
          <w:szCs w:val="24"/>
        </w:rPr>
        <w:t>3</w:t>
      </w:r>
      <w:r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székhelyének </w:t>
      </w:r>
      <w:r w:rsidR="004D0565" w:rsidRPr="002E7B2F">
        <w:rPr>
          <w:rFonts w:ascii="Garamond" w:hAnsi="Garamond" w:cs="Arial"/>
        </w:rPr>
        <w:t>/ és a</w:t>
      </w:r>
      <w:r w:rsidR="00C22B0E">
        <w:rPr>
          <w:rFonts w:ascii="Garamond" w:hAnsi="Garamond" w:cs="Arial"/>
        </w:rPr>
        <w:t>z</w:t>
      </w:r>
      <w:r w:rsidR="004D0565" w:rsidRPr="002E7B2F">
        <w:rPr>
          <w:rFonts w:ascii="Garamond" w:hAnsi="Garamond" w:cs="Arial"/>
        </w:rPr>
        <w:t xml:space="preserve"> </w:t>
      </w:r>
      <w:r w:rsidR="000F09F4">
        <w:rPr>
          <w:rFonts w:ascii="Garamond" w:hAnsi="Garamond" w:cs="Arial"/>
        </w:rPr>
        <w:t>Eladó</w:t>
      </w:r>
      <w:r w:rsidR="004D0565" w:rsidRPr="002E7B2F">
        <w:rPr>
          <w:rFonts w:ascii="Garamond" w:hAnsi="Garamond" w:cs="Arial"/>
        </w:rPr>
        <w:t xml:space="preserve"> levelezési </w:t>
      </w:r>
      <w:r w:rsidR="004D0565" w:rsidRPr="002E7B2F">
        <w:rPr>
          <w:rFonts w:ascii="Garamond" w:hAnsi="Garamond" w:cs="Arial"/>
          <w:szCs w:val="24"/>
        </w:rPr>
        <w:t>címére (</w:t>
      </w:r>
      <w:r w:rsidR="004D0565" w:rsidRPr="00B1577E">
        <w:rPr>
          <w:rFonts w:ascii="Garamond" w:hAnsi="Garamond" w:cs="Arial"/>
          <w:szCs w:val="24"/>
          <w:highlight w:val="yellow"/>
        </w:rPr>
        <w:t>…</w:t>
      </w:r>
      <w:r w:rsidR="004D0565" w:rsidRPr="002E7B2F">
        <w:rPr>
          <w:rFonts w:ascii="Garamond" w:hAnsi="Garamond" w:cs="Arial"/>
          <w:szCs w:val="24"/>
        </w:rPr>
        <w:t xml:space="preserve">)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w:t>
      </w:r>
      <w:proofErr w:type="spellStart"/>
      <w:r w:rsidR="004D0565" w:rsidRPr="002E7B2F">
        <w:rPr>
          <w:rFonts w:ascii="Garamond" w:hAnsi="Garamond" w:cs="Arial"/>
          <w:szCs w:val="24"/>
        </w:rPr>
        <w:t>ismeretlen</w:t>
      </w:r>
      <w:proofErr w:type="spellEnd"/>
      <w:r w:rsidR="004D0565" w:rsidRPr="002E7B2F">
        <w:rPr>
          <w:rFonts w:ascii="Garamond" w:hAnsi="Garamond" w:cs="Arial"/>
          <w:szCs w:val="24"/>
        </w:rPr>
        <w:t xml:space="preserve"> helyre költözött, az iratot nem vette át, vagy az átvételt megtagadta.</w:t>
      </w:r>
    </w:p>
    <w:p w:rsidR="004D0565" w:rsidRPr="002E7B2F" w:rsidRDefault="004D0565" w:rsidP="004D0565">
      <w:pPr>
        <w:jc w:val="both"/>
        <w:rPr>
          <w:rFonts w:ascii="Garamond" w:hAnsi="Garamond" w:cs="Arial"/>
          <w:szCs w:val="24"/>
        </w:rPr>
      </w:pPr>
    </w:p>
    <w:p w:rsidR="00D37AA0" w:rsidRPr="002E7B2F" w:rsidRDefault="004D0565" w:rsidP="0015655A">
      <w:pPr>
        <w:ind w:left="540" w:hanging="540"/>
        <w:jc w:val="both"/>
        <w:rPr>
          <w:rFonts w:ascii="Garamond" w:hAnsi="Garamond" w:cs="Arial"/>
          <w:szCs w:val="24"/>
        </w:rPr>
      </w:pPr>
      <w:r w:rsidRPr="002E7B2F">
        <w:rPr>
          <w:rFonts w:ascii="Garamond" w:hAnsi="Garamond" w:cs="Arial"/>
          <w:szCs w:val="24"/>
        </w:rPr>
        <w:t xml:space="preserve">13.2. A Felek rögzítik, hogy a kölcsönös együttműködésükkel összefüggő bármely lényeges információról haladéktalanul írásban </w:t>
      </w:r>
      <w:r w:rsidRPr="002E7B2F">
        <w:rPr>
          <w:rFonts w:ascii="Garamond" w:hAnsi="Garamond" w:cs="Arial"/>
        </w:rPr>
        <w:t>(faxon, illetve e-mailben)</w:t>
      </w:r>
      <w:r w:rsidRPr="002E7B2F">
        <w:rPr>
          <w:rFonts w:ascii="Garamond" w:hAnsi="Garamond" w:cs="Arial"/>
          <w:szCs w:val="24"/>
        </w:rPr>
        <w:t xml:space="preserve">, visszaigazolható módon (postai úton történő kézbesítés esetében feladóvevénnyel és tértivevénnyel; személyes kézbesítés esetén átvételi </w:t>
      </w:r>
      <w:proofErr w:type="spellStart"/>
      <w:r w:rsidRPr="002E7B2F">
        <w:rPr>
          <w:rFonts w:ascii="Garamond" w:hAnsi="Garamond" w:cs="Arial"/>
          <w:szCs w:val="24"/>
        </w:rPr>
        <w:t>elismervénnyel</w:t>
      </w:r>
      <w:proofErr w:type="spellEnd"/>
      <w:r w:rsidRPr="002E7B2F">
        <w:rPr>
          <w:rFonts w:ascii="Garamond" w:hAnsi="Garamond" w:cs="Arial"/>
          <w:szCs w:val="24"/>
        </w:rPr>
        <w:t>, amely az átvevő személy olvasható nevét és aláírását és az átvétel keltét tartalmazza) kötelesek a másik Felet értesíteni.</w:t>
      </w:r>
    </w:p>
    <w:p w:rsidR="001D6A44" w:rsidRDefault="001D6A44" w:rsidP="00DB29DD">
      <w:pPr>
        <w:tabs>
          <w:tab w:val="num" w:pos="540"/>
        </w:tabs>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13.3.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Pr="002E7B2F">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roofErr w:type="gramStart"/>
      <w:r w:rsidRPr="002E7B2F">
        <w:rPr>
          <w:rFonts w:ascii="Garamond" w:hAnsi="Garamond" w:cs="Arial"/>
          <w:highlight w:val="yellow"/>
        </w:rPr>
        <w:t>…………</w:t>
      </w:r>
      <w:proofErr w:type="gramEnd"/>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37AA0" w:rsidP="00E215C7">
      <w:pPr>
        <w:ind w:left="540" w:hanging="540"/>
        <w:jc w:val="center"/>
        <w:rPr>
          <w:rFonts w:ascii="Garamond" w:hAnsi="Garamond" w:cs="Arial"/>
          <w:b/>
          <w:smallCaps/>
        </w:rPr>
      </w:pPr>
      <w:r w:rsidRPr="002E7B2F">
        <w:rPr>
          <w:rFonts w:ascii="Garamond" w:hAnsi="Garamond" w:cs="Arial"/>
          <w:b/>
          <w:smallCaps/>
        </w:rPr>
        <w:t>1</w:t>
      </w:r>
      <w:r w:rsidR="00EF740A" w:rsidRPr="002E7B2F">
        <w:rPr>
          <w:rFonts w:ascii="Garamond" w:hAnsi="Garamond" w:cs="Arial"/>
          <w:b/>
          <w:smallCaps/>
        </w:rPr>
        <w:t>4</w:t>
      </w:r>
      <w:r w:rsidRPr="002E7B2F">
        <w:rPr>
          <w:rFonts w:ascii="Garamond" w:hAnsi="Garamond" w:cs="Arial"/>
          <w:b/>
          <w:smallCaps/>
        </w:rPr>
        <w:t>.</w:t>
      </w:r>
      <w:r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46021D" w:rsidP="0046021D">
      <w:pPr>
        <w:pStyle w:val="Szvegtrzs3"/>
        <w:ind w:left="540" w:hanging="540"/>
        <w:rPr>
          <w:rFonts w:ascii="Garamond" w:hAnsi="Garamond" w:cs="Arial"/>
          <w:sz w:val="24"/>
          <w:szCs w:val="24"/>
        </w:rPr>
      </w:pPr>
      <w:r w:rsidRPr="002E7B2F">
        <w:rPr>
          <w:rFonts w:ascii="Garamond" w:hAnsi="Garamond" w:cs="Arial"/>
          <w:sz w:val="24"/>
          <w:szCs w:val="24"/>
        </w:rPr>
        <w:t>1</w:t>
      </w:r>
      <w:r w:rsidR="00EF740A" w:rsidRPr="002E7B2F">
        <w:rPr>
          <w:rFonts w:ascii="Garamond" w:hAnsi="Garamond" w:cs="Arial"/>
          <w:sz w:val="24"/>
          <w:szCs w:val="24"/>
        </w:rPr>
        <w:t>4</w:t>
      </w:r>
      <w:r w:rsidRPr="002E7B2F">
        <w:rPr>
          <w:rFonts w:ascii="Garamond" w:hAnsi="Garamond" w:cs="Arial"/>
          <w:sz w:val="24"/>
          <w:szCs w:val="24"/>
        </w:rPr>
        <w:t>.1</w:t>
      </w:r>
      <w:r w:rsidR="00DB29DD" w:rsidRPr="002E7B2F">
        <w:rPr>
          <w:rFonts w:ascii="Garamond" w:hAnsi="Garamond" w:cs="Arial"/>
          <w:sz w:val="24"/>
          <w:szCs w:val="24"/>
        </w:rPr>
        <w:t>.</w:t>
      </w:r>
      <w:r w:rsidRPr="002E7B2F">
        <w:rPr>
          <w:rFonts w:ascii="Garamond" w:hAnsi="Garamond" w:cs="Arial"/>
          <w:sz w:val="24"/>
          <w:szCs w:val="24"/>
        </w:rPr>
        <w:tab/>
      </w:r>
      <w:r w:rsidR="000F09F4">
        <w:rPr>
          <w:rFonts w:ascii="Garamond" w:hAnsi="Garamond" w:cs="Arial"/>
          <w:sz w:val="24"/>
          <w:szCs w:val="24"/>
        </w:rPr>
        <w:t>Eladó</w:t>
      </w:r>
      <w:r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2E7B2F" w:rsidRDefault="00CD79D4" w:rsidP="007C17B1">
      <w:pPr>
        <w:pStyle w:val="Szvegtrzs3"/>
        <w:ind w:left="540" w:hanging="540"/>
        <w:rPr>
          <w:rFonts w:ascii="Garamond" w:hAnsi="Garamond"/>
          <w:sz w:val="24"/>
          <w:szCs w:val="24"/>
        </w:rPr>
      </w:pPr>
      <w:r w:rsidRPr="002E7B2F">
        <w:rPr>
          <w:rFonts w:ascii="Garamond" w:hAnsi="Garamond" w:cs="Arial"/>
          <w:sz w:val="24"/>
          <w:szCs w:val="24"/>
        </w:rPr>
        <w:t>1</w:t>
      </w:r>
      <w:r w:rsidR="00EF740A" w:rsidRPr="002E7B2F">
        <w:rPr>
          <w:rFonts w:ascii="Garamond" w:hAnsi="Garamond" w:cs="Arial"/>
          <w:sz w:val="24"/>
          <w:szCs w:val="24"/>
        </w:rPr>
        <w:t>4</w:t>
      </w:r>
      <w:r w:rsidRPr="002E7B2F">
        <w:rPr>
          <w:rFonts w:ascii="Garamond" w:hAnsi="Garamond" w:cs="Arial"/>
          <w:sz w:val="24"/>
          <w:szCs w:val="24"/>
        </w:rPr>
        <w:t>.2</w:t>
      </w:r>
      <w:r w:rsidR="00DB29DD" w:rsidRPr="002E7B2F">
        <w:rPr>
          <w:rFonts w:ascii="Garamond" w:hAnsi="Garamond" w:cs="Arial"/>
          <w:sz w:val="24"/>
          <w:szCs w:val="24"/>
        </w:rPr>
        <w:t>.</w:t>
      </w:r>
      <w:r w:rsidRPr="002E7B2F">
        <w:rPr>
          <w:rFonts w:ascii="Garamond" w:hAnsi="Garamond" w:cs="Arial"/>
          <w:sz w:val="24"/>
          <w:szCs w:val="24"/>
        </w:rPr>
        <w:t xml:space="preserve"> </w:t>
      </w:r>
      <w:r w:rsidRPr="002E7B2F">
        <w:rPr>
          <w:rFonts w:ascii="Garamond" w:hAnsi="Garamond"/>
          <w:sz w:val="24"/>
          <w:szCs w:val="24"/>
        </w:rPr>
        <w:t xml:space="preserve">A jelen </w:t>
      </w:r>
      <w:r w:rsidR="005E3434" w:rsidRPr="002E7B2F">
        <w:rPr>
          <w:rFonts w:ascii="Garamond" w:hAnsi="Garamond"/>
          <w:sz w:val="24"/>
          <w:szCs w:val="24"/>
        </w:rPr>
        <w:t>Keretszerződés</w:t>
      </w:r>
      <w:r w:rsidRPr="002E7B2F">
        <w:rPr>
          <w:rFonts w:ascii="Garamond" w:hAnsi="Garamond"/>
          <w:sz w:val="24"/>
          <w:szCs w:val="24"/>
        </w:rPr>
        <w:t xml:space="preserve"> módosítása kizárólag írásban, a Felek által cégszerűen aláírt okirattal érvényes.</w:t>
      </w:r>
    </w:p>
    <w:p w:rsidR="00CD79D4" w:rsidRPr="002E7B2F" w:rsidRDefault="00CD79D4" w:rsidP="0046021D">
      <w:pPr>
        <w:ind w:left="540" w:hanging="540"/>
        <w:jc w:val="both"/>
        <w:rPr>
          <w:rFonts w:ascii="Garamond" w:hAnsi="Garamond"/>
          <w:szCs w:val="24"/>
        </w:rPr>
      </w:pPr>
    </w:p>
    <w:p w:rsidR="00A46A58" w:rsidRPr="002E7B2F" w:rsidRDefault="00CD79D4" w:rsidP="0046021D">
      <w:pPr>
        <w:ind w:left="540" w:hanging="540"/>
        <w:jc w:val="both"/>
        <w:rPr>
          <w:rFonts w:ascii="Garamond" w:hAnsi="Garamond" w:cs="Arial"/>
        </w:rPr>
      </w:pPr>
      <w:r w:rsidRPr="002E7B2F">
        <w:rPr>
          <w:rFonts w:ascii="Garamond" w:hAnsi="Garamond"/>
          <w:szCs w:val="24"/>
        </w:rPr>
        <w:t>1</w:t>
      </w:r>
      <w:r w:rsidR="00EF740A" w:rsidRPr="002E7B2F">
        <w:rPr>
          <w:rFonts w:ascii="Garamond" w:hAnsi="Garamond"/>
          <w:szCs w:val="24"/>
        </w:rPr>
        <w:t>4</w:t>
      </w:r>
      <w:r w:rsidRPr="002E7B2F">
        <w:rPr>
          <w:rFonts w:ascii="Garamond" w:hAnsi="Garamond"/>
          <w:szCs w:val="24"/>
        </w:rPr>
        <w:t>.</w:t>
      </w:r>
      <w:r w:rsidR="007C17B1" w:rsidRPr="002E7B2F">
        <w:rPr>
          <w:rFonts w:ascii="Garamond" w:hAnsi="Garamond"/>
          <w:szCs w:val="24"/>
        </w:rPr>
        <w:t>3</w:t>
      </w:r>
      <w:r w:rsidR="00DB29DD" w:rsidRPr="002E7B2F">
        <w:rPr>
          <w:rFonts w:ascii="Garamond" w:hAnsi="Garamond"/>
          <w:szCs w:val="24"/>
        </w:rPr>
        <w:t>.</w:t>
      </w:r>
      <w:r w:rsidRPr="002E7B2F">
        <w:rPr>
          <w:rFonts w:ascii="Garamond" w:hAnsi="Garamond"/>
          <w:szCs w:val="24"/>
        </w:rPr>
        <w:t xml:space="preserve"> </w:t>
      </w:r>
      <w:r w:rsidR="00A46A58" w:rsidRPr="002E7B2F">
        <w:rPr>
          <w:rFonts w:ascii="Garamond" w:hAnsi="Garamond" w:cs="Arial"/>
        </w:rPr>
        <w:t>A Felek megállapodnak abban, hogy a jelen Keretszerződésben nem szabályozott kérdésekben a magyar jogot, ezen belül különösen a Ptk. rendelkezéseit tekintik irányadónak.</w:t>
      </w:r>
    </w:p>
    <w:p w:rsidR="00A46A58" w:rsidRPr="002E7B2F" w:rsidRDefault="00A46A58" w:rsidP="0046021D">
      <w:pPr>
        <w:ind w:left="540" w:hanging="540"/>
        <w:jc w:val="both"/>
        <w:rPr>
          <w:rFonts w:ascii="Garamond" w:hAnsi="Garamond"/>
          <w:szCs w:val="24"/>
        </w:rPr>
      </w:pPr>
    </w:p>
    <w:p w:rsidR="00B325A1" w:rsidRPr="00186569" w:rsidRDefault="00F70136" w:rsidP="0015655A">
      <w:pPr>
        <w:tabs>
          <w:tab w:val="num" w:pos="1440"/>
        </w:tabs>
        <w:ind w:left="567" w:hanging="567"/>
        <w:jc w:val="both"/>
        <w:rPr>
          <w:rFonts w:ascii="Garamond" w:hAnsi="Garamond" w:cs="Arial"/>
        </w:rPr>
      </w:pPr>
      <w:r w:rsidRPr="002E7B2F">
        <w:rPr>
          <w:rFonts w:ascii="Garamond" w:hAnsi="Garamond" w:cs="Arial"/>
          <w:szCs w:val="24"/>
        </w:rPr>
        <w:t>14.4.</w:t>
      </w:r>
      <w:r w:rsidRPr="002E7B2F">
        <w:rPr>
          <w:rFonts w:ascii="Garamond" w:hAnsi="Garamond" w:cs="Arial"/>
          <w:szCs w:val="24"/>
        </w:rPr>
        <w:tab/>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A00E61">
        <w:rPr>
          <w:rFonts w:ascii="Garamond" w:hAnsi="Garamond" w:cs="Arial"/>
        </w:rPr>
        <w:t>Eladó</w:t>
      </w:r>
      <w:r w:rsidR="00A00E61" w:rsidRPr="00186569">
        <w:rPr>
          <w:rFonts w:ascii="Garamond" w:hAnsi="Garamond" w:cs="Arial"/>
        </w:rPr>
        <w:t xml:space="preserve"> </w:t>
      </w:r>
      <w:r w:rsidRPr="00186569">
        <w:rPr>
          <w:rFonts w:ascii="Garamond" w:hAnsi="Garamond" w:cs="Arial"/>
        </w:rPr>
        <w:t xml:space="preserve">az ajánlatában megjelölt, alábbi Alvállalkozókat veszi igénybe: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lastRenderedPageBreak/>
        <w:t>1.) Alvállalkozó neve:</w:t>
      </w: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Székhelye</w:t>
      </w:r>
      <w:proofErr w:type="gramStart"/>
      <w:r w:rsidRPr="00186569">
        <w:rPr>
          <w:rFonts w:ascii="Garamond" w:hAnsi="Garamond" w:cs="Arial"/>
        </w:rPr>
        <w:t>:</w:t>
      </w:r>
      <w:r w:rsidR="00455FF8">
        <w:rPr>
          <w:rFonts w:ascii="Garamond" w:hAnsi="Garamond" w:cs="Arial"/>
        </w:rPr>
        <w:t xml:space="preserve"> </w:t>
      </w:r>
      <w:r w:rsidR="00455FF8" w:rsidRPr="00455FF8">
        <w:rPr>
          <w:rFonts w:ascii="Garamond" w:hAnsi="Garamond" w:cs="Arial"/>
          <w:highlight w:val="yellow"/>
        </w:rPr>
        <w:t>…</w:t>
      </w:r>
      <w:proofErr w:type="gramEnd"/>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Adószáma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Bankszámlaszáma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2.) Alvállalkozó neve:</w:t>
      </w: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Székhelye</w:t>
      </w:r>
      <w:proofErr w:type="gramStart"/>
      <w:r w:rsidRPr="00186569">
        <w:rPr>
          <w:rFonts w:ascii="Garamond" w:hAnsi="Garamond" w:cs="Arial"/>
        </w:rPr>
        <w:t>:</w:t>
      </w:r>
      <w:r w:rsidR="00455FF8">
        <w:rPr>
          <w:rFonts w:ascii="Garamond" w:hAnsi="Garamond" w:cs="Arial"/>
        </w:rPr>
        <w:t xml:space="preserve"> </w:t>
      </w:r>
      <w:r w:rsidR="00455FF8" w:rsidRPr="00455FF8">
        <w:rPr>
          <w:rFonts w:ascii="Garamond" w:hAnsi="Garamond" w:cs="Arial"/>
          <w:highlight w:val="yellow"/>
        </w:rPr>
        <w:t>…</w:t>
      </w:r>
      <w:proofErr w:type="gramEnd"/>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Adószáma</w:t>
      </w:r>
      <w:proofErr w:type="gramStart"/>
      <w:r w:rsidRPr="00186569">
        <w:rPr>
          <w:rFonts w:ascii="Garamond" w:hAnsi="Garamond" w:cs="Arial"/>
        </w:rPr>
        <w:t xml:space="preserve">: </w:t>
      </w:r>
      <w:r w:rsidRPr="00455FF8">
        <w:rPr>
          <w:rFonts w:ascii="Garamond" w:hAnsi="Garamond" w:cs="Arial"/>
          <w:highlight w:val="yellow"/>
        </w:rPr>
        <w:t>…</w:t>
      </w:r>
      <w:proofErr w:type="gramEnd"/>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Bankszámlaszáma</w:t>
      </w:r>
      <w:proofErr w:type="gramStart"/>
      <w:r w:rsidRPr="00186569">
        <w:rPr>
          <w:rFonts w:ascii="Garamond" w:hAnsi="Garamond" w:cs="Arial"/>
        </w:rPr>
        <w:t xml:space="preserve">: </w:t>
      </w:r>
      <w:r w:rsidRPr="00455FF8">
        <w:rPr>
          <w:rFonts w:ascii="Garamond" w:hAnsi="Garamond" w:cs="Arial"/>
          <w:highlight w:val="yellow"/>
        </w:rPr>
        <w:t>…</w:t>
      </w:r>
      <w:proofErr w:type="gramEnd"/>
      <w:r w:rsidRPr="00186569">
        <w:rPr>
          <w:rFonts w:ascii="Garamond" w:hAnsi="Garamond" w:cs="Arial"/>
        </w:rPr>
        <w:t xml:space="preserve"> </w:t>
      </w:r>
    </w:p>
    <w:p w:rsidR="00455FF8" w:rsidRDefault="00455FF8" w:rsidP="00B325A1">
      <w:pPr>
        <w:tabs>
          <w:tab w:val="num" w:pos="1440"/>
        </w:tabs>
        <w:ind w:left="567"/>
        <w:jc w:val="both"/>
        <w:rPr>
          <w:rFonts w:ascii="Garamond" w:hAnsi="Garamond" w:cs="Arial"/>
        </w:rPr>
      </w:pPr>
    </w:p>
    <w:p w:rsidR="00B325A1" w:rsidRPr="00186569" w:rsidRDefault="00A00E61" w:rsidP="00B325A1">
      <w:pPr>
        <w:tabs>
          <w:tab w:val="num" w:pos="1440"/>
        </w:tabs>
        <w:ind w:left="567"/>
        <w:jc w:val="both"/>
        <w:rPr>
          <w:rFonts w:ascii="Garamond" w:hAnsi="Garamond" w:cs="Arial"/>
        </w:rPr>
      </w:pPr>
      <w:r>
        <w:rPr>
          <w:rFonts w:ascii="Garamond" w:hAnsi="Garamond" w:cs="Arial"/>
        </w:rPr>
        <w:t>Eladó</w:t>
      </w:r>
      <w:r w:rsidRPr="00186569">
        <w:rPr>
          <w:rFonts w:ascii="Garamond" w:hAnsi="Garamond" w:cs="Arial"/>
        </w:rPr>
        <w:t xml:space="preserve"> </w:t>
      </w:r>
      <w:r w:rsidR="00B325A1" w:rsidRPr="00186569">
        <w:rPr>
          <w:rFonts w:ascii="Garamond" w:hAnsi="Garamond" w:cs="Arial"/>
        </w:rPr>
        <w:t xml:space="preserve">a megjelölt Alvállalkozókon kívül/helyett más </w:t>
      </w:r>
      <w:proofErr w:type="gramStart"/>
      <w:r w:rsidR="00B325A1" w:rsidRPr="00186569">
        <w:rPr>
          <w:rFonts w:ascii="Garamond" w:hAnsi="Garamond" w:cs="Arial"/>
        </w:rPr>
        <w:t>Alvállalkozó(</w:t>
      </w:r>
      <w:proofErr w:type="gramEnd"/>
      <w:r w:rsidR="00B325A1" w:rsidRPr="00186569">
        <w:rPr>
          <w:rFonts w:ascii="Garamond" w:hAnsi="Garamond" w:cs="Arial"/>
        </w:rPr>
        <w:t xml:space="preserve">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B325A1" w:rsidRPr="00186569" w:rsidRDefault="00B325A1" w:rsidP="00B325A1">
      <w:pPr>
        <w:tabs>
          <w:tab w:val="num" w:pos="1440"/>
        </w:tabs>
        <w:ind w:left="567"/>
        <w:jc w:val="both"/>
        <w:rPr>
          <w:rFonts w:ascii="Garamond" w:hAnsi="Garamond" w:cs="Arial"/>
        </w:rPr>
      </w:pPr>
    </w:p>
    <w:p w:rsidR="00B325A1" w:rsidRDefault="00B325A1" w:rsidP="00277F0A">
      <w:pPr>
        <w:tabs>
          <w:tab w:val="num" w:pos="1440"/>
        </w:tabs>
        <w:ind w:left="567"/>
        <w:jc w:val="both"/>
        <w:rPr>
          <w:rFonts w:ascii="Garamond" w:hAnsi="Garamond" w:cs="Arial"/>
        </w:rPr>
      </w:pPr>
      <w:r w:rsidRPr="00186569">
        <w:rPr>
          <w:rFonts w:ascii="Garamond" w:hAnsi="Garamond" w:cs="Arial"/>
        </w:rPr>
        <w:t xml:space="preserve">Amennyiben </w:t>
      </w:r>
      <w:r w:rsidR="00A00E61">
        <w:rPr>
          <w:rFonts w:ascii="Garamond" w:hAnsi="Garamond" w:cs="Arial"/>
        </w:rPr>
        <w:t>Eladó</w:t>
      </w:r>
      <w:r w:rsidR="00A00E61" w:rsidRPr="00186569">
        <w:rPr>
          <w:rFonts w:ascii="Garamond" w:hAnsi="Garamond" w:cs="Arial"/>
        </w:rPr>
        <w:t xml:space="preserve"> </w:t>
      </w:r>
      <w:r w:rsidRPr="00186569">
        <w:rPr>
          <w:rFonts w:ascii="Garamond" w:hAnsi="Garamond" w:cs="Arial"/>
        </w:rPr>
        <w:t xml:space="preserve">az alkalmasság igazolásában részt vett alvállalkozó helyett kíván másik alvállalkozót igénybe venni, az új alvállalkozó igénybevételére csak </w:t>
      </w:r>
      <w:r w:rsidR="0002297A">
        <w:rPr>
          <w:rFonts w:ascii="Garamond" w:hAnsi="Garamond" w:cs="Arial"/>
        </w:rPr>
        <w:t>Vevő</w:t>
      </w:r>
      <w:r w:rsidRPr="00186569">
        <w:rPr>
          <w:rFonts w:ascii="Garamond" w:hAnsi="Garamond" w:cs="Arial"/>
        </w:rPr>
        <w:t xml:space="preserve"> írásbeli hozzájárulásával jogosult.</w:t>
      </w:r>
    </w:p>
    <w:p w:rsidR="00B9761B" w:rsidRPr="002E7B2F" w:rsidRDefault="00B9761B" w:rsidP="00B325A1">
      <w:pPr>
        <w:tabs>
          <w:tab w:val="num" w:pos="1440"/>
        </w:tabs>
        <w:ind w:left="500" w:hanging="500"/>
        <w:jc w:val="both"/>
        <w:rPr>
          <w:rFonts w:ascii="Garamond" w:hAnsi="Garamond" w:cs="Arial"/>
          <w:szCs w:val="24"/>
        </w:rPr>
      </w:pPr>
    </w:p>
    <w:p w:rsidR="00CD79D4" w:rsidRPr="002E7B2F" w:rsidRDefault="00EF740A" w:rsidP="0046021D">
      <w:pPr>
        <w:ind w:left="540" w:hanging="540"/>
        <w:jc w:val="both"/>
        <w:rPr>
          <w:rFonts w:ascii="Garamond" w:hAnsi="Garamond" w:cs="Arial"/>
          <w:szCs w:val="24"/>
        </w:rPr>
      </w:pPr>
      <w:r w:rsidRPr="002E7B2F">
        <w:rPr>
          <w:rFonts w:ascii="Garamond" w:hAnsi="Garamond" w:cs="Arial"/>
          <w:szCs w:val="24"/>
        </w:rPr>
        <w:t>14</w:t>
      </w:r>
      <w:r w:rsidR="00B9761B" w:rsidRPr="002E7B2F">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D37AA0" w:rsidP="004B60CB">
      <w:pPr>
        <w:ind w:left="540" w:hanging="540"/>
        <w:jc w:val="both"/>
        <w:rPr>
          <w:rFonts w:ascii="Garamond" w:hAnsi="Garamond" w:cs="Arial"/>
          <w:szCs w:val="24"/>
        </w:rPr>
      </w:pPr>
      <w:r w:rsidRPr="002E7B2F">
        <w:rPr>
          <w:rFonts w:ascii="Garamond" w:hAnsi="Garamond" w:cs="Arial"/>
          <w:szCs w:val="24"/>
        </w:rPr>
        <w:t>1</w:t>
      </w:r>
      <w:r w:rsidR="00EF740A" w:rsidRPr="002E7B2F">
        <w:rPr>
          <w:rFonts w:ascii="Garamond" w:hAnsi="Garamond" w:cs="Arial"/>
          <w:szCs w:val="24"/>
        </w:rPr>
        <w:t>4</w:t>
      </w:r>
      <w:r w:rsidR="00D1644A" w:rsidRPr="002E7B2F">
        <w:rPr>
          <w:rFonts w:ascii="Garamond" w:hAnsi="Garamond" w:cs="Arial"/>
          <w:szCs w:val="24"/>
        </w:rPr>
        <w:t>.</w:t>
      </w:r>
      <w:r w:rsidR="003A494D" w:rsidRPr="002E7B2F">
        <w:rPr>
          <w:rFonts w:ascii="Garamond" w:hAnsi="Garamond" w:cs="Arial"/>
          <w:szCs w:val="24"/>
        </w:rPr>
        <w:t>6</w:t>
      </w:r>
      <w:r w:rsidR="00DB29DD" w:rsidRPr="002E7B2F">
        <w:rPr>
          <w:rFonts w:ascii="Garamond" w:hAnsi="Garamond" w:cs="Arial"/>
          <w:szCs w:val="24"/>
        </w:rPr>
        <w:t>.</w:t>
      </w:r>
      <w:r w:rsidRPr="002E7B2F">
        <w:rPr>
          <w:rFonts w:ascii="Garamond" w:hAnsi="Garamond" w:cs="Arial"/>
          <w:szCs w:val="24"/>
        </w:rPr>
        <w:tab/>
        <w:t>A</w:t>
      </w:r>
      <w:r w:rsidR="005B24E2">
        <w:rPr>
          <w:rFonts w:ascii="Garamond" w:hAnsi="Garamond" w:cs="Arial"/>
          <w:szCs w:val="24"/>
        </w:rPr>
        <w:t>z</w:t>
      </w:r>
      <w:r w:rsidRPr="002E7B2F">
        <w:rPr>
          <w:rFonts w:ascii="Garamond" w:hAnsi="Garamond" w:cs="Arial"/>
          <w:szCs w:val="24"/>
        </w:rPr>
        <w:t xml:space="preserve"> </w:t>
      </w:r>
      <w:r w:rsidR="000F09F4">
        <w:rPr>
          <w:rFonts w:ascii="Garamond" w:hAnsi="Garamond" w:cs="Arial"/>
          <w:szCs w:val="24"/>
        </w:rPr>
        <w:t>Eladó</w:t>
      </w:r>
      <w:r w:rsidR="005273E7" w:rsidRPr="002E7B2F">
        <w:rPr>
          <w:rFonts w:ascii="Garamond" w:hAnsi="Garamond" w:cs="Arial"/>
          <w:szCs w:val="24"/>
        </w:rPr>
        <w:t xml:space="preserve"> </w:t>
      </w:r>
      <w:r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D37AA0" w:rsidP="005273E7">
      <w:pPr>
        <w:ind w:left="540" w:hanging="540"/>
        <w:jc w:val="both"/>
        <w:rPr>
          <w:rFonts w:ascii="Garamond" w:hAnsi="Garamond" w:cs="Arial"/>
          <w:szCs w:val="24"/>
        </w:rPr>
      </w:pPr>
      <w:r w:rsidRPr="002E7B2F">
        <w:rPr>
          <w:rFonts w:ascii="Garamond" w:hAnsi="Garamond" w:cs="Arial"/>
          <w:szCs w:val="24"/>
        </w:rPr>
        <w:t>1</w:t>
      </w:r>
      <w:r w:rsidR="00EF740A" w:rsidRPr="002E7B2F">
        <w:rPr>
          <w:rFonts w:ascii="Garamond" w:hAnsi="Garamond" w:cs="Arial"/>
          <w:szCs w:val="24"/>
        </w:rPr>
        <w:t>4</w:t>
      </w:r>
      <w:r w:rsidR="00D1644A" w:rsidRPr="002E7B2F">
        <w:rPr>
          <w:rFonts w:ascii="Garamond" w:hAnsi="Garamond" w:cs="Arial"/>
          <w:szCs w:val="24"/>
        </w:rPr>
        <w:t>.</w:t>
      </w:r>
      <w:r w:rsidR="003A494D" w:rsidRPr="002E7B2F">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D37AA0" w:rsidP="005273E7">
      <w:pPr>
        <w:ind w:left="600" w:hanging="600"/>
        <w:jc w:val="both"/>
        <w:rPr>
          <w:rFonts w:ascii="Garamond" w:hAnsi="Garamond" w:cs="Arial"/>
          <w:szCs w:val="24"/>
        </w:rPr>
      </w:pPr>
      <w:r w:rsidRPr="002E7B2F">
        <w:rPr>
          <w:rFonts w:ascii="Garamond" w:hAnsi="Garamond" w:cs="Arial"/>
          <w:szCs w:val="24"/>
        </w:rPr>
        <w:t>1</w:t>
      </w:r>
      <w:r w:rsidR="00EF740A" w:rsidRPr="002E7B2F">
        <w:rPr>
          <w:rFonts w:ascii="Garamond" w:hAnsi="Garamond" w:cs="Arial"/>
          <w:szCs w:val="24"/>
        </w:rPr>
        <w:t>4</w:t>
      </w:r>
      <w:r w:rsidRPr="002E7B2F">
        <w:rPr>
          <w:rFonts w:ascii="Garamond" w:hAnsi="Garamond" w:cs="Arial"/>
          <w:szCs w:val="24"/>
        </w:rPr>
        <w:t>.</w:t>
      </w:r>
      <w:r w:rsidR="003A494D" w:rsidRPr="002E7B2F">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 xml:space="preserve"> </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EF740A" w:rsidRPr="002E7B2F">
        <w:rPr>
          <w:rFonts w:ascii="Garamond" w:hAnsi="Garamond" w:cs="Arial"/>
          <w:b w:val="0"/>
          <w:i w:val="0"/>
          <w:szCs w:val="24"/>
        </w:rPr>
        <w:t>4</w:t>
      </w:r>
      <w:r w:rsidRPr="002E7B2F">
        <w:rPr>
          <w:rFonts w:ascii="Garamond" w:hAnsi="Garamond" w:cs="Arial"/>
          <w:b w:val="0"/>
          <w:i w:val="0"/>
          <w:szCs w:val="24"/>
        </w:rPr>
        <w:t>.</w:t>
      </w:r>
      <w:r w:rsidR="003A494D" w:rsidRPr="002E7B2F">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6B7D6A" w:rsidRPr="002E7B2F">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6B7D6A" w:rsidRPr="002E7B2F">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522A82" w:rsidRPr="002E7B2F">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9166D5" w:rsidRPr="002E7B2F">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2E7B2F" w:rsidRDefault="00C2389F" w:rsidP="00522A82">
      <w:pPr>
        <w:ind w:left="540"/>
        <w:jc w:val="both"/>
        <w:rPr>
          <w:rFonts w:ascii="Garamond" w:hAnsi="Garamond" w:cs="Arial"/>
          <w:szCs w:val="24"/>
        </w:rPr>
      </w:pPr>
    </w:p>
    <w:p w:rsidR="009166D5" w:rsidRPr="002E7B2F" w:rsidRDefault="00C2389F" w:rsidP="0015655A">
      <w:pPr>
        <w:pStyle w:val="Szvegtrzs"/>
        <w:ind w:left="540" w:hanging="540"/>
        <w:rPr>
          <w:rFonts w:ascii="Garamond" w:hAnsi="Garamond" w:cs="Arial"/>
          <w:szCs w:val="24"/>
        </w:rPr>
      </w:pPr>
      <w:r w:rsidRPr="002E7B2F">
        <w:rPr>
          <w:rFonts w:ascii="Garamond" w:hAnsi="Garamond" w:cs="Arial"/>
          <w:b w:val="0"/>
          <w:i w:val="0"/>
          <w:szCs w:val="24"/>
        </w:rPr>
        <w:t>14.10</w:t>
      </w:r>
      <w:r w:rsidRPr="002E7B2F">
        <w:rPr>
          <w:rFonts w:ascii="Garamond" w:hAnsi="Garamond" w:cs="Arial"/>
          <w:b w:val="0"/>
          <w:i w:val="0"/>
          <w:szCs w:val="24"/>
        </w:rPr>
        <w:tab/>
      </w:r>
      <w:r w:rsidR="00B1577E">
        <w:rPr>
          <w:rFonts w:ascii="Garamond" w:hAnsi="Garamond" w:cs="Arial"/>
          <w:b w:val="0"/>
          <w:i w:val="0"/>
          <w:szCs w:val="24"/>
        </w:rPr>
        <w:t>.</w:t>
      </w:r>
      <w:r w:rsidR="00732DCD" w:rsidDel="00732DCD">
        <w:rPr>
          <w:rFonts w:ascii="Garamond" w:hAnsi="Garamond" w:cs="Arial"/>
          <w:b w:val="0"/>
          <w:i w:val="0"/>
          <w:szCs w:val="24"/>
        </w:rPr>
        <w:t xml:space="preserve"> </w:t>
      </w:r>
      <w:r w:rsidR="009166D5" w:rsidRPr="00732DCD">
        <w:rPr>
          <w:rFonts w:ascii="Garamond" w:hAnsi="Garamond" w:cs="Arial"/>
          <w:b w:val="0"/>
          <w:i w:val="0"/>
          <w:szCs w:val="24"/>
        </w:rPr>
        <w:t xml:space="preserve">A Felek megállapodnak abban, hogy a </w:t>
      </w:r>
      <w:r w:rsidR="0054019C" w:rsidRPr="00732DCD">
        <w:rPr>
          <w:rFonts w:ascii="Garamond" w:hAnsi="Garamond" w:cs="Arial"/>
          <w:b w:val="0"/>
          <w:i w:val="0"/>
          <w:szCs w:val="24"/>
        </w:rPr>
        <w:t xml:space="preserve">jelen </w:t>
      </w:r>
      <w:r w:rsidR="009166D5" w:rsidRPr="00732DCD">
        <w:rPr>
          <w:rFonts w:ascii="Garamond" w:hAnsi="Garamond" w:cs="Arial"/>
          <w:b w:val="0"/>
          <w:i w:val="0"/>
          <w:szCs w:val="24"/>
        </w:rPr>
        <w:t xml:space="preserve">Keretszerződés értelmezése és a </w:t>
      </w:r>
      <w:r w:rsidR="0054019C" w:rsidRPr="00732DCD">
        <w:rPr>
          <w:rFonts w:ascii="Garamond" w:hAnsi="Garamond" w:cs="Arial"/>
          <w:b w:val="0"/>
          <w:i w:val="0"/>
          <w:szCs w:val="24"/>
        </w:rPr>
        <w:t xml:space="preserve">jelen </w:t>
      </w:r>
      <w:r w:rsidR="009166D5" w:rsidRPr="00732DCD">
        <w:rPr>
          <w:rFonts w:ascii="Garamond" w:hAnsi="Garamond" w:cs="Arial"/>
          <w:b w:val="0"/>
          <w:i w:val="0"/>
          <w:szCs w:val="24"/>
        </w:rPr>
        <w:t xml:space="preserve">Keretszerződés szövege közötti ellentmondás esetén a </w:t>
      </w:r>
      <w:r w:rsidR="0054019C" w:rsidRPr="00732DCD">
        <w:rPr>
          <w:rFonts w:ascii="Garamond" w:hAnsi="Garamond" w:cs="Arial"/>
          <w:b w:val="0"/>
          <w:i w:val="0"/>
          <w:szCs w:val="24"/>
        </w:rPr>
        <w:t xml:space="preserve">jelen </w:t>
      </w:r>
      <w:r w:rsidR="009166D5" w:rsidRPr="00732DCD">
        <w:rPr>
          <w:rFonts w:ascii="Garamond" w:hAnsi="Garamond" w:cs="Arial"/>
          <w:b w:val="0"/>
          <w:i w:val="0"/>
          <w:szCs w:val="24"/>
        </w:rPr>
        <w:t>Keretszerződés szövegében foglaltakat, majd az ajánlati dokumentációban, majd a</w:t>
      </w:r>
      <w:r w:rsidR="005B24E2" w:rsidRPr="00732DCD">
        <w:rPr>
          <w:rFonts w:ascii="Garamond" w:hAnsi="Garamond" w:cs="Arial"/>
          <w:b w:val="0"/>
          <w:i w:val="0"/>
          <w:szCs w:val="24"/>
        </w:rPr>
        <w:t>z</w:t>
      </w:r>
      <w:r w:rsidR="009166D5" w:rsidRPr="00732DCD">
        <w:rPr>
          <w:rFonts w:ascii="Garamond" w:hAnsi="Garamond" w:cs="Arial"/>
          <w:b w:val="0"/>
          <w:i w:val="0"/>
          <w:szCs w:val="24"/>
        </w:rPr>
        <w:t xml:space="preserve"> </w:t>
      </w:r>
      <w:r w:rsidR="000F09F4" w:rsidRPr="00732DCD">
        <w:rPr>
          <w:rFonts w:ascii="Garamond" w:hAnsi="Garamond" w:cs="Arial"/>
          <w:b w:val="0"/>
          <w:i w:val="0"/>
          <w:szCs w:val="24"/>
        </w:rPr>
        <w:t>Eladó</w:t>
      </w:r>
      <w:r w:rsidR="009166D5" w:rsidRPr="00732DCD">
        <w:rPr>
          <w:rFonts w:ascii="Garamond" w:hAnsi="Garamond" w:cs="Arial"/>
          <w:b w:val="0"/>
          <w:i w:val="0"/>
          <w:szCs w:val="24"/>
        </w:rPr>
        <w:t xml:space="preserve"> végleges ajánlatában foglaltakat (ebben a sorrendben) tekintik </w:t>
      </w:r>
      <w:r w:rsidR="009166D5" w:rsidRPr="00732DCD">
        <w:rPr>
          <w:rFonts w:ascii="Garamond" w:hAnsi="Garamond" w:cs="Arial"/>
          <w:b w:val="0"/>
          <w:i w:val="0"/>
          <w:szCs w:val="24"/>
        </w:rPr>
        <w:lastRenderedPageBreak/>
        <w:t>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522A82" w:rsidRPr="002E7B2F" w:rsidRDefault="00522A82" w:rsidP="0026451F">
      <w:pPr>
        <w:tabs>
          <w:tab w:val="left" w:pos="540"/>
        </w:tabs>
        <w:ind w:left="567" w:hanging="567"/>
        <w:jc w:val="both"/>
        <w:rPr>
          <w:rFonts w:ascii="Garamond" w:hAnsi="Garamond" w:cs="Arial"/>
        </w:rPr>
      </w:pPr>
      <w:r w:rsidRPr="002E7B2F">
        <w:rPr>
          <w:rFonts w:ascii="Garamond" w:hAnsi="Garamond" w:cs="Arial"/>
        </w:rPr>
        <w:t>14.</w:t>
      </w:r>
      <w:r w:rsidR="00C2389F" w:rsidRPr="002E7B2F">
        <w:rPr>
          <w:rFonts w:ascii="Garamond" w:hAnsi="Garamond" w:cs="Arial"/>
        </w:rPr>
        <w:t>1</w:t>
      </w:r>
      <w:r w:rsidR="00732DCD">
        <w:rPr>
          <w:rFonts w:ascii="Garamond" w:hAnsi="Garamond" w:cs="Arial"/>
        </w:rPr>
        <w:t>1</w:t>
      </w:r>
      <w:r w:rsidR="00DB29DD" w:rsidRPr="002E7B2F">
        <w:rPr>
          <w:rFonts w:ascii="Garamond" w:hAnsi="Garamond" w:cs="Arial"/>
        </w:rPr>
        <w:t>.</w:t>
      </w:r>
      <w:r w:rsidR="00455FF8">
        <w:rPr>
          <w:rFonts w:ascii="Garamond" w:hAnsi="Garamond" w:cs="Arial"/>
        </w:rPr>
        <w:tab/>
      </w:r>
      <w:r w:rsidR="00455FF8">
        <w:rPr>
          <w:rFonts w:ascii="Garamond" w:hAnsi="Garamond" w:cs="Arial"/>
        </w:rPr>
        <w:tab/>
      </w:r>
      <w:r w:rsidRPr="002E7B2F">
        <w:rPr>
          <w:rFonts w:ascii="Garamond" w:hAnsi="Garamond" w:cs="Arial"/>
        </w:rPr>
        <w:t xml:space="preserve">Felek rögzítik, hogy az alábbiak a jelen </w:t>
      </w:r>
      <w:r w:rsidR="007E3645" w:rsidRPr="002E7B2F">
        <w:rPr>
          <w:rFonts w:ascii="Garamond" w:hAnsi="Garamond" w:cs="Arial"/>
        </w:rPr>
        <w:t>Kerets</w:t>
      </w:r>
      <w:r w:rsidRPr="002E7B2F">
        <w:rPr>
          <w:rFonts w:ascii="Garamond" w:hAnsi="Garamond" w:cs="Arial"/>
        </w:rPr>
        <w:t>zerződés elválaszthatatlan mellékletét képezi:</w:t>
      </w:r>
    </w:p>
    <w:p w:rsidR="00522A82" w:rsidRPr="002E7B2F" w:rsidRDefault="00522A82" w:rsidP="00522A82">
      <w:pPr>
        <w:jc w:val="both"/>
        <w:rPr>
          <w:rFonts w:ascii="Garamond" w:hAnsi="Garamond" w:cs="Arial"/>
        </w:rPr>
      </w:pPr>
    </w:p>
    <w:p w:rsidR="00522A82" w:rsidRPr="002E7B2F" w:rsidRDefault="00522A82" w:rsidP="00732DCD">
      <w:pPr>
        <w:ind w:left="1400"/>
        <w:jc w:val="both"/>
        <w:rPr>
          <w:rFonts w:ascii="Garamond" w:hAnsi="Garamond"/>
          <w:noProof/>
        </w:rPr>
      </w:pPr>
      <w:r w:rsidRPr="002E7B2F">
        <w:rPr>
          <w:rFonts w:ascii="Garamond" w:hAnsi="Garamond" w:cs="Arial"/>
        </w:rPr>
        <w:t>14.</w:t>
      </w:r>
      <w:r w:rsidR="00C2389F" w:rsidRPr="002E7B2F">
        <w:rPr>
          <w:rFonts w:ascii="Garamond" w:hAnsi="Garamond" w:cs="Arial"/>
        </w:rPr>
        <w:t>12</w:t>
      </w:r>
      <w:r w:rsidRPr="002E7B2F">
        <w:rPr>
          <w:rFonts w:ascii="Garamond" w:hAnsi="Garamond" w:cs="Arial"/>
        </w:rPr>
        <w:t>.1</w:t>
      </w:r>
      <w:r w:rsidR="00B1577E">
        <w:rPr>
          <w:rFonts w:ascii="Garamond" w:hAnsi="Garamond" w:cs="Arial"/>
        </w:rPr>
        <w:t>.</w:t>
      </w:r>
      <w:r w:rsidRPr="002E7B2F">
        <w:rPr>
          <w:rFonts w:ascii="Garamond" w:hAnsi="Garamond" w:cs="Arial"/>
        </w:rPr>
        <w:t xml:space="preserve"> </w:t>
      </w:r>
      <w:r w:rsidRPr="002E7B2F">
        <w:rPr>
          <w:rFonts w:ascii="Garamond" w:hAnsi="Garamond" w:cs="Arial"/>
        </w:rPr>
        <w:tab/>
      </w:r>
      <w:r w:rsidR="00732DCD" w:rsidRPr="00FE2036">
        <w:rPr>
          <w:rFonts w:ascii="Garamond" w:hAnsi="Garamond" w:cs="Arial"/>
          <w:szCs w:val="24"/>
        </w:rPr>
        <w:t>1</w:t>
      </w:r>
      <w:r w:rsidR="00732DCD">
        <w:rPr>
          <w:rFonts w:ascii="Garamond" w:hAnsi="Garamond" w:cs="Arial"/>
          <w:szCs w:val="24"/>
        </w:rPr>
        <w:t>.</w:t>
      </w:r>
      <w:r w:rsidR="00732DCD" w:rsidRPr="00FE2036">
        <w:rPr>
          <w:rFonts w:ascii="Garamond" w:hAnsi="Garamond" w:cs="Arial"/>
          <w:szCs w:val="24"/>
        </w:rPr>
        <w:t xml:space="preserve"> számú melléklet</w:t>
      </w:r>
      <w:r w:rsidR="00732DCD">
        <w:rPr>
          <w:rFonts w:ascii="Garamond" w:hAnsi="Garamond" w:cs="Arial"/>
          <w:szCs w:val="24"/>
        </w:rPr>
        <w:t>:</w:t>
      </w:r>
      <w:r w:rsidR="00732DCD" w:rsidRPr="00F35EB4">
        <w:rPr>
          <w:rFonts w:ascii="Garamond" w:hAnsi="Garamond" w:cs="Arial"/>
        </w:rPr>
        <w:t xml:space="preserve"> </w:t>
      </w:r>
      <w:r w:rsidR="00732DCD">
        <w:rPr>
          <w:rFonts w:ascii="Garamond" w:hAnsi="Garamond" w:cs="Arial"/>
        </w:rPr>
        <w:t>Ártáblázat</w:t>
      </w: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59612B" w:rsidP="00E215C7">
      <w:pPr>
        <w:ind w:left="540" w:hanging="540"/>
        <w:jc w:val="center"/>
        <w:rPr>
          <w:rFonts w:ascii="Garamond" w:hAnsi="Garamond" w:cs="Arial"/>
          <w:b/>
          <w:smallCaps/>
        </w:rPr>
      </w:pPr>
      <w:r w:rsidRPr="002E7B2F">
        <w:rPr>
          <w:rFonts w:ascii="Garamond" w:hAnsi="Garamond" w:cs="Arial"/>
          <w:b/>
          <w:smallCaps/>
        </w:rPr>
        <w:t>1</w:t>
      </w:r>
      <w:r w:rsidR="00EF740A" w:rsidRPr="002E7B2F">
        <w:rPr>
          <w:rFonts w:ascii="Garamond" w:hAnsi="Garamond" w:cs="Arial"/>
          <w:b/>
          <w:smallCaps/>
        </w:rPr>
        <w:t>5</w:t>
      </w:r>
      <w:r w:rsidRPr="002E7B2F">
        <w:rPr>
          <w:rFonts w:ascii="Garamond" w:hAnsi="Garamond" w:cs="Arial"/>
          <w:b/>
          <w:smallCaps/>
        </w:rPr>
        <w:t>.</w:t>
      </w:r>
      <w:r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59612B" w:rsidP="0059612B">
      <w:pPr>
        <w:ind w:left="540" w:hanging="540"/>
        <w:jc w:val="both"/>
        <w:rPr>
          <w:rFonts w:ascii="Garamond" w:hAnsi="Garamond" w:cs="Arial"/>
        </w:rPr>
      </w:pPr>
      <w:r w:rsidRPr="002E7B2F">
        <w:rPr>
          <w:rFonts w:ascii="Garamond" w:hAnsi="Garamond" w:cs="Arial"/>
        </w:rPr>
        <w:t>1</w:t>
      </w:r>
      <w:r w:rsidR="00EF740A" w:rsidRPr="002E7B2F">
        <w:rPr>
          <w:rFonts w:ascii="Garamond" w:hAnsi="Garamond" w:cs="Arial"/>
        </w:rPr>
        <w:t>5</w:t>
      </w:r>
      <w:r w:rsidRPr="002E7B2F">
        <w:rPr>
          <w:rFonts w:ascii="Garamond" w:hAnsi="Garamond" w:cs="Arial"/>
        </w:rPr>
        <w:t>.1</w:t>
      </w:r>
      <w:r w:rsidR="00DB29DD" w:rsidRPr="002E7B2F">
        <w:rPr>
          <w:rFonts w:ascii="Garamond" w:hAnsi="Garamond" w:cs="Arial"/>
        </w:rPr>
        <w:t>.</w:t>
      </w:r>
      <w:r w:rsidRPr="002E7B2F">
        <w:rPr>
          <w:rFonts w:ascii="Garamond" w:hAnsi="Garamond" w:cs="Arial"/>
        </w:rPr>
        <w:tab/>
      </w:r>
      <w:proofErr w:type="gramStart"/>
      <w:r w:rsidR="000F09F4">
        <w:rPr>
          <w:rFonts w:ascii="Garamond" w:hAnsi="Garamond" w:cs="Arial"/>
        </w:rPr>
        <w:t>Eladó</w:t>
      </w:r>
      <w:r w:rsidR="007D14DC" w:rsidRPr="002E7B2F">
        <w:rPr>
          <w:rFonts w:ascii="Garamond" w:hAnsi="Garamond"/>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illetve az esetlegesen létrehozandó,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 a jelen Keretszerződésben</w:t>
      </w:r>
      <w:proofErr w:type="gramEnd"/>
      <w:r w:rsidR="005F4B07" w:rsidRPr="002E7B2F">
        <w:rPr>
          <w:rFonts w:ascii="Garamond" w:hAnsi="Garamond"/>
          <w:iCs/>
        </w:rPr>
        <w:t xml:space="preserve"> </w:t>
      </w:r>
      <w:proofErr w:type="gramStart"/>
      <w:r w:rsidR="005F4B07" w:rsidRPr="002E7B2F">
        <w:rPr>
          <w:rFonts w:ascii="Garamond" w:hAnsi="Garamond"/>
          <w:iCs/>
        </w:rPr>
        <w:t>saját</w:t>
      </w:r>
      <w:proofErr w:type="gramEnd"/>
      <w:r w:rsidR="005F4B07" w:rsidRPr="002E7B2F">
        <w:rPr>
          <w:rFonts w:ascii="Garamond" w:hAnsi="Garamond"/>
          <w:iCs/>
        </w:rPr>
        <w:t xml:space="preserve"> helyébe léptesse</w:t>
      </w:r>
      <w:r w:rsidR="007D14DC" w:rsidRPr="002E7B2F">
        <w:rPr>
          <w:rFonts w:ascii="Garamond" w:hAnsi="Garamond"/>
          <w:iCs/>
        </w:rPr>
        <w:t>.</w:t>
      </w:r>
      <w:r w:rsidRPr="002E7B2F">
        <w:rPr>
          <w:rFonts w:ascii="Garamond" w:hAnsi="Garamond" w:cs="Arial"/>
        </w:rPr>
        <w:t xml:space="preserve"> </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00BA65EC">
        <w:rPr>
          <w:rFonts w:ascii="Garamond" w:hAnsi="Garamond" w:cs="Arial"/>
          <w:b w:val="0"/>
          <w:i w:val="0"/>
        </w:rPr>
        <w:t>3</w:t>
      </w:r>
      <w:r w:rsidR="00BA65EC" w:rsidRPr="002E7B2F">
        <w:rPr>
          <w:rFonts w:ascii="Garamond" w:hAnsi="Garamond" w:cs="Arial"/>
          <w:b w:val="0"/>
          <w:i w:val="0"/>
        </w:rPr>
        <w:t xml:space="preserve"> </w:t>
      </w:r>
      <w:r w:rsidRPr="002E7B2F">
        <w:rPr>
          <w:rFonts w:ascii="Garamond" w:hAnsi="Garamond" w:cs="Arial"/>
          <w:b w:val="0"/>
          <w:i w:val="0"/>
        </w:rPr>
        <w:t>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proofErr w:type="gramStart"/>
      <w:r w:rsidRPr="002E7B2F">
        <w:rPr>
          <w:rFonts w:ascii="Garamond" w:hAnsi="Garamond" w:cs="Arial"/>
          <w:szCs w:val="24"/>
          <w:highlight w:val="yellow"/>
        </w:rPr>
        <w:t>…</w:t>
      </w:r>
      <w:r w:rsidR="00B1577E">
        <w:rPr>
          <w:rFonts w:ascii="Garamond" w:hAnsi="Garamond" w:cs="Arial"/>
          <w:szCs w:val="24"/>
          <w:highlight w:val="yellow"/>
        </w:rPr>
        <w:t xml:space="preserve"> </w:t>
      </w:r>
      <w:r w:rsidR="00B1577E" w:rsidRPr="00B1577E">
        <w:rPr>
          <w:rFonts w:ascii="Garamond" w:hAnsi="Garamond" w:cs="Arial"/>
          <w:szCs w:val="24"/>
          <w:highlight w:val="yellow"/>
        </w:rPr>
        <w:t>…</w:t>
      </w:r>
      <w:proofErr w:type="gramEnd"/>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w:t>
      </w:r>
      <w:r w:rsidR="00B1577E">
        <w:rPr>
          <w:rFonts w:ascii="Garamond" w:hAnsi="Garamond" w:cs="Arial"/>
          <w:szCs w:val="24"/>
          <w:highlight w:val="yellow"/>
        </w:rPr>
        <w:t xml:space="preserve"> </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Default="00F24AF7"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BA65EC" w:rsidRDefault="00BA65EC"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FC7620" w:rsidRDefault="00FC7620" w:rsidP="004D7E81">
      <w:pPr>
        <w:rPr>
          <w:b/>
          <w:sz w:val="22"/>
          <w:szCs w:val="22"/>
        </w:rPr>
      </w:pPr>
    </w:p>
    <w:p w:rsidR="00BA65EC" w:rsidRPr="0015655A" w:rsidRDefault="00BA65EC" w:rsidP="0015655A">
      <w:pPr>
        <w:numPr>
          <w:ilvl w:val="0"/>
          <w:numId w:val="28"/>
        </w:numPr>
        <w:jc w:val="center"/>
        <w:rPr>
          <w:rFonts w:ascii="Garamond" w:hAnsi="Garamond"/>
          <w:b/>
          <w:szCs w:val="24"/>
        </w:rPr>
      </w:pPr>
      <w:r w:rsidRPr="0015655A">
        <w:rPr>
          <w:rFonts w:ascii="Garamond" w:hAnsi="Garamond"/>
          <w:b/>
          <w:szCs w:val="24"/>
        </w:rPr>
        <w:lastRenderedPageBreak/>
        <w:t>sz. melléklet</w:t>
      </w:r>
    </w:p>
    <w:p w:rsidR="00BA65EC" w:rsidRDefault="00BA65EC" w:rsidP="0015655A">
      <w:pPr>
        <w:ind w:left="720"/>
        <w:jc w:val="center"/>
        <w:rPr>
          <w:rFonts w:ascii="Garamond" w:hAnsi="Garamond"/>
          <w:b/>
          <w:szCs w:val="24"/>
        </w:rPr>
      </w:pPr>
      <w:r w:rsidRPr="0015655A">
        <w:rPr>
          <w:rFonts w:ascii="Garamond" w:hAnsi="Garamond"/>
          <w:b/>
          <w:szCs w:val="24"/>
        </w:rPr>
        <w:t>Ajánlati egységárak táblázata</w:t>
      </w:r>
    </w:p>
    <w:p w:rsidR="00FC7620" w:rsidRDefault="00FC7620" w:rsidP="0015655A">
      <w:pPr>
        <w:ind w:left="720"/>
        <w:jc w:val="center"/>
        <w:rPr>
          <w:rFonts w:ascii="Garamond" w:hAnsi="Garamond"/>
          <w:b/>
          <w:szCs w:val="24"/>
        </w:rPr>
      </w:pPr>
    </w:p>
    <w:p w:rsidR="00FC7620" w:rsidRDefault="00FC7620" w:rsidP="0015655A">
      <w:pPr>
        <w:ind w:left="720"/>
        <w:jc w:val="center"/>
        <w:rPr>
          <w:rFonts w:ascii="Garamond" w:hAnsi="Garamond"/>
          <w:b/>
          <w:szCs w:val="24"/>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1809"/>
        <w:gridCol w:w="1735"/>
        <w:gridCol w:w="1643"/>
        <w:gridCol w:w="1476"/>
      </w:tblGrid>
      <w:tr w:rsidR="00FC7620" w:rsidRPr="00FC7620" w:rsidTr="0015655A">
        <w:trPr>
          <w:trHeight w:val="1162"/>
        </w:trPr>
        <w:tc>
          <w:tcPr>
            <w:tcW w:w="2127" w:type="dxa"/>
            <w:vAlign w:val="center"/>
          </w:tcPr>
          <w:p w:rsidR="00FC7620" w:rsidRPr="0015655A" w:rsidRDefault="00FC7620" w:rsidP="00FC7620">
            <w:pPr>
              <w:pStyle w:val="BKV"/>
              <w:tabs>
                <w:tab w:val="left" w:pos="540"/>
              </w:tabs>
              <w:spacing w:line="240" w:lineRule="auto"/>
              <w:jc w:val="center"/>
              <w:rPr>
                <w:rFonts w:ascii="Garamond" w:hAnsi="Garamond" w:cs="Calibri"/>
                <w:b/>
                <w:szCs w:val="24"/>
              </w:rPr>
            </w:pPr>
            <w:r w:rsidRPr="0015655A">
              <w:rPr>
                <w:rFonts w:ascii="Garamond" w:hAnsi="Garamond" w:cs="Calibri"/>
                <w:b/>
                <w:szCs w:val="24"/>
              </w:rPr>
              <w:t>Cikkszám (BKV)</w:t>
            </w:r>
          </w:p>
        </w:tc>
        <w:tc>
          <w:tcPr>
            <w:tcW w:w="2551" w:type="dxa"/>
            <w:shd w:val="clear" w:color="auto" w:fill="auto"/>
            <w:vAlign w:val="center"/>
          </w:tcPr>
          <w:p w:rsidR="00FC7620" w:rsidRPr="0015655A" w:rsidRDefault="00FC7620" w:rsidP="00FC7620">
            <w:pPr>
              <w:pStyle w:val="BKV"/>
              <w:tabs>
                <w:tab w:val="left" w:pos="540"/>
              </w:tabs>
              <w:spacing w:line="240" w:lineRule="auto"/>
              <w:jc w:val="center"/>
              <w:rPr>
                <w:rFonts w:ascii="Garamond" w:hAnsi="Garamond" w:cs="Calibri"/>
                <w:b/>
                <w:szCs w:val="24"/>
              </w:rPr>
            </w:pPr>
            <w:r w:rsidRPr="0015655A">
              <w:rPr>
                <w:rFonts w:ascii="Garamond" w:hAnsi="Garamond" w:cs="Calibri"/>
                <w:b/>
                <w:szCs w:val="24"/>
              </w:rPr>
              <w:t>Megnevezés (BKV)</w:t>
            </w:r>
          </w:p>
        </w:tc>
        <w:tc>
          <w:tcPr>
            <w:tcW w:w="1809" w:type="dxa"/>
            <w:shd w:val="clear" w:color="auto" w:fill="auto"/>
            <w:vAlign w:val="center"/>
          </w:tcPr>
          <w:p w:rsidR="00FC7620" w:rsidRPr="0015655A" w:rsidRDefault="00FC7620">
            <w:pPr>
              <w:pStyle w:val="BKV"/>
              <w:tabs>
                <w:tab w:val="left" w:pos="540"/>
              </w:tabs>
              <w:spacing w:line="240" w:lineRule="auto"/>
              <w:jc w:val="center"/>
              <w:rPr>
                <w:rFonts w:ascii="Garamond" w:hAnsi="Garamond" w:cs="Calibri"/>
                <w:b/>
                <w:szCs w:val="24"/>
              </w:rPr>
            </w:pPr>
            <w:r w:rsidRPr="0015655A">
              <w:rPr>
                <w:rFonts w:ascii="Garamond" w:hAnsi="Garamond" w:cs="Calibri"/>
                <w:b/>
                <w:szCs w:val="24"/>
              </w:rPr>
              <w:t>Rajszám/</w:t>
            </w:r>
          </w:p>
          <w:p w:rsidR="00FC7620" w:rsidRPr="0015655A" w:rsidRDefault="00FC7620" w:rsidP="00A53673">
            <w:pPr>
              <w:pStyle w:val="BKV"/>
              <w:tabs>
                <w:tab w:val="left" w:pos="540"/>
              </w:tabs>
              <w:spacing w:line="240" w:lineRule="auto"/>
              <w:jc w:val="center"/>
              <w:rPr>
                <w:rFonts w:ascii="Garamond" w:hAnsi="Garamond" w:cs="Calibri"/>
                <w:b/>
                <w:szCs w:val="24"/>
              </w:rPr>
            </w:pPr>
            <w:r w:rsidRPr="0015655A">
              <w:rPr>
                <w:rFonts w:ascii="Garamond" w:hAnsi="Garamond" w:cs="Calibri"/>
                <w:b/>
                <w:szCs w:val="24"/>
              </w:rPr>
              <w:t>Típusmegjelölés/Méret (BKV)</w:t>
            </w:r>
          </w:p>
        </w:tc>
        <w:tc>
          <w:tcPr>
            <w:tcW w:w="1735" w:type="dxa"/>
          </w:tcPr>
          <w:p w:rsidR="00FC7620" w:rsidRPr="0015655A" w:rsidRDefault="00FC7620" w:rsidP="00A53673">
            <w:pPr>
              <w:pStyle w:val="BKV"/>
              <w:tabs>
                <w:tab w:val="left" w:pos="540"/>
              </w:tabs>
              <w:spacing w:line="240" w:lineRule="auto"/>
              <w:jc w:val="center"/>
              <w:rPr>
                <w:rFonts w:ascii="Garamond" w:hAnsi="Garamond" w:cs="Calibri"/>
                <w:b/>
                <w:bCs/>
                <w:szCs w:val="24"/>
              </w:rPr>
            </w:pPr>
            <w:r w:rsidRPr="0015655A">
              <w:rPr>
                <w:rFonts w:ascii="Garamond" w:hAnsi="Garamond" w:cs="Calibri"/>
                <w:b/>
                <w:bCs/>
                <w:color w:val="000000"/>
                <w:szCs w:val="24"/>
                <w:lang w:eastAsia="hu-HU"/>
              </w:rPr>
              <w:t>Megajánlott termék szállítói azonosítója**</w:t>
            </w:r>
          </w:p>
        </w:tc>
        <w:tc>
          <w:tcPr>
            <w:tcW w:w="1643" w:type="dxa"/>
          </w:tcPr>
          <w:p w:rsidR="00FC7620" w:rsidRPr="0015655A" w:rsidRDefault="00FC7620" w:rsidP="00A53673">
            <w:pPr>
              <w:pStyle w:val="BKV"/>
              <w:tabs>
                <w:tab w:val="left" w:pos="540"/>
              </w:tabs>
              <w:spacing w:line="240" w:lineRule="auto"/>
              <w:jc w:val="center"/>
              <w:rPr>
                <w:rFonts w:ascii="Garamond" w:hAnsi="Garamond" w:cs="Calibri"/>
                <w:b/>
                <w:bCs/>
                <w:szCs w:val="24"/>
              </w:rPr>
            </w:pPr>
            <w:r w:rsidRPr="0015655A">
              <w:rPr>
                <w:rFonts w:ascii="Garamond" w:hAnsi="Garamond" w:cs="Calibri"/>
                <w:b/>
                <w:bCs/>
                <w:color w:val="000000"/>
                <w:szCs w:val="24"/>
                <w:lang w:eastAsia="hu-HU"/>
              </w:rPr>
              <w:t>Megajánlott termék gyártmánya</w:t>
            </w: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r w:rsidRPr="0015655A">
              <w:rPr>
                <w:rFonts w:ascii="Garamond" w:hAnsi="Garamond" w:cs="Calibri"/>
                <w:b/>
                <w:bCs/>
                <w:color w:val="000000"/>
                <w:szCs w:val="24"/>
              </w:rPr>
              <w:t xml:space="preserve">Nettó egységár </w:t>
            </w:r>
            <w:r w:rsidRPr="0015655A">
              <w:rPr>
                <w:rFonts w:ascii="Garamond" w:hAnsi="Garamond" w:cs="Calibri"/>
                <w:bCs/>
                <w:color w:val="000000"/>
                <w:szCs w:val="24"/>
              </w:rPr>
              <w:t>(db/Ft)</w:t>
            </w: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4118234410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Kettős bütykös elem</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907.086.230.4</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4118241100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proofErr w:type="spellStart"/>
            <w:r w:rsidRPr="0015655A">
              <w:rPr>
                <w:rFonts w:ascii="Garamond" w:hAnsi="Garamond" w:cs="Arial"/>
                <w:szCs w:val="24"/>
              </w:rPr>
              <w:t>Aluminium</w:t>
            </w:r>
            <w:proofErr w:type="spellEnd"/>
            <w:r w:rsidRPr="0015655A">
              <w:rPr>
                <w:rFonts w:ascii="Garamond" w:hAnsi="Garamond" w:cs="Arial"/>
                <w:szCs w:val="24"/>
              </w:rPr>
              <w:t xml:space="preserve"> mozgóérintkező</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VT-086</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4118241169</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Bütykös elem pontérintkezős</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minta</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4118250169</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proofErr w:type="spellStart"/>
            <w:r w:rsidRPr="0015655A">
              <w:rPr>
                <w:rFonts w:ascii="Garamond" w:hAnsi="Garamond" w:cs="Arial"/>
                <w:szCs w:val="24"/>
              </w:rPr>
              <w:t>Rögzítőfék</w:t>
            </w:r>
            <w:proofErr w:type="spellEnd"/>
            <w:r w:rsidRPr="0015655A">
              <w:rPr>
                <w:rFonts w:ascii="Garamond" w:hAnsi="Garamond" w:cs="Arial"/>
                <w:szCs w:val="24"/>
              </w:rPr>
              <w:t xml:space="preserve"> kapcsoló</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minta</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4118251250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 xml:space="preserve">Bütykös elem vonalas </w:t>
            </w:r>
            <w:proofErr w:type="spellStart"/>
            <w:r w:rsidRPr="0015655A">
              <w:rPr>
                <w:rFonts w:ascii="Garamond" w:hAnsi="Garamond" w:cs="Arial"/>
                <w:szCs w:val="24"/>
              </w:rPr>
              <w:t>ívoltókamrával</w:t>
            </w:r>
            <w:proofErr w:type="spellEnd"/>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minta</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4118253030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 xml:space="preserve">Billenő kapcsoló S1-M/0 </w:t>
            </w:r>
            <w:bookmarkStart w:id="0" w:name="_GoBack"/>
            <w:bookmarkEnd w:id="0"/>
            <w:r w:rsidRPr="0015655A">
              <w:rPr>
                <w:rFonts w:ascii="Garamond" w:hAnsi="Garamond" w:cs="Arial"/>
                <w:szCs w:val="24"/>
              </w:rPr>
              <w:t>2A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550.450.689</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4118253040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Billenő kapcsoló S5M7 110V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550.450.695.1</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4118253050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Átbillenő nyomógomb TO/1 M</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550.450.704</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4118253060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Átbillenő nyomógomb T7/10 1A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550.450.750</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4118253070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Billenő kapcsoló S0/1 110V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550.450.500</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4118253080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Átbillenő nyomógomb T7 M/10 M</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550.450.771</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4118253090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Billenő kapcsoló S1/2M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550.450.6888</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4118253100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Billenő kapcsoló S7.10M</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550.450.6123</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r w:rsidR="00FC7620" w:rsidRPr="00FC7620" w:rsidTr="00BA7496">
        <w:trPr>
          <w:trHeight w:val="454"/>
        </w:trPr>
        <w:tc>
          <w:tcPr>
            <w:tcW w:w="2127" w:type="dxa"/>
            <w:vAlign w:val="center"/>
          </w:tcPr>
          <w:p w:rsidR="00FC7620" w:rsidRPr="0015655A" w:rsidRDefault="00FC7620" w:rsidP="00BA7496">
            <w:pPr>
              <w:jc w:val="center"/>
              <w:rPr>
                <w:rFonts w:ascii="Garamond" w:hAnsi="Garamond" w:cstheme="minorHAnsi"/>
                <w:szCs w:val="24"/>
              </w:rPr>
            </w:pPr>
            <w:r w:rsidRPr="0015655A">
              <w:rPr>
                <w:rFonts w:ascii="Garamond" w:hAnsi="Garamond" w:cstheme="minorHAnsi"/>
                <w:szCs w:val="24"/>
              </w:rPr>
              <w:t>4118262030</w:t>
            </w:r>
          </w:p>
        </w:tc>
        <w:tc>
          <w:tcPr>
            <w:tcW w:w="2551"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Billenő kapcsoló S7/8 110V</w:t>
            </w:r>
          </w:p>
        </w:tc>
        <w:tc>
          <w:tcPr>
            <w:tcW w:w="1809" w:type="dxa"/>
            <w:shd w:val="clear" w:color="auto" w:fill="auto"/>
            <w:vAlign w:val="center"/>
          </w:tcPr>
          <w:p w:rsidR="00FC7620" w:rsidRPr="0015655A" w:rsidRDefault="00FC7620" w:rsidP="00A53673">
            <w:pPr>
              <w:jc w:val="center"/>
              <w:rPr>
                <w:rFonts w:ascii="Garamond" w:hAnsi="Garamond" w:cstheme="minorHAnsi"/>
                <w:szCs w:val="24"/>
              </w:rPr>
            </w:pPr>
            <w:r w:rsidRPr="0015655A">
              <w:rPr>
                <w:rFonts w:ascii="Garamond" w:hAnsi="Garamond" w:cs="Arial"/>
                <w:szCs w:val="24"/>
              </w:rPr>
              <w:t>550.450.607.6</w:t>
            </w:r>
          </w:p>
        </w:tc>
        <w:tc>
          <w:tcPr>
            <w:tcW w:w="1735" w:type="dxa"/>
          </w:tcPr>
          <w:p w:rsidR="00FC7620" w:rsidRPr="0015655A" w:rsidRDefault="00FC7620" w:rsidP="00A53673">
            <w:pPr>
              <w:jc w:val="center"/>
              <w:rPr>
                <w:rFonts w:ascii="Garamond" w:hAnsi="Garamond" w:cs="Arial"/>
                <w:szCs w:val="24"/>
              </w:rPr>
            </w:pPr>
          </w:p>
        </w:tc>
        <w:tc>
          <w:tcPr>
            <w:tcW w:w="1643" w:type="dxa"/>
          </w:tcPr>
          <w:p w:rsidR="00FC7620" w:rsidRPr="0015655A" w:rsidRDefault="00FC7620" w:rsidP="00A53673">
            <w:pPr>
              <w:jc w:val="center"/>
              <w:rPr>
                <w:rFonts w:ascii="Garamond" w:hAnsi="Garamond" w:cs="Arial"/>
                <w:szCs w:val="24"/>
              </w:rPr>
            </w:pPr>
          </w:p>
        </w:tc>
        <w:tc>
          <w:tcPr>
            <w:tcW w:w="1476" w:type="dxa"/>
            <w:shd w:val="clear" w:color="auto" w:fill="auto"/>
            <w:vAlign w:val="center"/>
          </w:tcPr>
          <w:p w:rsidR="00FC7620" w:rsidRPr="0015655A" w:rsidRDefault="00FC7620" w:rsidP="00A53673">
            <w:pPr>
              <w:pStyle w:val="BKV"/>
              <w:tabs>
                <w:tab w:val="left" w:pos="540"/>
              </w:tabs>
              <w:spacing w:line="240" w:lineRule="auto"/>
              <w:jc w:val="center"/>
              <w:rPr>
                <w:rFonts w:ascii="Garamond" w:hAnsi="Garamond" w:cs="Calibri"/>
                <w:b/>
                <w:szCs w:val="24"/>
              </w:rPr>
            </w:pPr>
          </w:p>
        </w:tc>
      </w:tr>
    </w:tbl>
    <w:p w:rsidR="00FC7620" w:rsidRPr="0015655A" w:rsidRDefault="00FC7620" w:rsidP="0015655A">
      <w:pPr>
        <w:ind w:left="720"/>
        <w:jc w:val="center"/>
        <w:rPr>
          <w:rFonts w:ascii="Garamond" w:hAnsi="Garamond"/>
          <w:b/>
          <w:szCs w:val="24"/>
        </w:rPr>
      </w:pPr>
    </w:p>
    <w:sectPr w:rsidR="00FC7620" w:rsidRPr="0015655A" w:rsidSect="0015655A">
      <w:headerReference w:type="even" r:id="rId8"/>
      <w:headerReference w:type="default" r:id="rId9"/>
      <w:footerReference w:type="even" r:id="rId10"/>
      <w:footerReference w:type="default" r:id="rId11"/>
      <w:headerReference w:type="first" r:id="rId12"/>
      <w:footerReference w:type="first" r:id="rId13"/>
      <w:pgSz w:w="11906" w:h="16838"/>
      <w:pgMar w:top="1191" w:right="1133" w:bottom="136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1B" w:rsidRDefault="003A661B">
      <w:r>
        <w:separator/>
      </w:r>
    </w:p>
  </w:endnote>
  <w:endnote w:type="continuationSeparator" w:id="0">
    <w:p w:rsidR="003A661B" w:rsidRDefault="003A661B">
      <w:r>
        <w:continuationSeparator/>
      </w:r>
    </w:p>
  </w:endnote>
  <w:endnote w:type="continuationNotice" w:id="1">
    <w:p w:rsidR="003A661B" w:rsidRDefault="003A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A00E61"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0E61" w:rsidRDefault="00A00E6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26451F" w:rsidRDefault="00A00E61">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BA7496">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BA7496">
      <w:rPr>
        <w:rFonts w:ascii="Garamond" w:hAnsi="Garamond"/>
        <w:bCs/>
        <w:noProof/>
      </w:rPr>
      <w:t>13</w:t>
    </w:r>
    <w:r w:rsidRPr="0026451F">
      <w:rPr>
        <w:rFonts w:ascii="Garamond" w:hAnsi="Garamond"/>
        <w:bCs/>
        <w:szCs w:val="24"/>
      </w:rPr>
      <w:fldChar w:fldCharType="end"/>
    </w:r>
  </w:p>
  <w:p w:rsidR="00A00E61" w:rsidRDefault="00A00E6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5A" w:rsidRDefault="001565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1B" w:rsidRDefault="003A661B">
      <w:r>
        <w:separator/>
      </w:r>
    </w:p>
  </w:footnote>
  <w:footnote w:type="continuationSeparator" w:id="0">
    <w:p w:rsidR="003A661B" w:rsidRDefault="003A661B">
      <w:r>
        <w:continuationSeparator/>
      </w:r>
    </w:p>
  </w:footnote>
  <w:footnote w:type="continuationNotice" w:id="1">
    <w:p w:rsidR="003A661B" w:rsidRDefault="003A6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A00E61"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0E61" w:rsidRDefault="00A00E6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A01745" w:rsidRDefault="003A661B" w:rsidP="001E1F06">
    <w:pPr>
      <w:pStyle w:val="lfej"/>
      <w:tabs>
        <w:tab w:val="clear" w:pos="4536"/>
        <w:tab w:val="clear" w:pos="9072"/>
        <w:tab w:val="center" w:pos="4680"/>
        <w:tab w:val="right" w:pos="9540"/>
      </w:tabs>
      <w:rPr>
        <w:rFonts w:ascii="Garamond" w:hAnsi="Garamond"/>
      </w:rPr>
    </w:pPr>
    <w:sdt>
      <w:sdtPr>
        <w:rPr>
          <w:rFonts w:ascii="Garamond" w:hAnsi="Garamond"/>
        </w:rPr>
        <w:id w:val="941577108"/>
        <w:docPartObj>
          <w:docPartGallery w:val="Watermarks"/>
          <w:docPartUnique/>
        </w:docPartObj>
      </w:sdtPr>
      <w:sdtEndPr/>
      <w:sdtContent>
        <w:r>
          <w:rPr>
            <w:rFonts w:ascii="Garamond" w:hAnsi="Garamon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8631" o:spid="_x0000_s2052" type="#_x0000_t136" style="position:absolute;left:0;text-align:left;margin-left:0;margin-top:0;width:501.4pt;height:188pt;rotation:315;z-index:-251658752;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sdtContent>
    </w:sdt>
    <w:r w:rsidR="00A00E61" w:rsidRPr="00A01745">
      <w:rPr>
        <w:rFonts w:ascii="Garamond" w:hAnsi="Garamond"/>
      </w:rPr>
      <w:t xml:space="preserve">BKV </w:t>
    </w:r>
    <w:proofErr w:type="spellStart"/>
    <w:r w:rsidR="00A00E61" w:rsidRPr="00A01745">
      <w:rPr>
        <w:rFonts w:ascii="Garamond" w:hAnsi="Garamond"/>
      </w:rPr>
      <w:t>Zrt</w:t>
    </w:r>
    <w:proofErr w:type="spellEnd"/>
    <w:r w:rsidR="00A00E61" w:rsidRPr="00A01745">
      <w:rPr>
        <w:rFonts w:ascii="Garamond" w:hAnsi="Garamond"/>
      </w:rPr>
      <w:t>.</w:t>
    </w:r>
    <w:r w:rsidR="00A00E61" w:rsidRPr="00A01745">
      <w:rPr>
        <w:rFonts w:ascii="Garamond" w:hAnsi="Garamond"/>
      </w:rPr>
      <w:tab/>
    </w:r>
    <w:r w:rsidR="00A00E61">
      <w:rPr>
        <w:rFonts w:ascii="Garamond" w:hAnsi="Garamond"/>
        <w:smallCaps/>
      </w:rPr>
      <w:t xml:space="preserve">Szállítási </w:t>
    </w:r>
    <w:r w:rsidR="00A00E61" w:rsidRPr="001E1F06">
      <w:rPr>
        <w:rFonts w:ascii="Garamond" w:hAnsi="Garamond"/>
        <w:smallCaps/>
      </w:rPr>
      <w:t>Keretszerződés</w:t>
    </w:r>
    <w:r w:rsidR="00A00E61" w:rsidRPr="00A01745">
      <w:rPr>
        <w:rFonts w:ascii="Garamond" w:hAnsi="Garamond"/>
      </w:rPr>
      <w:tab/>
    </w:r>
    <w:r w:rsidR="00BA65EC">
      <w:rPr>
        <w:rFonts w:ascii="Garamond" w:hAnsi="Garamond"/>
      </w:rPr>
      <w:t>…</w:t>
    </w:r>
    <w:proofErr w:type="gramStart"/>
    <w:r w:rsidR="00BA65EC">
      <w:rPr>
        <w:rFonts w:ascii="Garamond" w:hAnsi="Garamond"/>
      </w:rPr>
      <w:t>………….</w:t>
    </w:r>
    <w:proofErr w:type="gramEnd"/>
  </w:p>
  <w:p w:rsidR="00A00E61" w:rsidRPr="00A01745" w:rsidRDefault="00A00E61"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sidR="00F13171">
      <w:rPr>
        <w:rFonts w:ascii="Garamond" w:hAnsi="Garamond"/>
        <w:b/>
      </w:rPr>
      <w:t>V-133/15</w:t>
    </w:r>
  </w:p>
  <w:p w:rsidR="00A00E61" w:rsidRPr="00A01745" w:rsidRDefault="00A00E61">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8D2042" w:rsidRDefault="00A00E61" w:rsidP="003B3D56">
    <w:pPr>
      <w:pStyle w:val="lfej"/>
      <w:rPr>
        <w:rFonts w:ascii="Garamond" w:hAnsi="Garamond"/>
      </w:rPr>
    </w:pPr>
    <w:r w:rsidRPr="008D2042">
      <w:rPr>
        <w:rFonts w:ascii="Garamond" w:hAnsi="Garamond"/>
      </w:rPr>
      <w:t xml:space="preserve">BKV </w:t>
    </w:r>
    <w:proofErr w:type="spellStart"/>
    <w:r w:rsidRPr="008D2042">
      <w:rPr>
        <w:rFonts w:ascii="Garamond" w:hAnsi="Garamond"/>
      </w:rPr>
      <w:t>Zrt</w:t>
    </w:r>
    <w:proofErr w:type="spellEnd"/>
    <w:r w:rsidRPr="008D2042">
      <w:rPr>
        <w:rFonts w:ascii="Garamond" w:hAnsi="Garamond"/>
      </w:rPr>
      <w:t>.</w:t>
    </w:r>
    <w:r w:rsidRPr="008D2042">
      <w:rPr>
        <w:rFonts w:ascii="Garamond" w:hAnsi="Garamond"/>
      </w:rPr>
      <w:tab/>
    </w:r>
    <w:r>
      <w:rPr>
        <w:rFonts w:ascii="Garamond" w:hAnsi="Garamond"/>
      </w:rPr>
      <w:t>Szolgáltatás</w:t>
    </w:r>
    <w:r w:rsidRPr="008D2042">
      <w:rPr>
        <w:rFonts w:ascii="Garamond" w:hAnsi="Garamond"/>
      </w:rPr>
      <w:t xml:space="preserve">i </w:t>
    </w:r>
    <w:proofErr w:type="spellStart"/>
    <w:r w:rsidRPr="008D2042">
      <w:rPr>
        <w:rFonts w:ascii="Garamond" w:hAnsi="Garamond"/>
      </w:rPr>
      <w:t>keret</w:t>
    </w:r>
    <w:r>
      <w:rPr>
        <w:rFonts w:ascii="Garamond" w:hAnsi="Garamond"/>
      </w:rPr>
      <w:t>Keretszerződés</w:t>
    </w:r>
    <w:proofErr w:type="spellEnd"/>
    <w:r w:rsidRPr="008D2042">
      <w:rPr>
        <w:rFonts w:ascii="Garamond" w:hAnsi="Garamond"/>
      </w:rPr>
      <w:tab/>
      <w:t>cégnév.</w:t>
    </w:r>
  </w:p>
  <w:p w:rsidR="00A00E61" w:rsidRPr="008D2042" w:rsidRDefault="00A00E61"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A00E61" w:rsidRPr="008D2042" w:rsidRDefault="00A00E61">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8A551DC"/>
    <w:multiLevelType w:val="hybridMultilevel"/>
    <w:tmpl w:val="9CE6C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2FEB0714"/>
    <w:multiLevelType w:val="hybridMultilevel"/>
    <w:tmpl w:val="553A1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9">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1"/>
  </w:num>
  <w:num w:numId="3">
    <w:abstractNumId w:val="20"/>
  </w:num>
  <w:num w:numId="4">
    <w:abstractNumId w:val="26"/>
  </w:num>
  <w:num w:numId="5">
    <w:abstractNumId w:val="23"/>
  </w:num>
  <w:num w:numId="6">
    <w:abstractNumId w:val="8"/>
  </w:num>
  <w:num w:numId="7">
    <w:abstractNumId w:val="1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4"/>
  </w:num>
  <w:num w:numId="13">
    <w:abstractNumId w:val="15"/>
  </w:num>
  <w:num w:numId="14">
    <w:abstractNumId w:val="9"/>
  </w:num>
  <w:num w:numId="15">
    <w:abstractNumId w:val="1"/>
  </w:num>
  <w:num w:numId="16">
    <w:abstractNumId w:val="10"/>
  </w:num>
  <w:num w:numId="17">
    <w:abstractNumId w:val="22"/>
  </w:num>
  <w:num w:numId="18">
    <w:abstractNumId w:val="21"/>
  </w:num>
  <w:num w:numId="19">
    <w:abstractNumId w:val="19"/>
  </w:num>
  <w:num w:numId="20">
    <w:abstractNumId w:val="5"/>
  </w:num>
  <w:num w:numId="21">
    <w:abstractNumId w:val="18"/>
  </w:num>
  <w:num w:numId="22">
    <w:abstractNumId w:val="27"/>
  </w:num>
  <w:num w:numId="23">
    <w:abstractNumId w:val="3"/>
  </w:num>
  <w:num w:numId="24">
    <w:abstractNumId w:val="6"/>
  </w:num>
  <w:num w:numId="25">
    <w:abstractNumId w:val="16"/>
  </w:num>
  <w:num w:numId="26">
    <w:abstractNumId w:val="24"/>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32B4"/>
    <w:rsid w:val="000050B4"/>
    <w:rsid w:val="00011108"/>
    <w:rsid w:val="00013484"/>
    <w:rsid w:val="00013668"/>
    <w:rsid w:val="00015277"/>
    <w:rsid w:val="0001649B"/>
    <w:rsid w:val="000220D1"/>
    <w:rsid w:val="0002297A"/>
    <w:rsid w:val="00022D63"/>
    <w:rsid w:val="00023E05"/>
    <w:rsid w:val="00024923"/>
    <w:rsid w:val="0002757F"/>
    <w:rsid w:val="0003075E"/>
    <w:rsid w:val="000344DC"/>
    <w:rsid w:val="00034C38"/>
    <w:rsid w:val="00034E5E"/>
    <w:rsid w:val="00034F76"/>
    <w:rsid w:val="00040BD3"/>
    <w:rsid w:val="000454CB"/>
    <w:rsid w:val="00051F64"/>
    <w:rsid w:val="00054CB3"/>
    <w:rsid w:val="000577E9"/>
    <w:rsid w:val="000604D5"/>
    <w:rsid w:val="00060702"/>
    <w:rsid w:val="000622F4"/>
    <w:rsid w:val="00063E60"/>
    <w:rsid w:val="00065A25"/>
    <w:rsid w:val="0006694D"/>
    <w:rsid w:val="000705ED"/>
    <w:rsid w:val="00073E89"/>
    <w:rsid w:val="000831E6"/>
    <w:rsid w:val="00087E02"/>
    <w:rsid w:val="00090593"/>
    <w:rsid w:val="0009084C"/>
    <w:rsid w:val="00096575"/>
    <w:rsid w:val="00097469"/>
    <w:rsid w:val="000A12DC"/>
    <w:rsid w:val="000A31D5"/>
    <w:rsid w:val="000A32FE"/>
    <w:rsid w:val="000A5A33"/>
    <w:rsid w:val="000A659D"/>
    <w:rsid w:val="000B01A8"/>
    <w:rsid w:val="000B251C"/>
    <w:rsid w:val="000B5D59"/>
    <w:rsid w:val="000B7CD2"/>
    <w:rsid w:val="000C1578"/>
    <w:rsid w:val="000C34D6"/>
    <w:rsid w:val="000C62FE"/>
    <w:rsid w:val="000C7225"/>
    <w:rsid w:val="000C7CCC"/>
    <w:rsid w:val="000C7E43"/>
    <w:rsid w:val="000D0285"/>
    <w:rsid w:val="000D076C"/>
    <w:rsid w:val="000D105F"/>
    <w:rsid w:val="000D2107"/>
    <w:rsid w:val="000D523F"/>
    <w:rsid w:val="000E1CB8"/>
    <w:rsid w:val="000E2394"/>
    <w:rsid w:val="000F09F4"/>
    <w:rsid w:val="000F79AE"/>
    <w:rsid w:val="001019E7"/>
    <w:rsid w:val="0010771D"/>
    <w:rsid w:val="00107A13"/>
    <w:rsid w:val="00111802"/>
    <w:rsid w:val="0011237C"/>
    <w:rsid w:val="00116C3D"/>
    <w:rsid w:val="0012057C"/>
    <w:rsid w:val="00123B0B"/>
    <w:rsid w:val="001303BB"/>
    <w:rsid w:val="00131030"/>
    <w:rsid w:val="00131285"/>
    <w:rsid w:val="00133283"/>
    <w:rsid w:val="001379B9"/>
    <w:rsid w:val="001404C4"/>
    <w:rsid w:val="00143A60"/>
    <w:rsid w:val="0014608F"/>
    <w:rsid w:val="00146A1A"/>
    <w:rsid w:val="00146C61"/>
    <w:rsid w:val="0014712D"/>
    <w:rsid w:val="001473C6"/>
    <w:rsid w:val="0014756E"/>
    <w:rsid w:val="00150B3D"/>
    <w:rsid w:val="0015100C"/>
    <w:rsid w:val="00152E47"/>
    <w:rsid w:val="00153A45"/>
    <w:rsid w:val="0015655A"/>
    <w:rsid w:val="001639EA"/>
    <w:rsid w:val="00164724"/>
    <w:rsid w:val="0016542E"/>
    <w:rsid w:val="001655C6"/>
    <w:rsid w:val="0016592C"/>
    <w:rsid w:val="00165EBF"/>
    <w:rsid w:val="00171106"/>
    <w:rsid w:val="00171917"/>
    <w:rsid w:val="001836FE"/>
    <w:rsid w:val="00184555"/>
    <w:rsid w:val="001847B1"/>
    <w:rsid w:val="00186C0F"/>
    <w:rsid w:val="001914AD"/>
    <w:rsid w:val="00196CBC"/>
    <w:rsid w:val="0019700A"/>
    <w:rsid w:val="001976B7"/>
    <w:rsid w:val="001A0CD5"/>
    <w:rsid w:val="001A21CA"/>
    <w:rsid w:val="001A784A"/>
    <w:rsid w:val="001B16CF"/>
    <w:rsid w:val="001B6068"/>
    <w:rsid w:val="001C37F5"/>
    <w:rsid w:val="001D4B1A"/>
    <w:rsid w:val="001D4B8F"/>
    <w:rsid w:val="001D60DD"/>
    <w:rsid w:val="001D6A44"/>
    <w:rsid w:val="001D7C1F"/>
    <w:rsid w:val="001D7DBA"/>
    <w:rsid w:val="001E1AD8"/>
    <w:rsid w:val="001E1F06"/>
    <w:rsid w:val="001E44F9"/>
    <w:rsid w:val="001E5D23"/>
    <w:rsid w:val="001E5E88"/>
    <w:rsid w:val="001E70A3"/>
    <w:rsid w:val="001E72BA"/>
    <w:rsid w:val="001F0B5F"/>
    <w:rsid w:val="001F7043"/>
    <w:rsid w:val="001F7337"/>
    <w:rsid w:val="00202288"/>
    <w:rsid w:val="00202D15"/>
    <w:rsid w:val="0021166F"/>
    <w:rsid w:val="00214F43"/>
    <w:rsid w:val="0021713D"/>
    <w:rsid w:val="00222414"/>
    <w:rsid w:val="00224061"/>
    <w:rsid w:val="00224518"/>
    <w:rsid w:val="00225510"/>
    <w:rsid w:val="00227C36"/>
    <w:rsid w:val="0023185F"/>
    <w:rsid w:val="0023194A"/>
    <w:rsid w:val="00233182"/>
    <w:rsid w:val="002404B3"/>
    <w:rsid w:val="002408DC"/>
    <w:rsid w:val="00240CE5"/>
    <w:rsid w:val="00246043"/>
    <w:rsid w:val="0024651D"/>
    <w:rsid w:val="00250DDD"/>
    <w:rsid w:val="00251B0D"/>
    <w:rsid w:val="0025575E"/>
    <w:rsid w:val="00261F42"/>
    <w:rsid w:val="002640EA"/>
    <w:rsid w:val="0026451F"/>
    <w:rsid w:val="00265BD0"/>
    <w:rsid w:val="00270169"/>
    <w:rsid w:val="002773E1"/>
    <w:rsid w:val="00277D56"/>
    <w:rsid w:val="00277F0A"/>
    <w:rsid w:val="00280388"/>
    <w:rsid w:val="00280F67"/>
    <w:rsid w:val="00281331"/>
    <w:rsid w:val="00283237"/>
    <w:rsid w:val="00283AE8"/>
    <w:rsid w:val="00284516"/>
    <w:rsid w:val="00287AFF"/>
    <w:rsid w:val="00287B88"/>
    <w:rsid w:val="00290340"/>
    <w:rsid w:val="0029100D"/>
    <w:rsid w:val="0029455B"/>
    <w:rsid w:val="0029786C"/>
    <w:rsid w:val="002A102C"/>
    <w:rsid w:val="002A56CE"/>
    <w:rsid w:val="002A5806"/>
    <w:rsid w:val="002A6835"/>
    <w:rsid w:val="002B3634"/>
    <w:rsid w:val="002B440A"/>
    <w:rsid w:val="002B5B9D"/>
    <w:rsid w:val="002B746A"/>
    <w:rsid w:val="002D1CA9"/>
    <w:rsid w:val="002D3E27"/>
    <w:rsid w:val="002D48ED"/>
    <w:rsid w:val="002D5A6C"/>
    <w:rsid w:val="002D66E8"/>
    <w:rsid w:val="002D72DB"/>
    <w:rsid w:val="002E2DB2"/>
    <w:rsid w:val="002E5251"/>
    <w:rsid w:val="002E6E81"/>
    <w:rsid w:val="002E7722"/>
    <w:rsid w:val="002E7B2F"/>
    <w:rsid w:val="002F2A78"/>
    <w:rsid w:val="002F7BF9"/>
    <w:rsid w:val="003036B5"/>
    <w:rsid w:val="00303BD3"/>
    <w:rsid w:val="0030474B"/>
    <w:rsid w:val="0030638B"/>
    <w:rsid w:val="00307D19"/>
    <w:rsid w:val="00310407"/>
    <w:rsid w:val="0031274F"/>
    <w:rsid w:val="00316207"/>
    <w:rsid w:val="00327F15"/>
    <w:rsid w:val="0033211F"/>
    <w:rsid w:val="0034019A"/>
    <w:rsid w:val="0034118E"/>
    <w:rsid w:val="00344137"/>
    <w:rsid w:val="00350522"/>
    <w:rsid w:val="003553BE"/>
    <w:rsid w:val="003560A6"/>
    <w:rsid w:val="00357A85"/>
    <w:rsid w:val="0036007B"/>
    <w:rsid w:val="003623DB"/>
    <w:rsid w:val="003675A7"/>
    <w:rsid w:val="00370BD6"/>
    <w:rsid w:val="0037344C"/>
    <w:rsid w:val="00373877"/>
    <w:rsid w:val="003805F2"/>
    <w:rsid w:val="00383214"/>
    <w:rsid w:val="003849B1"/>
    <w:rsid w:val="00387EB4"/>
    <w:rsid w:val="003918D7"/>
    <w:rsid w:val="003A0346"/>
    <w:rsid w:val="003A0B00"/>
    <w:rsid w:val="003A259C"/>
    <w:rsid w:val="003A34F6"/>
    <w:rsid w:val="003A3714"/>
    <w:rsid w:val="003A3C96"/>
    <w:rsid w:val="003A494D"/>
    <w:rsid w:val="003A661B"/>
    <w:rsid w:val="003A74E5"/>
    <w:rsid w:val="003A79C8"/>
    <w:rsid w:val="003B00AC"/>
    <w:rsid w:val="003B0607"/>
    <w:rsid w:val="003B0E2B"/>
    <w:rsid w:val="003B0F34"/>
    <w:rsid w:val="003B3D56"/>
    <w:rsid w:val="003B4C86"/>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A71"/>
    <w:rsid w:val="004148D5"/>
    <w:rsid w:val="00420D60"/>
    <w:rsid w:val="004240B7"/>
    <w:rsid w:val="0042796B"/>
    <w:rsid w:val="00427B1D"/>
    <w:rsid w:val="0043386B"/>
    <w:rsid w:val="004360EE"/>
    <w:rsid w:val="00437CDD"/>
    <w:rsid w:val="00442DDE"/>
    <w:rsid w:val="00444FFF"/>
    <w:rsid w:val="00445C6B"/>
    <w:rsid w:val="004510A0"/>
    <w:rsid w:val="00455FF8"/>
    <w:rsid w:val="00456017"/>
    <w:rsid w:val="0045733F"/>
    <w:rsid w:val="0046021D"/>
    <w:rsid w:val="00460378"/>
    <w:rsid w:val="00461F9A"/>
    <w:rsid w:val="00462544"/>
    <w:rsid w:val="0046628C"/>
    <w:rsid w:val="00466569"/>
    <w:rsid w:val="004703D0"/>
    <w:rsid w:val="00482CE0"/>
    <w:rsid w:val="00485B84"/>
    <w:rsid w:val="00493378"/>
    <w:rsid w:val="00493C74"/>
    <w:rsid w:val="004948ED"/>
    <w:rsid w:val="004950FC"/>
    <w:rsid w:val="00496000"/>
    <w:rsid w:val="004A09FD"/>
    <w:rsid w:val="004A1B93"/>
    <w:rsid w:val="004A2E4C"/>
    <w:rsid w:val="004A3808"/>
    <w:rsid w:val="004B4627"/>
    <w:rsid w:val="004B4855"/>
    <w:rsid w:val="004B60CB"/>
    <w:rsid w:val="004C1130"/>
    <w:rsid w:val="004C1A2F"/>
    <w:rsid w:val="004C3AD2"/>
    <w:rsid w:val="004C3F85"/>
    <w:rsid w:val="004C41A4"/>
    <w:rsid w:val="004D047B"/>
    <w:rsid w:val="004D0565"/>
    <w:rsid w:val="004D183E"/>
    <w:rsid w:val="004D256F"/>
    <w:rsid w:val="004D7E81"/>
    <w:rsid w:val="004E00DB"/>
    <w:rsid w:val="004E1FE2"/>
    <w:rsid w:val="004E4CF3"/>
    <w:rsid w:val="004E6DE7"/>
    <w:rsid w:val="004E7813"/>
    <w:rsid w:val="004F31C1"/>
    <w:rsid w:val="004F3FB9"/>
    <w:rsid w:val="004F6AAB"/>
    <w:rsid w:val="00502081"/>
    <w:rsid w:val="00504A7E"/>
    <w:rsid w:val="00506DB9"/>
    <w:rsid w:val="00507785"/>
    <w:rsid w:val="00507E55"/>
    <w:rsid w:val="00513540"/>
    <w:rsid w:val="00515101"/>
    <w:rsid w:val="00516F98"/>
    <w:rsid w:val="005214B4"/>
    <w:rsid w:val="005216EF"/>
    <w:rsid w:val="00521797"/>
    <w:rsid w:val="005219A5"/>
    <w:rsid w:val="00521DCD"/>
    <w:rsid w:val="00522A82"/>
    <w:rsid w:val="00523755"/>
    <w:rsid w:val="005253D4"/>
    <w:rsid w:val="00526ABA"/>
    <w:rsid w:val="0052723F"/>
    <w:rsid w:val="005273E7"/>
    <w:rsid w:val="00530AFA"/>
    <w:rsid w:val="00535C76"/>
    <w:rsid w:val="0053756F"/>
    <w:rsid w:val="0054019C"/>
    <w:rsid w:val="005433E2"/>
    <w:rsid w:val="00544C03"/>
    <w:rsid w:val="00550078"/>
    <w:rsid w:val="005541D4"/>
    <w:rsid w:val="00554D24"/>
    <w:rsid w:val="00554E7D"/>
    <w:rsid w:val="005606F8"/>
    <w:rsid w:val="00560861"/>
    <w:rsid w:val="005652C2"/>
    <w:rsid w:val="0056554B"/>
    <w:rsid w:val="005657B8"/>
    <w:rsid w:val="00570D5F"/>
    <w:rsid w:val="00572D12"/>
    <w:rsid w:val="00573F11"/>
    <w:rsid w:val="00575311"/>
    <w:rsid w:val="005765F3"/>
    <w:rsid w:val="00576602"/>
    <w:rsid w:val="005813AD"/>
    <w:rsid w:val="0058140C"/>
    <w:rsid w:val="00582F39"/>
    <w:rsid w:val="00585920"/>
    <w:rsid w:val="00587E7A"/>
    <w:rsid w:val="005901BF"/>
    <w:rsid w:val="00593254"/>
    <w:rsid w:val="0059612B"/>
    <w:rsid w:val="005A0B7C"/>
    <w:rsid w:val="005A0FB0"/>
    <w:rsid w:val="005B24E2"/>
    <w:rsid w:val="005B54B3"/>
    <w:rsid w:val="005B6D08"/>
    <w:rsid w:val="005B7D00"/>
    <w:rsid w:val="005C1572"/>
    <w:rsid w:val="005C40A7"/>
    <w:rsid w:val="005C61D1"/>
    <w:rsid w:val="005C7507"/>
    <w:rsid w:val="005D0C5D"/>
    <w:rsid w:val="005D4603"/>
    <w:rsid w:val="005E058F"/>
    <w:rsid w:val="005E1714"/>
    <w:rsid w:val="005E3434"/>
    <w:rsid w:val="005E456B"/>
    <w:rsid w:val="005E6610"/>
    <w:rsid w:val="005E6B86"/>
    <w:rsid w:val="005E6F9E"/>
    <w:rsid w:val="005F0862"/>
    <w:rsid w:val="005F0AF8"/>
    <w:rsid w:val="005F0E44"/>
    <w:rsid w:val="005F3365"/>
    <w:rsid w:val="005F3635"/>
    <w:rsid w:val="005F4B07"/>
    <w:rsid w:val="005F7C6F"/>
    <w:rsid w:val="0060380E"/>
    <w:rsid w:val="006042BD"/>
    <w:rsid w:val="00605660"/>
    <w:rsid w:val="006109F4"/>
    <w:rsid w:val="00612987"/>
    <w:rsid w:val="0061573E"/>
    <w:rsid w:val="0061581C"/>
    <w:rsid w:val="00622D93"/>
    <w:rsid w:val="00623281"/>
    <w:rsid w:val="00627541"/>
    <w:rsid w:val="0063261B"/>
    <w:rsid w:val="00637E74"/>
    <w:rsid w:val="00645598"/>
    <w:rsid w:val="00647BFF"/>
    <w:rsid w:val="0065330D"/>
    <w:rsid w:val="0065591C"/>
    <w:rsid w:val="00662A38"/>
    <w:rsid w:val="0066666D"/>
    <w:rsid w:val="00670D4E"/>
    <w:rsid w:val="00670FE7"/>
    <w:rsid w:val="00671B69"/>
    <w:rsid w:val="00673C02"/>
    <w:rsid w:val="0067611F"/>
    <w:rsid w:val="0067703D"/>
    <w:rsid w:val="00684157"/>
    <w:rsid w:val="00684347"/>
    <w:rsid w:val="00685BBD"/>
    <w:rsid w:val="006953CB"/>
    <w:rsid w:val="00697600"/>
    <w:rsid w:val="006A0D27"/>
    <w:rsid w:val="006A14F6"/>
    <w:rsid w:val="006A1895"/>
    <w:rsid w:val="006A2C9D"/>
    <w:rsid w:val="006A2D7B"/>
    <w:rsid w:val="006A5FAC"/>
    <w:rsid w:val="006A62E4"/>
    <w:rsid w:val="006A76CD"/>
    <w:rsid w:val="006B2E80"/>
    <w:rsid w:val="006B7B25"/>
    <w:rsid w:val="006B7D6A"/>
    <w:rsid w:val="006C0B88"/>
    <w:rsid w:val="006C1B1D"/>
    <w:rsid w:val="006D00DE"/>
    <w:rsid w:val="006D1602"/>
    <w:rsid w:val="006D4BDD"/>
    <w:rsid w:val="006D7B5D"/>
    <w:rsid w:val="006E052B"/>
    <w:rsid w:val="006E347E"/>
    <w:rsid w:val="006E4217"/>
    <w:rsid w:val="006E5654"/>
    <w:rsid w:val="006E6373"/>
    <w:rsid w:val="006E6CAE"/>
    <w:rsid w:val="006E76D8"/>
    <w:rsid w:val="006E79E3"/>
    <w:rsid w:val="006F1D65"/>
    <w:rsid w:val="006F40EA"/>
    <w:rsid w:val="007026E3"/>
    <w:rsid w:val="00702D18"/>
    <w:rsid w:val="00702E8A"/>
    <w:rsid w:val="00712BBE"/>
    <w:rsid w:val="00713DE8"/>
    <w:rsid w:val="0071643E"/>
    <w:rsid w:val="00716C29"/>
    <w:rsid w:val="00720043"/>
    <w:rsid w:val="00722910"/>
    <w:rsid w:val="00724462"/>
    <w:rsid w:val="00727B7B"/>
    <w:rsid w:val="00727C8D"/>
    <w:rsid w:val="007307F0"/>
    <w:rsid w:val="0073113C"/>
    <w:rsid w:val="007324A5"/>
    <w:rsid w:val="00732DCD"/>
    <w:rsid w:val="0073532A"/>
    <w:rsid w:val="00741EA7"/>
    <w:rsid w:val="007425A0"/>
    <w:rsid w:val="00742901"/>
    <w:rsid w:val="007477B2"/>
    <w:rsid w:val="00750870"/>
    <w:rsid w:val="00751D12"/>
    <w:rsid w:val="007526DA"/>
    <w:rsid w:val="007545A8"/>
    <w:rsid w:val="007608A7"/>
    <w:rsid w:val="0076517A"/>
    <w:rsid w:val="00765649"/>
    <w:rsid w:val="00767765"/>
    <w:rsid w:val="00770038"/>
    <w:rsid w:val="00772BDF"/>
    <w:rsid w:val="00784090"/>
    <w:rsid w:val="007841F9"/>
    <w:rsid w:val="00793D5B"/>
    <w:rsid w:val="00794A17"/>
    <w:rsid w:val="007958F5"/>
    <w:rsid w:val="00795B42"/>
    <w:rsid w:val="00795BD1"/>
    <w:rsid w:val="007A00AC"/>
    <w:rsid w:val="007A4592"/>
    <w:rsid w:val="007A565F"/>
    <w:rsid w:val="007A6CDA"/>
    <w:rsid w:val="007A79E8"/>
    <w:rsid w:val="007B4A5A"/>
    <w:rsid w:val="007B6C86"/>
    <w:rsid w:val="007C17B1"/>
    <w:rsid w:val="007C2C8A"/>
    <w:rsid w:val="007C61E6"/>
    <w:rsid w:val="007D14DC"/>
    <w:rsid w:val="007D2DC9"/>
    <w:rsid w:val="007D3389"/>
    <w:rsid w:val="007D4F99"/>
    <w:rsid w:val="007D5206"/>
    <w:rsid w:val="007D7E7F"/>
    <w:rsid w:val="007E2BBA"/>
    <w:rsid w:val="007E2C82"/>
    <w:rsid w:val="007E3645"/>
    <w:rsid w:val="007E3BA5"/>
    <w:rsid w:val="007F00DE"/>
    <w:rsid w:val="007F1971"/>
    <w:rsid w:val="007F1B65"/>
    <w:rsid w:val="007F233F"/>
    <w:rsid w:val="00801A0F"/>
    <w:rsid w:val="00801F6E"/>
    <w:rsid w:val="00802CBB"/>
    <w:rsid w:val="008049D1"/>
    <w:rsid w:val="00806153"/>
    <w:rsid w:val="0080665F"/>
    <w:rsid w:val="008112C6"/>
    <w:rsid w:val="00812BE4"/>
    <w:rsid w:val="00815A47"/>
    <w:rsid w:val="00821E38"/>
    <w:rsid w:val="00823122"/>
    <w:rsid w:val="00824857"/>
    <w:rsid w:val="00825021"/>
    <w:rsid w:val="008262C5"/>
    <w:rsid w:val="00834A6A"/>
    <w:rsid w:val="00836E0C"/>
    <w:rsid w:val="008411D9"/>
    <w:rsid w:val="008417E2"/>
    <w:rsid w:val="00842122"/>
    <w:rsid w:val="00842288"/>
    <w:rsid w:val="00843C87"/>
    <w:rsid w:val="00845F4B"/>
    <w:rsid w:val="00850B6F"/>
    <w:rsid w:val="008545B5"/>
    <w:rsid w:val="00856C5D"/>
    <w:rsid w:val="0086063B"/>
    <w:rsid w:val="00872C2D"/>
    <w:rsid w:val="00873591"/>
    <w:rsid w:val="0087424A"/>
    <w:rsid w:val="00882F39"/>
    <w:rsid w:val="00883AFF"/>
    <w:rsid w:val="00887602"/>
    <w:rsid w:val="00887B2E"/>
    <w:rsid w:val="00891372"/>
    <w:rsid w:val="0089286B"/>
    <w:rsid w:val="008931BD"/>
    <w:rsid w:val="00895405"/>
    <w:rsid w:val="0089772B"/>
    <w:rsid w:val="008A5EDE"/>
    <w:rsid w:val="008A5FF9"/>
    <w:rsid w:val="008A7125"/>
    <w:rsid w:val="008A7153"/>
    <w:rsid w:val="008B409C"/>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3189"/>
    <w:rsid w:val="008E369A"/>
    <w:rsid w:val="008E523C"/>
    <w:rsid w:val="008E5D56"/>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4593"/>
    <w:rsid w:val="009367D5"/>
    <w:rsid w:val="00936CED"/>
    <w:rsid w:val="00942495"/>
    <w:rsid w:val="0094394D"/>
    <w:rsid w:val="009572A2"/>
    <w:rsid w:val="00961A15"/>
    <w:rsid w:val="00961DCD"/>
    <w:rsid w:val="009658DB"/>
    <w:rsid w:val="009672A1"/>
    <w:rsid w:val="00971E40"/>
    <w:rsid w:val="00972494"/>
    <w:rsid w:val="009727F9"/>
    <w:rsid w:val="009773B4"/>
    <w:rsid w:val="00977D52"/>
    <w:rsid w:val="0098285D"/>
    <w:rsid w:val="009831DC"/>
    <w:rsid w:val="009836A7"/>
    <w:rsid w:val="00986695"/>
    <w:rsid w:val="0099693B"/>
    <w:rsid w:val="009A0089"/>
    <w:rsid w:val="009A07CC"/>
    <w:rsid w:val="009B059A"/>
    <w:rsid w:val="009B08AA"/>
    <w:rsid w:val="009B3AF3"/>
    <w:rsid w:val="009B59ED"/>
    <w:rsid w:val="009B633A"/>
    <w:rsid w:val="009C003F"/>
    <w:rsid w:val="009C0A8E"/>
    <w:rsid w:val="009C118C"/>
    <w:rsid w:val="009C1CFD"/>
    <w:rsid w:val="009C244A"/>
    <w:rsid w:val="009C3D09"/>
    <w:rsid w:val="009C438A"/>
    <w:rsid w:val="009C594C"/>
    <w:rsid w:val="009C6D31"/>
    <w:rsid w:val="009C6E29"/>
    <w:rsid w:val="009D3AED"/>
    <w:rsid w:val="009D4F5F"/>
    <w:rsid w:val="009D50CA"/>
    <w:rsid w:val="009E0CF0"/>
    <w:rsid w:val="009E11BE"/>
    <w:rsid w:val="009F2205"/>
    <w:rsid w:val="009F285B"/>
    <w:rsid w:val="009F2D0A"/>
    <w:rsid w:val="009F5277"/>
    <w:rsid w:val="009F749A"/>
    <w:rsid w:val="00A00292"/>
    <w:rsid w:val="00A00E61"/>
    <w:rsid w:val="00A01745"/>
    <w:rsid w:val="00A021BF"/>
    <w:rsid w:val="00A02743"/>
    <w:rsid w:val="00A03FAA"/>
    <w:rsid w:val="00A1031D"/>
    <w:rsid w:val="00A137A5"/>
    <w:rsid w:val="00A22BB3"/>
    <w:rsid w:val="00A35E4B"/>
    <w:rsid w:val="00A36B4C"/>
    <w:rsid w:val="00A40B5E"/>
    <w:rsid w:val="00A412DE"/>
    <w:rsid w:val="00A46A58"/>
    <w:rsid w:val="00A4793F"/>
    <w:rsid w:val="00A50281"/>
    <w:rsid w:val="00A61264"/>
    <w:rsid w:val="00A63787"/>
    <w:rsid w:val="00A70FF5"/>
    <w:rsid w:val="00A721AE"/>
    <w:rsid w:val="00A723DA"/>
    <w:rsid w:val="00A73D35"/>
    <w:rsid w:val="00A7551E"/>
    <w:rsid w:val="00A81F7C"/>
    <w:rsid w:val="00A90519"/>
    <w:rsid w:val="00A924F9"/>
    <w:rsid w:val="00A94C28"/>
    <w:rsid w:val="00A96CA2"/>
    <w:rsid w:val="00AA09B0"/>
    <w:rsid w:val="00AA1011"/>
    <w:rsid w:val="00AA1A35"/>
    <w:rsid w:val="00AA3852"/>
    <w:rsid w:val="00AA6278"/>
    <w:rsid w:val="00AA6551"/>
    <w:rsid w:val="00AA7E45"/>
    <w:rsid w:val="00AB05D9"/>
    <w:rsid w:val="00AB35C2"/>
    <w:rsid w:val="00AB58C1"/>
    <w:rsid w:val="00AB5E36"/>
    <w:rsid w:val="00AC1169"/>
    <w:rsid w:val="00AC12E1"/>
    <w:rsid w:val="00AC48A8"/>
    <w:rsid w:val="00AC5A86"/>
    <w:rsid w:val="00AC74A0"/>
    <w:rsid w:val="00AD4833"/>
    <w:rsid w:val="00AE04C9"/>
    <w:rsid w:val="00AE3C14"/>
    <w:rsid w:val="00AE77A4"/>
    <w:rsid w:val="00AE7F1A"/>
    <w:rsid w:val="00AF4A54"/>
    <w:rsid w:val="00AF7BA9"/>
    <w:rsid w:val="00B004DB"/>
    <w:rsid w:val="00B009DA"/>
    <w:rsid w:val="00B0579E"/>
    <w:rsid w:val="00B12616"/>
    <w:rsid w:val="00B12BFC"/>
    <w:rsid w:val="00B1453D"/>
    <w:rsid w:val="00B1577E"/>
    <w:rsid w:val="00B20593"/>
    <w:rsid w:val="00B207E1"/>
    <w:rsid w:val="00B25239"/>
    <w:rsid w:val="00B25915"/>
    <w:rsid w:val="00B26C93"/>
    <w:rsid w:val="00B31399"/>
    <w:rsid w:val="00B325A1"/>
    <w:rsid w:val="00B332B4"/>
    <w:rsid w:val="00B35170"/>
    <w:rsid w:val="00B35904"/>
    <w:rsid w:val="00B3746D"/>
    <w:rsid w:val="00B375BA"/>
    <w:rsid w:val="00B4226F"/>
    <w:rsid w:val="00B43187"/>
    <w:rsid w:val="00B431D8"/>
    <w:rsid w:val="00B44FA0"/>
    <w:rsid w:val="00B510E8"/>
    <w:rsid w:val="00B513CB"/>
    <w:rsid w:val="00B518DF"/>
    <w:rsid w:val="00B551AC"/>
    <w:rsid w:val="00B57B8E"/>
    <w:rsid w:val="00B612D7"/>
    <w:rsid w:val="00B62721"/>
    <w:rsid w:val="00B62A31"/>
    <w:rsid w:val="00B72ABF"/>
    <w:rsid w:val="00B72B34"/>
    <w:rsid w:val="00B73573"/>
    <w:rsid w:val="00B7362C"/>
    <w:rsid w:val="00B745BA"/>
    <w:rsid w:val="00B806FA"/>
    <w:rsid w:val="00B80E64"/>
    <w:rsid w:val="00B82F7B"/>
    <w:rsid w:val="00B83005"/>
    <w:rsid w:val="00B839DE"/>
    <w:rsid w:val="00B870B8"/>
    <w:rsid w:val="00B90494"/>
    <w:rsid w:val="00B935E7"/>
    <w:rsid w:val="00B94B4E"/>
    <w:rsid w:val="00B9761B"/>
    <w:rsid w:val="00BA01C8"/>
    <w:rsid w:val="00BA4F93"/>
    <w:rsid w:val="00BA65EC"/>
    <w:rsid w:val="00BA7496"/>
    <w:rsid w:val="00BB11D0"/>
    <w:rsid w:val="00BB15E9"/>
    <w:rsid w:val="00BB1C85"/>
    <w:rsid w:val="00BB372F"/>
    <w:rsid w:val="00BB3DC3"/>
    <w:rsid w:val="00BB6B68"/>
    <w:rsid w:val="00BB7292"/>
    <w:rsid w:val="00BC2976"/>
    <w:rsid w:val="00BC7469"/>
    <w:rsid w:val="00BD4D41"/>
    <w:rsid w:val="00BD6E02"/>
    <w:rsid w:val="00BE2093"/>
    <w:rsid w:val="00BE4F86"/>
    <w:rsid w:val="00BE5B31"/>
    <w:rsid w:val="00BF161F"/>
    <w:rsid w:val="00BF3B51"/>
    <w:rsid w:val="00BF5FAA"/>
    <w:rsid w:val="00C009EB"/>
    <w:rsid w:val="00C01444"/>
    <w:rsid w:val="00C03498"/>
    <w:rsid w:val="00C03991"/>
    <w:rsid w:val="00C11CB9"/>
    <w:rsid w:val="00C1606A"/>
    <w:rsid w:val="00C220D0"/>
    <w:rsid w:val="00C22207"/>
    <w:rsid w:val="00C22B0E"/>
    <w:rsid w:val="00C23645"/>
    <w:rsid w:val="00C2389F"/>
    <w:rsid w:val="00C34E6F"/>
    <w:rsid w:val="00C40B72"/>
    <w:rsid w:val="00C51965"/>
    <w:rsid w:val="00C5636B"/>
    <w:rsid w:val="00C56FCC"/>
    <w:rsid w:val="00C60CE2"/>
    <w:rsid w:val="00C62893"/>
    <w:rsid w:val="00C72495"/>
    <w:rsid w:val="00C7359E"/>
    <w:rsid w:val="00C74025"/>
    <w:rsid w:val="00C7466A"/>
    <w:rsid w:val="00C751E7"/>
    <w:rsid w:val="00C81116"/>
    <w:rsid w:val="00C81F1D"/>
    <w:rsid w:val="00C83321"/>
    <w:rsid w:val="00C83C84"/>
    <w:rsid w:val="00C854A2"/>
    <w:rsid w:val="00C922B6"/>
    <w:rsid w:val="00CA13FB"/>
    <w:rsid w:val="00CA1810"/>
    <w:rsid w:val="00CA2D81"/>
    <w:rsid w:val="00CA425A"/>
    <w:rsid w:val="00CA4CE8"/>
    <w:rsid w:val="00CA53AF"/>
    <w:rsid w:val="00CA6C29"/>
    <w:rsid w:val="00CA7508"/>
    <w:rsid w:val="00CA7A2A"/>
    <w:rsid w:val="00CA7A36"/>
    <w:rsid w:val="00CB348E"/>
    <w:rsid w:val="00CC0040"/>
    <w:rsid w:val="00CC0ABC"/>
    <w:rsid w:val="00CC4C34"/>
    <w:rsid w:val="00CC50AD"/>
    <w:rsid w:val="00CC7C7D"/>
    <w:rsid w:val="00CD0C57"/>
    <w:rsid w:val="00CD1836"/>
    <w:rsid w:val="00CD3B84"/>
    <w:rsid w:val="00CD4C52"/>
    <w:rsid w:val="00CD79D4"/>
    <w:rsid w:val="00CE024A"/>
    <w:rsid w:val="00CE248E"/>
    <w:rsid w:val="00CE24C9"/>
    <w:rsid w:val="00CF20B5"/>
    <w:rsid w:val="00CF3E1E"/>
    <w:rsid w:val="00D03B25"/>
    <w:rsid w:val="00D0778B"/>
    <w:rsid w:val="00D10E4C"/>
    <w:rsid w:val="00D12077"/>
    <w:rsid w:val="00D1644A"/>
    <w:rsid w:val="00D20FB8"/>
    <w:rsid w:val="00D222B8"/>
    <w:rsid w:val="00D2240B"/>
    <w:rsid w:val="00D25E38"/>
    <w:rsid w:val="00D267D3"/>
    <w:rsid w:val="00D277DB"/>
    <w:rsid w:val="00D278E2"/>
    <w:rsid w:val="00D304A6"/>
    <w:rsid w:val="00D31D40"/>
    <w:rsid w:val="00D34C49"/>
    <w:rsid w:val="00D37AA0"/>
    <w:rsid w:val="00D453A1"/>
    <w:rsid w:val="00D47883"/>
    <w:rsid w:val="00D5120D"/>
    <w:rsid w:val="00D52E70"/>
    <w:rsid w:val="00D52F07"/>
    <w:rsid w:val="00D53D92"/>
    <w:rsid w:val="00D54ACD"/>
    <w:rsid w:val="00D54B77"/>
    <w:rsid w:val="00D574E7"/>
    <w:rsid w:val="00D63777"/>
    <w:rsid w:val="00D65F5B"/>
    <w:rsid w:val="00D66F14"/>
    <w:rsid w:val="00D713AC"/>
    <w:rsid w:val="00D76593"/>
    <w:rsid w:val="00D80B16"/>
    <w:rsid w:val="00D832C7"/>
    <w:rsid w:val="00D837EC"/>
    <w:rsid w:val="00D843AF"/>
    <w:rsid w:val="00D8796F"/>
    <w:rsid w:val="00D90C5B"/>
    <w:rsid w:val="00D917F9"/>
    <w:rsid w:val="00D9191C"/>
    <w:rsid w:val="00D95531"/>
    <w:rsid w:val="00D9631F"/>
    <w:rsid w:val="00D9672B"/>
    <w:rsid w:val="00DA6082"/>
    <w:rsid w:val="00DB0317"/>
    <w:rsid w:val="00DB0D93"/>
    <w:rsid w:val="00DB13D1"/>
    <w:rsid w:val="00DB29DD"/>
    <w:rsid w:val="00DB2A4B"/>
    <w:rsid w:val="00DB2C3E"/>
    <w:rsid w:val="00DB2FE4"/>
    <w:rsid w:val="00DB4934"/>
    <w:rsid w:val="00DB68AF"/>
    <w:rsid w:val="00DB7FF6"/>
    <w:rsid w:val="00DC14ED"/>
    <w:rsid w:val="00DC5B1E"/>
    <w:rsid w:val="00DD17A0"/>
    <w:rsid w:val="00DD269B"/>
    <w:rsid w:val="00DD2F3F"/>
    <w:rsid w:val="00DD3D64"/>
    <w:rsid w:val="00DE5C50"/>
    <w:rsid w:val="00DE5EDE"/>
    <w:rsid w:val="00DE6F63"/>
    <w:rsid w:val="00DE702D"/>
    <w:rsid w:val="00DE70C4"/>
    <w:rsid w:val="00DF52D5"/>
    <w:rsid w:val="00DF7033"/>
    <w:rsid w:val="00E02788"/>
    <w:rsid w:val="00E03923"/>
    <w:rsid w:val="00E058CF"/>
    <w:rsid w:val="00E12BDA"/>
    <w:rsid w:val="00E14059"/>
    <w:rsid w:val="00E15D5E"/>
    <w:rsid w:val="00E20035"/>
    <w:rsid w:val="00E215C7"/>
    <w:rsid w:val="00E21C71"/>
    <w:rsid w:val="00E23299"/>
    <w:rsid w:val="00E249FD"/>
    <w:rsid w:val="00E302E2"/>
    <w:rsid w:val="00E30D5F"/>
    <w:rsid w:val="00E31545"/>
    <w:rsid w:val="00E34217"/>
    <w:rsid w:val="00E40E70"/>
    <w:rsid w:val="00E43079"/>
    <w:rsid w:val="00E44E5D"/>
    <w:rsid w:val="00E6031C"/>
    <w:rsid w:val="00E6500D"/>
    <w:rsid w:val="00E73FA4"/>
    <w:rsid w:val="00E75AF1"/>
    <w:rsid w:val="00E77612"/>
    <w:rsid w:val="00E8165A"/>
    <w:rsid w:val="00E854DA"/>
    <w:rsid w:val="00E94252"/>
    <w:rsid w:val="00E963C5"/>
    <w:rsid w:val="00E9796C"/>
    <w:rsid w:val="00EA6ACA"/>
    <w:rsid w:val="00EA6D00"/>
    <w:rsid w:val="00EB1C35"/>
    <w:rsid w:val="00EC1316"/>
    <w:rsid w:val="00EC15C9"/>
    <w:rsid w:val="00EC175E"/>
    <w:rsid w:val="00EC4C86"/>
    <w:rsid w:val="00ED0471"/>
    <w:rsid w:val="00ED0589"/>
    <w:rsid w:val="00ED13AE"/>
    <w:rsid w:val="00ED294A"/>
    <w:rsid w:val="00ED29C6"/>
    <w:rsid w:val="00ED2DCC"/>
    <w:rsid w:val="00ED47BB"/>
    <w:rsid w:val="00EE21CA"/>
    <w:rsid w:val="00EE2C53"/>
    <w:rsid w:val="00EE35D2"/>
    <w:rsid w:val="00EE3802"/>
    <w:rsid w:val="00EF198B"/>
    <w:rsid w:val="00EF36CF"/>
    <w:rsid w:val="00EF6784"/>
    <w:rsid w:val="00EF6931"/>
    <w:rsid w:val="00EF740A"/>
    <w:rsid w:val="00F06213"/>
    <w:rsid w:val="00F10BF0"/>
    <w:rsid w:val="00F13171"/>
    <w:rsid w:val="00F148F7"/>
    <w:rsid w:val="00F17DFD"/>
    <w:rsid w:val="00F24AF7"/>
    <w:rsid w:val="00F25B27"/>
    <w:rsid w:val="00F271A2"/>
    <w:rsid w:val="00F27334"/>
    <w:rsid w:val="00F30F45"/>
    <w:rsid w:val="00F33538"/>
    <w:rsid w:val="00F43279"/>
    <w:rsid w:val="00F467C3"/>
    <w:rsid w:val="00F51401"/>
    <w:rsid w:val="00F51F86"/>
    <w:rsid w:val="00F5230B"/>
    <w:rsid w:val="00F5237E"/>
    <w:rsid w:val="00F54DA2"/>
    <w:rsid w:val="00F668C8"/>
    <w:rsid w:val="00F70136"/>
    <w:rsid w:val="00F72289"/>
    <w:rsid w:val="00F753AF"/>
    <w:rsid w:val="00F767F8"/>
    <w:rsid w:val="00F84571"/>
    <w:rsid w:val="00F87D9A"/>
    <w:rsid w:val="00F91936"/>
    <w:rsid w:val="00F92C63"/>
    <w:rsid w:val="00F95634"/>
    <w:rsid w:val="00F95F98"/>
    <w:rsid w:val="00F97BC0"/>
    <w:rsid w:val="00FA1345"/>
    <w:rsid w:val="00FA2862"/>
    <w:rsid w:val="00FA4F93"/>
    <w:rsid w:val="00FA7338"/>
    <w:rsid w:val="00FB147D"/>
    <w:rsid w:val="00FB16FC"/>
    <w:rsid w:val="00FB6ABE"/>
    <w:rsid w:val="00FB6CFE"/>
    <w:rsid w:val="00FB7B77"/>
    <w:rsid w:val="00FC222F"/>
    <w:rsid w:val="00FC288D"/>
    <w:rsid w:val="00FC3ECE"/>
    <w:rsid w:val="00FC6431"/>
    <w:rsid w:val="00FC7620"/>
    <w:rsid w:val="00FC7823"/>
    <w:rsid w:val="00FD0261"/>
    <w:rsid w:val="00FD03B4"/>
    <w:rsid w:val="00FD1299"/>
    <w:rsid w:val="00FD21D8"/>
    <w:rsid w:val="00FD3F21"/>
    <w:rsid w:val="00FD6A7D"/>
    <w:rsid w:val="00FE071A"/>
    <w:rsid w:val="00FE33A4"/>
    <w:rsid w:val="00FF4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2">
    <w:name w:val="List 2"/>
    <w:basedOn w:val="Norml"/>
    <w:rsid w:val="004240B7"/>
    <w:pPr>
      <w:ind w:left="566" w:hanging="283"/>
      <w:contextualSpacing/>
    </w:pPr>
  </w:style>
  <w:style w:type="paragraph" w:styleId="TJ3">
    <w:name w:val="toc 3"/>
    <w:basedOn w:val="Norml"/>
    <w:next w:val="Norml"/>
    <w:autoRedefine/>
    <w:rsid w:val="004240B7"/>
    <w:pPr>
      <w:ind w:left="480"/>
    </w:pPr>
    <w:rPr>
      <w:lang w:eastAsia="ru-RU"/>
    </w:rPr>
  </w:style>
  <w:style w:type="paragraph" w:customStyle="1" w:styleId="BKV">
    <w:name w:val="BKV"/>
    <w:link w:val="BKVChar"/>
    <w:rsid w:val="004240B7"/>
    <w:pPr>
      <w:spacing w:line="360" w:lineRule="auto"/>
      <w:jc w:val="both"/>
    </w:pPr>
    <w:rPr>
      <w:rFonts w:ascii="Arial" w:hAnsi="Arial"/>
      <w:sz w:val="24"/>
      <w:lang w:eastAsia="ru-RU"/>
    </w:rPr>
  </w:style>
  <w:style w:type="character" w:customStyle="1" w:styleId="BKVChar">
    <w:name w:val="BKV Char"/>
    <w:link w:val="BKV"/>
    <w:locked/>
    <w:rsid w:val="004240B7"/>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2">
    <w:name w:val="List 2"/>
    <w:basedOn w:val="Norml"/>
    <w:rsid w:val="004240B7"/>
    <w:pPr>
      <w:ind w:left="566" w:hanging="283"/>
      <w:contextualSpacing/>
    </w:pPr>
  </w:style>
  <w:style w:type="paragraph" w:styleId="TJ3">
    <w:name w:val="toc 3"/>
    <w:basedOn w:val="Norml"/>
    <w:next w:val="Norml"/>
    <w:autoRedefine/>
    <w:rsid w:val="004240B7"/>
    <w:pPr>
      <w:ind w:left="480"/>
    </w:pPr>
    <w:rPr>
      <w:lang w:eastAsia="ru-RU"/>
    </w:rPr>
  </w:style>
  <w:style w:type="paragraph" w:customStyle="1" w:styleId="BKV">
    <w:name w:val="BKV"/>
    <w:link w:val="BKVChar"/>
    <w:rsid w:val="004240B7"/>
    <w:pPr>
      <w:spacing w:line="360" w:lineRule="auto"/>
      <w:jc w:val="both"/>
    </w:pPr>
    <w:rPr>
      <w:rFonts w:ascii="Arial" w:hAnsi="Arial"/>
      <w:sz w:val="24"/>
      <w:lang w:eastAsia="ru-RU"/>
    </w:rPr>
  </w:style>
  <w:style w:type="character" w:customStyle="1" w:styleId="BKVChar">
    <w:name w:val="BKV Char"/>
    <w:link w:val="BKV"/>
    <w:locked/>
    <w:rsid w:val="004240B7"/>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1925335780">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iebertgy\Dokumentumok\BA%20Zrt.%20anyagok\L&#237;dit&#337;l%20j&#246;tt%20anyagok\F&#337;v&#225;llalkoz&#243;i%20szerz&#337;d&#233;s%20minta%20HU.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Fővállalkozói szerződés minta HU.dot</Template>
  <TotalTime>0</TotalTime>
  <Pages>13</Pages>
  <Words>4257</Words>
  <Characters>29380</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VÁLLAKOZÓI SZERZŐDÉS</vt:lpstr>
    </vt:vector>
  </TitlesOfParts>
  <Company>BARt</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VÁLLAKOZÓI SZERZŐDÉS</dc:title>
  <dc:creator>sziebertgy</dc:creator>
  <cp:lastModifiedBy>Franyó Géza</cp:lastModifiedBy>
  <cp:revision>2</cp:revision>
  <cp:lastPrinted>2013-09-30T07:14:00Z</cp:lastPrinted>
  <dcterms:created xsi:type="dcterms:W3CDTF">2015-09-09T10:38:00Z</dcterms:created>
  <dcterms:modified xsi:type="dcterms:W3CDTF">2015-09-09T10:38:00Z</dcterms:modified>
</cp:coreProperties>
</file>