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F14E04" w:rsidP="008F1F7D">
      <w:pPr>
        <w:pStyle w:val="BKV"/>
        <w:keepNext/>
        <w:spacing w:line="276" w:lineRule="auto"/>
        <w:jc w:val="center"/>
        <w:rPr>
          <w:rFonts w:asciiTheme="minorHAnsi" w:hAnsiTheme="minorHAnsi" w:cstheme="minorHAnsi"/>
          <w:b/>
          <w:sz w:val="28"/>
          <w:szCs w:val="28"/>
        </w:rPr>
      </w:pPr>
      <w:r>
        <w:rPr>
          <w:rFonts w:asciiTheme="minorHAnsi" w:hAnsiTheme="minorHAnsi" w:cstheme="minorHAnsi"/>
          <w:b/>
          <w:sz w:val="28"/>
          <w:szCs w:val="28"/>
        </w:rPr>
        <w:t>Légszennyező pontforrások emisszió mérése</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szCs w:val="24"/>
        </w:rPr>
      </w:pPr>
      <w:r w:rsidRPr="007E49F1">
        <w:rPr>
          <w:rFonts w:asciiTheme="minorHAnsi" w:hAnsiTheme="minorHAnsi" w:cstheme="minorHAnsi"/>
          <w:b/>
          <w:szCs w:val="24"/>
        </w:rPr>
        <w:t>Eljárás száma: BKV Zrt.</w:t>
      </w:r>
      <w:r w:rsidR="00844433">
        <w:rPr>
          <w:rFonts w:asciiTheme="minorHAnsi" w:hAnsiTheme="minorHAnsi" w:cstheme="minorHAnsi"/>
          <w:b/>
          <w:szCs w:val="24"/>
        </w:rPr>
        <w:t xml:space="preserve"> </w:t>
      </w:r>
      <w:r w:rsidR="00F14E04">
        <w:rPr>
          <w:rFonts w:asciiTheme="minorHAnsi" w:hAnsiTheme="minorHAnsi" w:cstheme="minorHAnsi"/>
          <w:b/>
          <w:szCs w:val="24"/>
        </w:rPr>
        <w:t>V-</w:t>
      </w:r>
      <w:r w:rsidR="007F493A">
        <w:rPr>
          <w:rFonts w:asciiTheme="minorHAnsi" w:hAnsiTheme="minorHAnsi" w:cstheme="minorHAnsi"/>
          <w:b/>
          <w:szCs w:val="24"/>
        </w:rPr>
        <w:t>174</w:t>
      </w:r>
      <w:r w:rsidR="00297772">
        <w:rPr>
          <w:rFonts w:asciiTheme="minorHAnsi" w:hAnsiTheme="minorHAnsi" w:cstheme="minorHAnsi"/>
          <w:b/>
          <w:szCs w:val="24"/>
        </w:rPr>
        <w:t>/15</w:t>
      </w:r>
      <w:r w:rsidR="007F493A">
        <w:rPr>
          <w:rFonts w:asciiTheme="minorHAnsi" w:hAnsiTheme="minorHAnsi" w:cstheme="minorHAnsi"/>
          <w:b/>
          <w:szCs w:val="24"/>
        </w:rPr>
        <w:t>.</w:t>
      </w:r>
      <w:r w:rsidR="00844433"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297772">
        <w:rPr>
          <w:rFonts w:asciiTheme="minorHAnsi" w:hAnsiTheme="minorHAnsi" w:cstheme="minorHAnsi"/>
          <w:b/>
          <w:szCs w:val="24"/>
        </w:rPr>
        <w:t>5</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10220C">
      <w:pPr>
        <w:pStyle w:val="BKV"/>
        <w:spacing w:line="240" w:lineRule="auto"/>
        <w:ind w:firstLine="426"/>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7F493A">
        <w:rPr>
          <w:rFonts w:asciiTheme="minorHAnsi" w:hAnsiTheme="minorHAnsi" w:cstheme="minorHAnsi"/>
          <w:b/>
          <w:szCs w:val="24"/>
        </w:rPr>
        <w:t>174</w:t>
      </w:r>
      <w:r w:rsidR="004A2B63" w:rsidRPr="007E49F1">
        <w:rPr>
          <w:rFonts w:asciiTheme="minorHAnsi" w:hAnsiTheme="minorHAnsi" w:cstheme="minorHAnsi"/>
          <w:b/>
          <w:szCs w:val="24"/>
        </w:rPr>
        <w:t>/</w:t>
      </w:r>
      <w:r w:rsidR="00D230FC" w:rsidRPr="007E49F1">
        <w:rPr>
          <w:rFonts w:asciiTheme="minorHAnsi" w:hAnsiTheme="minorHAnsi" w:cstheme="minorHAnsi"/>
          <w:b/>
          <w:szCs w:val="24"/>
        </w:rPr>
        <w:t>1</w:t>
      </w:r>
      <w:r w:rsidR="00297772">
        <w:rPr>
          <w:rFonts w:asciiTheme="minorHAnsi" w:hAnsiTheme="minorHAnsi" w:cstheme="minorHAnsi"/>
          <w:b/>
          <w:szCs w:val="24"/>
        </w:rPr>
        <w:t>5</w:t>
      </w:r>
      <w:r w:rsidR="00CD0210" w:rsidRPr="007E49F1">
        <w:rPr>
          <w:rFonts w:asciiTheme="minorHAnsi" w:hAnsiTheme="minorHAnsi" w:cstheme="minorHAnsi"/>
          <w:b/>
          <w:szCs w:val="24"/>
        </w:rPr>
        <w:t>.</w:t>
      </w:r>
    </w:p>
    <w:p w:rsidR="00C84347" w:rsidRDefault="00C84347" w:rsidP="007F493A">
      <w:pPr>
        <w:pStyle w:val="BKV"/>
        <w:tabs>
          <w:tab w:val="left" w:pos="540"/>
        </w:tabs>
        <w:spacing w:line="240" w:lineRule="auto"/>
        <w:rPr>
          <w:rFonts w:asciiTheme="minorHAnsi" w:hAnsiTheme="minorHAnsi" w:cstheme="minorHAnsi"/>
          <w:szCs w:val="24"/>
        </w:rPr>
      </w:pPr>
    </w:p>
    <w:p w:rsidR="000B431E" w:rsidRPr="007E49F1" w:rsidRDefault="000B431E" w:rsidP="0010220C">
      <w:pPr>
        <w:pStyle w:val="BKV"/>
        <w:numPr>
          <w:ilvl w:val="0"/>
          <w:numId w:val="3"/>
        </w:numPr>
        <w:tabs>
          <w:tab w:val="clear" w:pos="36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r w:rsidR="00CA2B47">
        <w:rPr>
          <w:rFonts w:asciiTheme="minorHAnsi" w:hAnsiTheme="minorHAnsi" w:cstheme="minorHAnsi"/>
          <w:b/>
          <w:szCs w:val="24"/>
        </w:rPr>
        <w:t>:</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EA2A92" w:rsidRPr="0025084E" w:rsidRDefault="0025084E" w:rsidP="00C84347">
      <w:pPr>
        <w:ind w:left="360"/>
        <w:jc w:val="both"/>
        <w:rPr>
          <w:rFonts w:asciiTheme="minorHAnsi" w:hAnsiTheme="minorHAnsi" w:cstheme="minorHAnsi"/>
          <w:w w:val="101"/>
          <w:szCs w:val="24"/>
        </w:rPr>
      </w:pPr>
      <w:r>
        <w:rPr>
          <w:rFonts w:asciiTheme="minorHAnsi" w:hAnsiTheme="minorHAnsi" w:cstheme="minorHAnsi"/>
          <w:w w:val="101"/>
          <w:szCs w:val="24"/>
        </w:rPr>
        <w:t xml:space="preserve">Légszennyező pontforrások emisszió mérése </w:t>
      </w:r>
      <w:r w:rsidR="00F3034B" w:rsidRPr="00855D82">
        <w:rPr>
          <w:rFonts w:asciiTheme="minorHAnsi" w:hAnsiTheme="minorHAnsi" w:cstheme="minorHAnsi"/>
          <w:w w:val="101"/>
          <w:szCs w:val="24"/>
        </w:rPr>
        <w:t xml:space="preserve">(mintavétel, </w:t>
      </w:r>
      <w:r w:rsidR="00F401EB">
        <w:rPr>
          <w:rFonts w:asciiTheme="minorHAnsi" w:hAnsiTheme="minorHAnsi" w:cstheme="minorHAnsi"/>
          <w:w w:val="101"/>
          <w:szCs w:val="24"/>
        </w:rPr>
        <w:t>labor</w:t>
      </w:r>
      <w:r w:rsidR="00F3034B" w:rsidRPr="00855D82">
        <w:rPr>
          <w:rFonts w:asciiTheme="minorHAnsi" w:hAnsiTheme="minorHAnsi" w:cstheme="minorHAnsi"/>
          <w:w w:val="101"/>
          <w:szCs w:val="24"/>
        </w:rPr>
        <w:t xml:space="preserve">vizsgálat, </w:t>
      </w:r>
      <w:r w:rsidR="000A1A74">
        <w:rPr>
          <w:rFonts w:asciiTheme="minorHAnsi" w:hAnsiTheme="minorHAnsi" w:cstheme="minorHAnsi"/>
          <w:w w:val="101"/>
          <w:szCs w:val="24"/>
        </w:rPr>
        <w:t xml:space="preserve">szakértői </w:t>
      </w:r>
      <w:proofErr w:type="gramStart"/>
      <w:r w:rsidR="000A1A74">
        <w:rPr>
          <w:rFonts w:asciiTheme="minorHAnsi" w:hAnsiTheme="minorHAnsi" w:cstheme="minorHAnsi"/>
          <w:w w:val="101"/>
          <w:szCs w:val="24"/>
        </w:rPr>
        <w:t>vélemény</w:t>
      </w:r>
      <w:r w:rsidR="00F3034B" w:rsidRPr="00855D82">
        <w:rPr>
          <w:rFonts w:asciiTheme="minorHAnsi" w:hAnsiTheme="minorHAnsi" w:cstheme="minorHAnsi"/>
          <w:w w:val="101"/>
          <w:szCs w:val="24"/>
        </w:rPr>
        <w:t xml:space="preserve"> készítés</w:t>
      </w:r>
      <w:proofErr w:type="gramEnd"/>
      <w:r w:rsidR="00F3034B" w:rsidRPr="00855D82">
        <w:rPr>
          <w:rFonts w:asciiTheme="minorHAnsi" w:hAnsiTheme="minorHAnsi" w:cstheme="minorHAnsi"/>
          <w:w w:val="101"/>
          <w:szCs w:val="24"/>
        </w:rPr>
        <w:t xml:space="preserve">) </w:t>
      </w:r>
      <w:r>
        <w:rPr>
          <w:rFonts w:asciiTheme="minorHAnsi" w:hAnsiTheme="minorHAnsi" w:cstheme="minorHAnsi"/>
          <w:w w:val="101"/>
          <w:szCs w:val="24"/>
        </w:rPr>
        <w:t>a</w:t>
      </w:r>
      <w:r w:rsidRPr="0025084E">
        <w:rPr>
          <w:rFonts w:asciiTheme="minorHAnsi" w:hAnsiTheme="minorHAnsi" w:cstheme="minorHAnsi"/>
          <w:w w:val="101"/>
          <w:szCs w:val="24"/>
        </w:rPr>
        <w:t xml:space="preserve"> </w:t>
      </w:r>
      <w:r w:rsidR="00751836">
        <w:rPr>
          <w:rFonts w:asciiTheme="minorHAnsi" w:hAnsiTheme="minorHAnsi" w:cstheme="minorHAnsi"/>
          <w:w w:val="101"/>
          <w:szCs w:val="24"/>
        </w:rPr>
        <w:t>7</w:t>
      </w:r>
      <w:r w:rsidRPr="0025084E">
        <w:rPr>
          <w:rFonts w:asciiTheme="minorHAnsi" w:hAnsiTheme="minorHAnsi" w:cstheme="minorHAnsi"/>
          <w:w w:val="101"/>
          <w:szCs w:val="24"/>
        </w:rPr>
        <w:t xml:space="preserve">. sz. </w:t>
      </w:r>
      <w:r>
        <w:rPr>
          <w:rFonts w:asciiTheme="minorHAnsi" w:hAnsiTheme="minorHAnsi" w:cstheme="minorHAnsi"/>
          <w:w w:val="101"/>
          <w:szCs w:val="24"/>
        </w:rPr>
        <w:t>melléklet szerint</w:t>
      </w:r>
      <w:r w:rsidRPr="00E24F98">
        <w:rPr>
          <w:rFonts w:asciiTheme="minorHAnsi" w:hAnsiTheme="minorHAnsi" w:cstheme="minorHAnsi"/>
          <w:w w:val="101"/>
          <w:szCs w:val="24"/>
        </w:rPr>
        <w:t>.</w:t>
      </w:r>
    </w:p>
    <w:p w:rsidR="00C84347" w:rsidRPr="007E49F1" w:rsidRDefault="00C84347" w:rsidP="00F14E04">
      <w:pPr>
        <w:jc w:val="both"/>
        <w:rPr>
          <w:rFonts w:asciiTheme="minorHAnsi" w:hAnsiTheme="minorHAnsi" w:cstheme="minorHAnsi"/>
          <w:szCs w:val="24"/>
        </w:rPr>
      </w:pPr>
    </w:p>
    <w:p w:rsidR="00291AA5" w:rsidRPr="007E49F1" w:rsidRDefault="00291AA5" w:rsidP="0010220C">
      <w:pPr>
        <w:pStyle w:val="BKV"/>
        <w:numPr>
          <w:ilvl w:val="0"/>
          <w:numId w:val="3"/>
        </w:numPr>
        <w:spacing w:line="240" w:lineRule="auto"/>
        <w:rPr>
          <w:rFonts w:asciiTheme="minorHAnsi" w:hAnsiTheme="minorHAnsi" w:cstheme="minorHAnsi"/>
          <w:b/>
          <w:szCs w:val="24"/>
        </w:rPr>
      </w:pPr>
      <w:r w:rsidRPr="007E49F1">
        <w:rPr>
          <w:rFonts w:asciiTheme="minorHAnsi" w:hAnsiTheme="minorHAnsi" w:cstheme="minorHAnsi"/>
          <w:b/>
          <w:szCs w:val="24"/>
        </w:rPr>
        <w:t>Részajánlattételi lehetőség</w:t>
      </w:r>
      <w:r w:rsidR="00CA2B47">
        <w:rPr>
          <w:rFonts w:asciiTheme="minorHAnsi" w:hAnsiTheme="minorHAnsi" w:cstheme="minorHAnsi"/>
          <w:b/>
          <w:szCs w:val="24"/>
        </w:rPr>
        <w:t>:</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8D4924">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10220C">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beszerzés tárgyával kapcsolatos műszaki, minőségi követelmények</w:t>
      </w:r>
      <w:r w:rsidR="00CA2B47">
        <w:rPr>
          <w:rFonts w:asciiTheme="minorHAnsi" w:hAnsiTheme="minorHAnsi" w:cstheme="minorHAnsi"/>
          <w:b/>
          <w:szCs w:val="24"/>
        </w:rPr>
        <w:t>:</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F14E04" w:rsidRPr="00F14E04" w:rsidRDefault="00F14E04" w:rsidP="00E24F98">
      <w:pPr>
        <w:pStyle w:val="BKV"/>
        <w:tabs>
          <w:tab w:val="left" w:pos="2700"/>
        </w:tabs>
        <w:spacing w:line="240" w:lineRule="auto"/>
        <w:ind w:left="426"/>
        <w:rPr>
          <w:rFonts w:asciiTheme="minorHAnsi" w:hAnsiTheme="minorHAnsi" w:cstheme="minorHAnsi"/>
          <w:szCs w:val="24"/>
        </w:rPr>
      </w:pPr>
      <w:r w:rsidRPr="00F14E04">
        <w:rPr>
          <w:rFonts w:asciiTheme="minorHAnsi" w:hAnsiTheme="minorHAnsi" w:cstheme="minorHAnsi"/>
          <w:szCs w:val="24"/>
        </w:rPr>
        <w:t>Ajánlattevő köteles a szerződést a levegőterheltségi szint és a helyhez kötött légszennyező források kibocsátásának vizsgálatával, ellenőrzésével, értékelésével kapcsolatos szabályokról szóló 6/2011. (I. 14.) VM rendelet, továbbá a mintavételekre és a laborvizsgálatokra vonatkozó érvényes szabványok betartásával teljesíteni.</w:t>
      </w:r>
    </w:p>
    <w:p w:rsidR="000E7056" w:rsidRDefault="000E7056" w:rsidP="00E24F98">
      <w:pPr>
        <w:pStyle w:val="Lista2"/>
        <w:spacing w:after="0"/>
        <w:ind w:left="426" w:firstLine="0"/>
        <w:rPr>
          <w:rFonts w:asciiTheme="minorHAnsi" w:hAnsiTheme="minorHAnsi" w:cstheme="minorHAnsi"/>
          <w:szCs w:val="24"/>
        </w:rPr>
      </w:pPr>
    </w:p>
    <w:p w:rsidR="00EE03B1" w:rsidRPr="00DB365E" w:rsidRDefault="00F14E04" w:rsidP="00E24F98">
      <w:pPr>
        <w:pStyle w:val="Lista2"/>
        <w:spacing w:after="0"/>
        <w:ind w:left="426" w:firstLine="0"/>
        <w:rPr>
          <w:rFonts w:asciiTheme="minorHAnsi" w:hAnsiTheme="minorHAnsi" w:cstheme="minorHAnsi"/>
          <w:szCs w:val="24"/>
          <w:lang w:val="hu-HU" w:eastAsia="ru-RU"/>
        </w:rPr>
      </w:pPr>
      <w:r w:rsidRPr="00DB365E">
        <w:rPr>
          <w:rFonts w:asciiTheme="minorHAnsi" w:hAnsiTheme="minorHAnsi" w:cstheme="minorHAnsi"/>
          <w:szCs w:val="24"/>
          <w:lang w:val="hu-HU" w:eastAsia="ru-RU"/>
        </w:rPr>
        <w:t>Ajánlattevő köteles az adott évben szükséges mérésszámon felül, a BKV Zrt. által kért rendkívüli méréseket is elvégezni az ajánlati egységárakon</w:t>
      </w:r>
      <w:r w:rsidR="00EE03B1" w:rsidRPr="00DB365E">
        <w:rPr>
          <w:rFonts w:asciiTheme="minorHAnsi" w:hAnsiTheme="minorHAnsi" w:cstheme="minorHAnsi"/>
          <w:szCs w:val="24"/>
          <w:lang w:val="hu-HU" w:eastAsia="ru-RU"/>
        </w:rPr>
        <w:t>.</w:t>
      </w:r>
    </w:p>
    <w:p w:rsidR="00BC1317" w:rsidRPr="00DB365E" w:rsidRDefault="00BC1317" w:rsidP="00E24F98">
      <w:pPr>
        <w:pStyle w:val="Lista2"/>
        <w:spacing w:after="0"/>
        <w:ind w:left="426" w:firstLine="0"/>
        <w:rPr>
          <w:rFonts w:asciiTheme="minorHAnsi" w:hAnsiTheme="minorHAnsi" w:cstheme="minorHAnsi"/>
          <w:szCs w:val="24"/>
          <w:lang w:val="hu-HU" w:eastAsia="ru-RU"/>
        </w:rPr>
      </w:pPr>
      <w:r w:rsidRPr="00DB365E">
        <w:rPr>
          <w:rFonts w:asciiTheme="minorHAnsi" w:hAnsiTheme="minorHAnsi" w:cstheme="minorHAnsi"/>
          <w:szCs w:val="24"/>
          <w:lang w:val="hu-HU" w:eastAsia="ru-RU"/>
        </w:rPr>
        <w:t xml:space="preserve">Ajánlattevő kijelenti, hogy - </w:t>
      </w:r>
      <w:r w:rsidR="00EE03B1" w:rsidRPr="00DB365E">
        <w:rPr>
          <w:rFonts w:asciiTheme="minorHAnsi" w:hAnsiTheme="minorHAnsi" w:cstheme="minorHAnsi"/>
          <w:szCs w:val="24"/>
          <w:lang w:val="hu-HU" w:eastAsia="ru-RU"/>
        </w:rPr>
        <w:t xml:space="preserve">hatósági kötelezés alapján </w:t>
      </w:r>
      <w:r w:rsidR="00321967" w:rsidRPr="00DB365E">
        <w:rPr>
          <w:rFonts w:asciiTheme="minorHAnsi" w:hAnsiTheme="minorHAnsi" w:cstheme="minorHAnsi"/>
          <w:szCs w:val="24"/>
          <w:lang w:val="hu-HU" w:eastAsia="ru-RU"/>
        </w:rPr>
        <w:t xml:space="preserve">szükség esetén </w:t>
      </w:r>
      <w:r w:rsidRPr="00DB365E">
        <w:rPr>
          <w:rFonts w:asciiTheme="minorHAnsi" w:hAnsiTheme="minorHAnsi" w:cstheme="minorHAnsi"/>
          <w:szCs w:val="24"/>
          <w:lang w:val="hu-HU" w:eastAsia="ru-RU"/>
        </w:rPr>
        <w:t xml:space="preserve">- ezen szerződés keretein belül Ajánlatkérő megbízásából </w:t>
      </w:r>
      <w:r w:rsidR="00EE03B1" w:rsidRPr="00DB365E">
        <w:rPr>
          <w:rFonts w:asciiTheme="minorHAnsi" w:hAnsiTheme="minorHAnsi" w:cstheme="minorHAnsi"/>
          <w:szCs w:val="24"/>
          <w:lang w:val="hu-HU" w:eastAsia="ru-RU"/>
        </w:rPr>
        <w:t xml:space="preserve">egyedi ármegállapodás alapján a pontforrásokkal kapcsolatos </w:t>
      </w:r>
      <w:r w:rsidRPr="00DB365E">
        <w:rPr>
          <w:rFonts w:asciiTheme="minorHAnsi" w:hAnsiTheme="minorHAnsi" w:cstheme="minorHAnsi"/>
          <w:szCs w:val="24"/>
          <w:lang w:val="hu-HU" w:eastAsia="ru-RU"/>
        </w:rPr>
        <w:t xml:space="preserve">egyedi mérnöki munkákat (pl. hatásterület-lehatárolás) </w:t>
      </w:r>
      <w:r w:rsidR="00EE03B1" w:rsidRPr="00DB365E">
        <w:rPr>
          <w:rFonts w:asciiTheme="minorHAnsi" w:hAnsiTheme="minorHAnsi" w:cstheme="minorHAnsi"/>
          <w:szCs w:val="24"/>
          <w:lang w:val="hu-HU" w:eastAsia="ru-RU"/>
        </w:rPr>
        <w:t xml:space="preserve">is </w:t>
      </w:r>
      <w:r w:rsidRPr="00DB365E">
        <w:rPr>
          <w:rFonts w:asciiTheme="minorHAnsi" w:hAnsiTheme="minorHAnsi" w:cstheme="minorHAnsi"/>
          <w:szCs w:val="24"/>
          <w:lang w:val="hu-HU" w:eastAsia="ru-RU"/>
        </w:rPr>
        <w:t>elvállal.</w:t>
      </w:r>
    </w:p>
    <w:p w:rsidR="00F14E04" w:rsidRPr="00F14E04" w:rsidRDefault="00F14E04" w:rsidP="00E24F98">
      <w:pPr>
        <w:pStyle w:val="BKV"/>
        <w:tabs>
          <w:tab w:val="left" w:pos="2700"/>
        </w:tabs>
        <w:spacing w:line="240" w:lineRule="auto"/>
        <w:ind w:left="426"/>
        <w:rPr>
          <w:rFonts w:asciiTheme="minorHAnsi" w:hAnsiTheme="minorHAnsi" w:cstheme="minorHAnsi"/>
          <w:szCs w:val="24"/>
        </w:rPr>
      </w:pPr>
    </w:p>
    <w:p w:rsidR="00F14E04" w:rsidRDefault="00F14E04" w:rsidP="00E24F98">
      <w:pPr>
        <w:pStyle w:val="BKV"/>
        <w:tabs>
          <w:tab w:val="left" w:pos="2700"/>
        </w:tabs>
        <w:spacing w:line="240" w:lineRule="auto"/>
        <w:ind w:left="426"/>
        <w:rPr>
          <w:rFonts w:asciiTheme="minorHAnsi" w:hAnsiTheme="minorHAnsi" w:cstheme="minorHAnsi"/>
          <w:szCs w:val="24"/>
        </w:rPr>
      </w:pPr>
      <w:smartTag w:uri="urn:schemas-microsoft-com:office:smarttags" w:element="PersonName">
        <w:smartTagPr>
          <w:attr w:name="ProductID" w:val="BKV Zrt."/>
        </w:smartTagPr>
        <w:r w:rsidRPr="00F14E04">
          <w:rPr>
            <w:rFonts w:asciiTheme="minorHAnsi" w:hAnsiTheme="minorHAnsi" w:cstheme="minorHAnsi"/>
            <w:szCs w:val="24"/>
          </w:rPr>
          <w:t>BKV Zrt.</w:t>
        </w:r>
      </w:smartTag>
      <w:r w:rsidRPr="00F14E04">
        <w:rPr>
          <w:rFonts w:asciiTheme="minorHAnsi" w:hAnsiTheme="minorHAnsi" w:cstheme="minorHAnsi"/>
          <w:szCs w:val="24"/>
        </w:rPr>
        <w:t xml:space="preserve"> továbbá jogosult a technológiai vagy szervezeti okokból esetlegesen évközben irrelevánssá vált, vagy megszüntetésre kerülő pontforrások vonatkozásában a mérés megrendelésétől elállni.</w:t>
      </w:r>
    </w:p>
    <w:p w:rsidR="0080013B" w:rsidRDefault="0080013B" w:rsidP="00E24F98">
      <w:pPr>
        <w:pStyle w:val="BKV"/>
        <w:tabs>
          <w:tab w:val="left" w:pos="2700"/>
        </w:tabs>
        <w:spacing w:line="240" w:lineRule="auto"/>
        <w:ind w:left="426"/>
        <w:rPr>
          <w:rFonts w:asciiTheme="minorHAnsi" w:hAnsiTheme="minorHAnsi" w:cstheme="minorHAnsi"/>
          <w:szCs w:val="24"/>
        </w:rPr>
      </w:pPr>
    </w:p>
    <w:p w:rsidR="0080013B" w:rsidRPr="00E24F98" w:rsidRDefault="0080013B" w:rsidP="00E24F98">
      <w:pPr>
        <w:pStyle w:val="Lista2"/>
        <w:spacing w:after="0"/>
        <w:ind w:left="426" w:firstLine="0"/>
        <w:rPr>
          <w:rFonts w:asciiTheme="minorHAnsi" w:hAnsiTheme="minorHAnsi" w:cstheme="minorHAnsi"/>
          <w:szCs w:val="24"/>
          <w:lang w:val="hu-HU" w:eastAsia="ru-RU"/>
        </w:rPr>
      </w:pPr>
      <w:r w:rsidRPr="00E24F98">
        <w:rPr>
          <w:rFonts w:asciiTheme="minorHAnsi" w:hAnsiTheme="minorHAnsi" w:cstheme="minorHAnsi"/>
          <w:szCs w:val="24"/>
          <w:lang w:val="hu-HU" w:eastAsia="ru-RU"/>
        </w:rPr>
        <w:t>BKV Zrt. továbbá jogosult az újonnan létesült telephelyeken és helyszíneken az új pontforrások vonatkozásában mérés megrendelésére</w:t>
      </w:r>
      <w:r w:rsidR="00323AEF" w:rsidRPr="00DB365E">
        <w:rPr>
          <w:rFonts w:asciiTheme="minorHAnsi" w:hAnsiTheme="minorHAnsi" w:cstheme="minorHAnsi"/>
          <w:szCs w:val="24"/>
          <w:lang w:val="hu-HU" w:eastAsia="ru-RU"/>
        </w:rPr>
        <w:t xml:space="preserve"> </w:t>
      </w:r>
      <w:r w:rsidR="00323AEF" w:rsidRPr="00DB365E">
        <w:rPr>
          <w:rFonts w:asciiTheme="minorHAnsi" w:hAnsiTheme="minorHAnsi" w:cstheme="minorHAnsi"/>
          <w:szCs w:val="24"/>
          <w:lang w:val="hu-HU"/>
        </w:rPr>
        <w:t>az ajánlati egységárakon</w:t>
      </w:r>
      <w:r w:rsidRPr="00E24F98">
        <w:rPr>
          <w:rFonts w:asciiTheme="minorHAnsi" w:hAnsiTheme="minorHAnsi" w:cstheme="minorHAnsi"/>
          <w:szCs w:val="24"/>
          <w:lang w:val="hu-HU" w:eastAsia="ru-RU"/>
        </w:rPr>
        <w:t>.</w:t>
      </w:r>
    </w:p>
    <w:p w:rsidR="0080013B" w:rsidRDefault="00E517ED" w:rsidP="00E24F98">
      <w:pPr>
        <w:pStyle w:val="BKV"/>
        <w:tabs>
          <w:tab w:val="left" w:pos="2700"/>
        </w:tabs>
        <w:spacing w:line="240" w:lineRule="auto"/>
        <w:ind w:left="426"/>
        <w:rPr>
          <w:rFonts w:asciiTheme="minorHAnsi" w:hAnsiTheme="minorHAnsi" w:cstheme="minorHAnsi"/>
          <w:szCs w:val="24"/>
        </w:rPr>
      </w:pPr>
      <w:r w:rsidRPr="00E24F98">
        <w:rPr>
          <w:rFonts w:asciiTheme="minorHAnsi" w:hAnsiTheme="minorHAnsi" w:cstheme="minorHAnsi"/>
          <w:szCs w:val="24"/>
        </w:rPr>
        <w:t>Ajánlattevő köteles a szerződésben megadott telephelyi</w:t>
      </w:r>
      <w:r w:rsidRPr="00E24F98">
        <w:rPr>
          <w:rFonts w:asciiTheme="minorHAnsi" w:hAnsiTheme="minorHAnsi" w:cstheme="minorHAnsi"/>
        </w:rPr>
        <w:t>/helyszíni kapcsolattartókat</w:t>
      </w:r>
      <w:r w:rsidRPr="00E24F98">
        <w:rPr>
          <w:rFonts w:asciiTheme="minorHAnsi" w:hAnsiTheme="minorHAnsi" w:cstheme="minorHAnsi"/>
          <w:szCs w:val="24"/>
        </w:rPr>
        <w:t>, valamint a szakmai kapcsolattartó(ka)t legalább két héttel a mintavételek tervezett időpontja előtt telefonon és/vagy faxon vagy e-mailben értesíteni, és velük a mintavétel pontos időpontját egyeztetni.</w:t>
      </w:r>
    </w:p>
    <w:p w:rsidR="00E24F98" w:rsidRPr="00E24F98" w:rsidRDefault="00E24F98" w:rsidP="00E24F98">
      <w:pPr>
        <w:pStyle w:val="BKV"/>
        <w:tabs>
          <w:tab w:val="left" w:pos="2700"/>
        </w:tabs>
        <w:spacing w:line="240" w:lineRule="auto"/>
        <w:ind w:left="426"/>
        <w:rPr>
          <w:rFonts w:asciiTheme="minorHAnsi" w:hAnsiTheme="minorHAnsi" w:cstheme="minorHAnsi"/>
          <w:szCs w:val="24"/>
        </w:rPr>
      </w:pPr>
    </w:p>
    <w:p w:rsidR="00046FDB" w:rsidRPr="00F14E04" w:rsidRDefault="00046FDB" w:rsidP="00E24F98">
      <w:pPr>
        <w:pStyle w:val="BKV"/>
        <w:tabs>
          <w:tab w:val="left" w:pos="2700"/>
        </w:tabs>
        <w:spacing w:line="240" w:lineRule="auto"/>
        <w:ind w:left="426"/>
        <w:rPr>
          <w:rFonts w:asciiTheme="minorHAnsi" w:hAnsiTheme="minorHAnsi" w:cstheme="minorHAnsi"/>
          <w:szCs w:val="24"/>
        </w:rPr>
      </w:pPr>
      <w:r w:rsidRPr="001A24A5">
        <w:rPr>
          <w:rFonts w:asciiTheme="minorHAnsi" w:hAnsiTheme="minorHAnsi" w:cstheme="minorHAnsi"/>
          <w:szCs w:val="24"/>
        </w:rPr>
        <w:t xml:space="preserve">A </w:t>
      </w:r>
      <w:r w:rsidR="003400B1">
        <w:rPr>
          <w:rFonts w:asciiTheme="minorHAnsi" w:hAnsiTheme="minorHAnsi" w:cstheme="minorHAnsi"/>
          <w:szCs w:val="24"/>
        </w:rPr>
        <w:t>hibás teljesítés</w:t>
      </w:r>
      <w:r w:rsidRPr="001A24A5">
        <w:rPr>
          <w:rFonts w:asciiTheme="minorHAnsi" w:hAnsiTheme="minorHAnsi" w:cstheme="minorHAnsi"/>
          <w:szCs w:val="24"/>
        </w:rPr>
        <w:t xml:space="preserve"> esetén az eredményt nem köteles átvenni </w:t>
      </w:r>
      <w:r>
        <w:rPr>
          <w:rFonts w:asciiTheme="minorHAnsi" w:hAnsiTheme="minorHAnsi" w:cstheme="minorHAnsi"/>
          <w:szCs w:val="24"/>
        </w:rPr>
        <w:t>Ajánlatkérő</w:t>
      </w:r>
      <w:r w:rsidRPr="001A24A5">
        <w:rPr>
          <w:rFonts w:asciiTheme="minorHAnsi" w:hAnsiTheme="minorHAnsi" w:cstheme="minorHAnsi"/>
          <w:szCs w:val="24"/>
        </w:rPr>
        <w:t>, ilyen esetben kötbér, valamint a többletköltség viselése mellett a továbbiakban is szükséges a szabályszerű teljesítés.</w:t>
      </w:r>
    </w:p>
    <w:p w:rsidR="00F14E04" w:rsidRPr="00F14E04" w:rsidRDefault="00F14E04" w:rsidP="00F14E04">
      <w:pPr>
        <w:pStyle w:val="BKV"/>
        <w:tabs>
          <w:tab w:val="left" w:pos="2700"/>
        </w:tabs>
        <w:spacing w:before="120" w:after="120" w:line="240" w:lineRule="auto"/>
        <w:ind w:left="360"/>
        <w:rPr>
          <w:rFonts w:asciiTheme="minorHAnsi" w:hAnsiTheme="minorHAnsi" w:cstheme="minorHAnsi"/>
          <w:szCs w:val="24"/>
        </w:rPr>
      </w:pPr>
      <w:r w:rsidRPr="00F14E04">
        <w:rPr>
          <w:rFonts w:asciiTheme="minorHAnsi" w:hAnsiTheme="minorHAnsi" w:cstheme="minorHAnsi"/>
          <w:szCs w:val="24"/>
        </w:rPr>
        <w:lastRenderedPageBreak/>
        <w:t xml:space="preserve">Ajánlattevő a </w:t>
      </w:r>
      <w:r w:rsidR="000622A5">
        <w:rPr>
          <w:rFonts w:asciiTheme="minorHAnsi" w:hAnsiTheme="minorHAnsi" w:cstheme="minorHAnsi"/>
          <w:szCs w:val="24"/>
        </w:rPr>
        <w:t>S</w:t>
      </w:r>
      <w:r w:rsidR="0034042E">
        <w:rPr>
          <w:rFonts w:asciiTheme="minorHAnsi" w:hAnsiTheme="minorHAnsi" w:cstheme="minorHAnsi"/>
          <w:szCs w:val="24"/>
        </w:rPr>
        <w:t>zakértői véleményt</w:t>
      </w:r>
      <w:r w:rsidRPr="00F14E04">
        <w:rPr>
          <w:rFonts w:asciiTheme="minorHAnsi" w:hAnsiTheme="minorHAnsi" w:cstheme="minorHAnsi"/>
          <w:szCs w:val="24"/>
        </w:rPr>
        <w:t xml:space="preserve"> az alábbiak figyelembevételével készítse el:</w:t>
      </w:r>
    </w:p>
    <w:p w:rsidR="00F14E04" w:rsidRDefault="00F14E04" w:rsidP="00CA2B47">
      <w:pPr>
        <w:pStyle w:val="BKV"/>
        <w:numPr>
          <w:ilvl w:val="0"/>
          <w:numId w:val="33"/>
        </w:numPr>
        <w:spacing w:line="240" w:lineRule="auto"/>
        <w:ind w:left="426" w:hanging="66"/>
        <w:rPr>
          <w:rFonts w:asciiTheme="minorHAnsi" w:hAnsiTheme="minorHAnsi" w:cstheme="minorHAnsi"/>
          <w:szCs w:val="24"/>
        </w:rPr>
      </w:pPr>
      <w:r w:rsidRPr="00F14E04">
        <w:rPr>
          <w:rFonts w:asciiTheme="minorHAnsi" w:hAnsiTheme="minorHAnsi" w:cstheme="minorHAnsi"/>
          <w:szCs w:val="24"/>
        </w:rPr>
        <w:t>Tüzelési és termikus technológiáknál a szennyező komponenseknek mind a mérési koncentrációit, mind pedig a vonatkoztatási oxigéntartalomra vonatkoztatott koncentrációit kérjük szerepeltetni.</w:t>
      </w:r>
    </w:p>
    <w:p w:rsidR="00E24F98" w:rsidRPr="00F14E04" w:rsidRDefault="00E24F98" w:rsidP="00CA2B47">
      <w:pPr>
        <w:pStyle w:val="BKV"/>
        <w:tabs>
          <w:tab w:val="left" w:pos="2700"/>
        </w:tabs>
        <w:spacing w:line="240" w:lineRule="auto"/>
        <w:ind w:left="426"/>
        <w:rPr>
          <w:rFonts w:asciiTheme="minorHAnsi" w:hAnsiTheme="minorHAnsi" w:cstheme="minorHAnsi"/>
          <w:szCs w:val="24"/>
        </w:rPr>
      </w:pPr>
    </w:p>
    <w:p w:rsidR="00E24F98" w:rsidRDefault="00F14E04" w:rsidP="00CA2B47">
      <w:pPr>
        <w:pStyle w:val="BKV"/>
        <w:numPr>
          <w:ilvl w:val="0"/>
          <w:numId w:val="33"/>
        </w:numPr>
        <w:spacing w:line="240" w:lineRule="auto"/>
        <w:rPr>
          <w:rFonts w:asciiTheme="minorHAnsi" w:hAnsiTheme="minorHAnsi" w:cstheme="minorHAnsi"/>
          <w:szCs w:val="24"/>
        </w:rPr>
      </w:pPr>
      <w:r w:rsidRPr="00F14E04">
        <w:rPr>
          <w:rFonts w:asciiTheme="minorHAnsi" w:hAnsiTheme="minorHAnsi" w:cstheme="minorHAnsi"/>
          <w:szCs w:val="24"/>
        </w:rPr>
        <w:t xml:space="preserve">A </w:t>
      </w:r>
      <w:r w:rsidR="000622A5">
        <w:rPr>
          <w:rFonts w:asciiTheme="minorHAnsi" w:hAnsiTheme="minorHAnsi" w:cstheme="minorHAnsi"/>
          <w:szCs w:val="24"/>
        </w:rPr>
        <w:t>S</w:t>
      </w:r>
      <w:r w:rsidR="0034042E">
        <w:rPr>
          <w:rFonts w:asciiTheme="minorHAnsi" w:hAnsiTheme="minorHAnsi" w:cstheme="minorHAnsi"/>
          <w:szCs w:val="24"/>
        </w:rPr>
        <w:t>zakértői véleményben</w:t>
      </w:r>
      <w:r w:rsidR="0034042E" w:rsidRPr="00F14E04">
        <w:rPr>
          <w:rFonts w:asciiTheme="minorHAnsi" w:hAnsiTheme="minorHAnsi" w:cstheme="minorHAnsi"/>
          <w:szCs w:val="24"/>
        </w:rPr>
        <w:t xml:space="preserve"> </w:t>
      </w:r>
      <w:r w:rsidRPr="00F14E04">
        <w:rPr>
          <w:rFonts w:asciiTheme="minorHAnsi" w:hAnsiTheme="minorHAnsi" w:cstheme="minorHAnsi"/>
          <w:szCs w:val="24"/>
        </w:rPr>
        <w:t>szereplő hőmérsékleteket kérjük Celsius fokban és Kelvinben is szerepeltetni.</w:t>
      </w:r>
    </w:p>
    <w:p w:rsidR="00205D96" w:rsidRPr="00F14E04" w:rsidRDefault="00205D96" w:rsidP="00205D96">
      <w:pPr>
        <w:pStyle w:val="BKV"/>
        <w:spacing w:line="240" w:lineRule="auto"/>
        <w:rPr>
          <w:rFonts w:asciiTheme="minorHAnsi" w:hAnsiTheme="minorHAnsi" w:cstheme="minorHAnsi"/>
          <w:szCs w:val="24"/>
        </w:rPr>
      </w:pPr>
    </w:p>
    <w:p w:rsidR="00205D96" w:rsidRDefault="00205D96" w:rsidP="00205D96">
      <w:pPr>
        <w:pStyle w:val="BKV"/>
        <w:numPr>
          <w:ilvl w:val="0"/>
          <w:numId w:val="33"/>
        </w:numPr>
        <w:spacing w:before="120" w:line="240" w:lineRule="auto"/>
        <w:rPr>
          <w:rFonts w:asciiTheme="minorHAnsi" w:hAnsiTheme="minorHAnsi" w:cstheme="minorHAnsi"/>
          <w:szCs w:val="24"/>
        </w:rPr>
      </w:pPr>
      <w:r w:rsidRPr="00F14E04">
        <w:rPr>
          <w:rFonts w:asciiTheme="minorHAnsi" w:hAnsiTheme="minorHAnsi" w:cstheme="minorHAnsi"/>
          <w:szCs w:val="24"/>
        </w:rPr>
        <w:t xml:space="preserve">Festés technológiánál csak a </w:t>
      </w:r>
      <w:r w:rsidR="00751836">
        <w:rPr>
          <w:rFonts w:asciiTheme="minorHAnsi" w:hAnsiTheme="minorHAnsi" w:cstheme="minorHAnsi"/>
          <w:w w:val="101"/>
          <w:szCs w:val="24"/>
        </w:rPr>
        <w:t>7</w:t>
      </w:r>
      <w:r w:rsidRPr="0025084E">
        <w:rPr>
          <w:rFonts w:asciiTheme="minorHAnsi" w:hAnsiTheme="minorHAnsi" w:cstheme="minorHAnsi"/>
          <w:w w:val="101"/>
          <w:szCs w:val="24"/>
        </w:rPr>
        <w:t xml:space="preserve">. sz. </w:t>
      </w:r>
      <w:r>
        <w:rPr>
          <w:rFonts w:asciiTheme="minorHAnsi" w:hAnsiTheme="minorHAnsi" w:cstheme="minorHAnsi"/>
          <w:w w:val="101"/>
          <w:szCs w:val="24"/>
        </w:rPr>
        <w:t xml:space="preserve">mellékletben </w:t>
      </w:r>
      <w:r w:rsidRPr="00F14E04">
        <w:rPr>
          <w:rFonts w:asciiTheme="minorHAnsi" w:hAnsiTheme="minorHAnsi" w:cstheme="minorHAnsi"/>
          <w:szCs w:val="24"/>
        </w:rPr>
        <w:t xml:space="preserve">szereplő komponensek vizsgálati eredményeit kérjük szerepeltetni a </w:t>
      </w:r>
      <w:r>
        <w:rPr>
          <w:rFonts w:asciiTheme="minorHAnsi" w:hAnsiTheme="minorHAnsi" w:cstheme="minorHAnsi"/>
          <w:szCs w:val="24"/>
        </w:rPr>
        <w:t>Szakértői véleményben</w:t>
      </w:r>
      <w:r w:rsidRPr="00F14E04">
        <w:rPr>
          <w:rFonts w:asciiTheme="minorHAnsi" w:hAnsiTheme="minorHAnsi" w:cstheme="minorHAnsi"/>
          <w:szCs w:val="24"/>
        </w:rPr>
        <w:t>.</w:t>
      </w:r>
    </w:p>
    <w:p w:rsidR="00205D96" w:rsidRPr="00DB365E" w:rsidRDefault="00205D96" w:rsidP="00205D96">
      <w:pPr>
        <w:pStyle w:val="BKV"/>
        <w:tabs>
          <w:tab w:val="left" w:pos="2700"/>
        </w:tabs>
        <w:spacing w:line="240" w:lineRule="auto"/>
        <w:rPr>
          <w:rFonts w:asciiTheme="minorHAnsi" w:hAnsiTheme="minorHAnsi" w:cstheme="minorHAnsi"/>
          <w:szCs w:val="24"/>
        </w:rPr>
      </w:pPr>
    </w:p>
    <w:p w:rsidR="0080013B" w:rsidRDefault="0080013B" w:rsidP="00CA2B47">
      <w:pPr>
        <w:pStyle w:val="Lista2"/>
        <w:numPr>
          <w:ilvl w:val="0"/>
          <w:numId w:val="33"/>
        </w:numPr>
        <w:spacing w:after="0"/>
        <w:jc w:val="both"/>
        <w:rPr>
          <w:rFonts w:asciiTheme="minorHAnsi" w:hAnsiTheme="minorHAnsi" w:cstheme="minorHAnsi"/>
        </w:rPr>
      </w:pPr>
      <w:r w:rsidRPr="00B676E4">
        <w:rPr>
          <w:rFonts w:asciiTheme="minorHAnsi" w:hAnsiTheme="minorHAnsi" w:cstheme="minorHAnsi"/>
          <w:lang w:val="hu-HU"/>
        </w:rPr>
        <w:t>Tüzelési és termikus technológiáknál</w:t>
      </w:r>
      <w:r w:rsidRPr="00E24F98">
        <w:rPr>
          <w:rFonts w:asciiTheme="minorHAnsi" w:hAnsiTheme="minorHAnsi" w:cstheme="minorHAnsi"/>
        </w:rPr>
        <w:t xml:space="preserve"> a</w:t>
      </w:r>
      <w:r w:rsidRPr="00B676E4">
        <w:rPr>
          <w:rFonts w:asciiTheme="minorHAnsi" w:hAnsiTheme="minorHAnsi" w:cstheme="minorHAnsi"/>
          <w:lang w:val="hu-HU"/>
        </w:rPr>
        <w:t xml:space="preserve"> mért szén-dioxid koncentrációt</w:t>
      </w:r>
      <w:r w:rsidRPr="00E24F98">
        <w:rPr>
          <w:rFonts w:asciiTheme="minorHAnsi" w:hAnsiTheme="minorHAnsi" w:cstheme="minorHAnsi"/>
        </w:rPr>
        <w:t xml:space="preserve"> g/m</w:t>
      </w:r>
      <w:r w:rsidRPr="00E24F98">
        <w:rPr>
          <w:rFonts w:asciiTheme="minorHAnsi" w:hAnsiTheme="minorHAnsi" w:cstheme="minorHAnsi"/>
          <w:vertAlign w:val="superscript"/>
        </w:rPr>
        <w:t>3</w:t>
      </w:r>
      <w:r w:rsidRPr="00E24F98">
        <w:rPr>
          <w:rFonts w:asciiTheme="minorHAnsi" w:hAnsiTheme="minorHAnsi" w:cstheme="minorHAnsi"/>
        </w:rPr>
        <w:t>-ben</w:t>
      </w:r>
      <w:r w:rsidRPr="00B676E4">
        <w:rPr>
          <w:rFonts w:asciiTheme="minorHAnsi" w:hAnsiTheme="minorHAnsi" w:cstheme="minorHAnsi"/>
          <w:lang w:val="hu-HU"/>
        </w:rPr>
        <w:t xml:space="preserve"> kérjük szerepeltetni</w:t>
      </w:r>
      <w:r w:rsidRPr="00E24F98">
        <w:rPr>
          <w:rFonts w:asciiTheme="minorHAnsi" w:hAnsiTheme="minorHAnsi" w:cstheme="minorHAnsi"/>
        </w:rPr>
        <w:t>.</w:t>
      </w:r>
    </w:p>
    <w:p w:rsidR="00E24F98" w:rsidRPr="00E24F98" w:rsidRDefault="00E24F98" w:rsidP="00E24F98">
      <w:pPr>
        <w:pStyle w:val="Lista2"/>
        <w:spacing w:after="0"/>
        <w:ind w:left="851" w:firstLine="0"/>
        <w:jc w:val="both"/>
        <w:rPr>
          <w:rFonts w:asciiTheme="minorHAnsi" w:hAnsiTheme="minorHAnsi" w:cstheme="minorHAnsi"/>
        </w:rPr>
      </w:pPr>
    </w:p>
    <w:p w:rsidR="004239B6" w:rsidRPr="00E24F98" w:rsidRDefault="004239B6" w:rsidP="00E24F98">
      <w:pPr>
        <w:pStyle w:val="Listaszerbekezds"/>
        <w:spacing w:after="120"/>
        <w:ind w:left="360"/>
        <w:jc w:val="both"/>
        <w:rPr>
          <w:rFonts w:asciiTheme="minorHAnsi" w:hAnsiTheme="minorHAnsi" w:cstheme="minorHAnsi"/>
        </w:rPr>
      </w:pPr>
      <w:r w:rsidRPr="00E24F98">
        <w:rPr>
          <w:rFonts w:asciiTheme="minorHAnsi" w:hAnsiTheme="minorHAnsi" w:cstheme="minorHAnsi"/>
          <w:szCs w:val="24"/>
        </w:rPr>
        <w:t>Ajánlattevő</w:t>
      </w:r>
      <w:r w:rsidRPr="00E24F98">
        <w:rPr>
          <w:rFonts w:asciiTheme="minorHAnsi" w:hAnsiTheme="minorHAnsi" w:cstheme="minorHAnsi"/>
        </w:rPr>
        <w:t xml:space="preserve"> az alábbi dokumentumok egyidejű, benyújtásával köteles igazolni Megrendelő számára a teljesítést:</w:t>
      </w:r>
    </w:p>
    <w:p w:rsidR="004239B6" w:rsidRDefault="004239B6" w:rsidP="00CA2B47">
      <w:pPr>
        <w:numPr>
          <w:ilvl w:val="0"/>
          <w:numId w:val="34"/>
        </w:numPr>
        <w:ind w:right="-6"/>
        <w:jc w:val="both"/>
        <w:rPr>
          <w:rFonts w:asciiTheme="minorHAnsi" w:hAnsiTheme="minorHAnsi" w:cstheme="minorHAnsi"/>
        </w:rPr>
      </w:pPr>
      <w:r w:rsidRPr="00E24F98">
        <w:rPr>
          <w:rFonts w:asciiTheme="minorHAnsi" w:hAnsiTheme="minorHAnsi" w:cstheme="minorHAnsi"/>
        </w:rPr>
        <w:t xml:space="preserve">a mintavétel megtörténtét </w:t>
      </w:r>
      <w:r w:rsidR="00B117C7" w:rsidRPr="00E24F98">
        <w:rPr>
          <w:rFonts w:asciiTheme="minorHAnsi" w:hAnsiTheme="minorHAnsi" w:cstheme="minorHAnsi"/>
        </w:rPr>
        <w:t xml:space="preserve">a </w:t>
      </w:r>
      <w:r w:rsidRPr="00E24F98">
        <w:rPr>
          <w:rFonts w:asciiTheme="minorHAnsi" w:hAnsiTheme="minorHAnsi" w:cstheme="minorHAnsi"/>
        </w:rPr>
        <w:t xml:space="preserve">telephelyenként az összes mért pontforrást tartalmazó </w:t>
      </w:r>
      <w:r w:rsidR="0021385F" w:rsidRPr="00E24F98">
        <w:rPr>
          <w:rFonts w:asciiTheme="minorHAnsi" w:hAnsiTheme="minorHAnsi" w:cstheme="minorHAnsi"/>
          <w:szCs w:val="24"/>
        </w:rPr>
        <w:t>a szerződésben megadott</w:t>
      </w:r>
      <w:r w:rsidR="0021385F" w:rsidRPr="00E24F98">
        <w:rPr>
          <w:rFonts w:asciiTheme="minorHAnsi" w:hAnsiTheme="minorHAnsi" w:cstheme="minorHAnsi"/>
        </w:rPr>
        <w:t xml:space="preserve"> </w:t>
      </w:r>
      <w:r w:rsidR="003400B1" w:rsidRPr="00E24F98">
        <w:rPr>
          <w:rFonts w:asciiTheme="minorHAnsi" w:hAnsiTheme="minorHAnsi" w:cstheme="minorHAnsi"/>
        </w:rPr>
        <w:t>telephelyi/helyszíni kapcsolattartó</w:t>
      </w:r>
      <w:r w:rsidR="0021385F" w:rsidRPr="00E24F98">
        <w:rPr>
          <w:rFonts w:asciiTheme="minorHAnsi" w:hAnsiTheme="minorHAnsi" w:cstheme="minorHAnsi"/>
        </w:rPr>
        <w:t xml:space="preserve">k, valamint az Ajánlattevő </w:t>
      </w:r>
      <w:r w:rsidR="0002776A" w:rsidRPr="00E24F98">
        <w:rPr>
          <w:rFonts w:asciiTheme="minorHAnsi" w:hAnsiTheme="minorHAnsi" w:cstheme="minorHAnsi"/>
        </w:rPr>
        <w:t xml:space="preserve">által aláírt </w:t>
      </w:r>
      <w:r w:rsidR="00345864" w:rsidRPr="00E24F98">
        <w:rPr>
          <w:rFonts w:asciiTheme="minorHAnsi" w:hAnsiTheme="minorHAnsi" w:cstheme="minorHAnsi"/>
        </w:rPr>
        <w:t>1</w:t>
      </w:r>
      <w:r w:rsidR="0002776A" w:rsidRPr="00E24F98">
        <w:rPr>
          <w:rFonts w:asciiTheme="minorHAnsi" w:hAnsiTheme="minorHAnsi" w:cstheme="minorHAnsi"/>
        </w:rPr>
        <w:t xml:space="preserve"> példányban kiállított </w:t>
      </w:r>
      <w:r w:rsidRPr="00E24F98">
        <w:rPr>
          <w:rFonts w:asciiTheme="minorHAnsi" w:hAnsiTheme="minorHAnsi" w:cstheme="minorHAnsi"/>
        </w:rPr>
        <w:t>mintavételi igazolással (a továbbiakban: Mintavételi igazolás),</w:t>
      </w:r>
    </w:p>
    <w:p w:rsidR="00CA2B47" w:rsidRPr="00E24F98" w:rsidRDefault="00CA2B47" w:rsidP="00CA2B47">
      <w:pPr>
        <w:ind w:left="720" w:right="-6"/>
        <w:jc w:val="both"/>
        <w:rPr>
          <w:rFonts w:asciiTheme="minorHAnsi" w:hAnsiTheme="minorHAnsi" w:cstheme="minorHAnsi"/>
        </w:rPr>
      </w:pPr>
    </w:p>
    <w:p w:rsidR="004239B6" w:rsidRDefault="004239B6" w:rsidP="00CA2B47">
      <w:pPr>
        <w:numPr>
          <w:ilvl w:val="0"/>
          <w:numId w:val="34"/>
        </w:numPr>
        <w:ind w:right="-6"/>
        <w:jc w:val="both"/>
        <w:rPr>
          <w:rFonts w:asciiTheme="minorHAnsi" w:hAnsiTheme="minorHAnsi" w:cstheme="minorHAnsi"/>
        </w:rPr>
      </w:pPr>
      <w:r w:rsidRPr="00E24F98">
        <w:rPr>
          <w:rFonts w:asciiTheme="minorHAnsi" w:hAnsiTheme="minorHAnsi" w:cstheme="minorHAnsi"/>
        </w:rPr>
        <w:t>telephelyenként az összes mért pontforrás mérési eredményeit</w:t>
      </w:r>
      <w:r w:rsidR="0034042E" w:rsidRPr="00E24F98">
        <w:rPr>
          <w:rFonts w:asciiTheme="minorHAnsi" w:hAnsiTheme="minorHAnsi" w:cstheme="minorHAnsi"/>
        </w:rPr>
        <w:t>, valamint a</w:t>
      </w:r>
      <w:r w:rsidR="0034042E" w:rsidRPr="00E24F98">
        <w:rPr>
          <w:rFonts w:asciiTheme="minorHAnsi" w:hAnsiTheme="minorHAnsi" w:cstheme="minorHAnsi"/>
          <w:szCs w:val="24"/>
        </w:rPr>
        <w:t xml:space="preserve"> laboratóriumi jegyzőkönyv</w:t>
      </w:r>
      <w:r w:rsidR="0034042E" w:rsidRPr="00E24F98">
        <w:rPr>
          <w:rFonts w:asciiTheme="minorHAnsi" w:hAnsiTheme="minorHAnsi" w:cstheme="minorHAnsi"/>
        </w:rPr>
        <w:t xml:space="preserve">et </w:t>
      </w:r>
      <w:r w:rsidRPr="00E24F98">
        <w:rPr>
          <w:rFonts w:asciiTheme="minorHAnsi" w:hAnsiTheme="minorHAnsi" w:cstheme="minorHAnsi"/>
        </w:rPr>
        <w:t xml:space="preserve">tartalmazó </w:t>
      </w:r>
      <w:r w:rsidR="0002776A" w:rsidRPr="00E24F98">
        <w:rPr>
          <w:rFonts w:asciiTheme="minorHAnsi" w:hAnsiTheme="minorHAnsi" w:cstheme="minorHAnsi"/>
        </w:rPr>
        <w:t xml:space="preserve">Ajánlattevő által aláírt szakértői véleménnyel </w:t>
      </w:r>
      <w:r w:rsidR="00345864" w:rsidRPr="00E24F98">
        <w:rPr>
          <w:rFonts w:asciiTheme="minorHAnsi" w:hAnsiTheme="minorHAnsi" w:cstheme="minorHAnsi"/>
        </w:rPr>
        <w:t xml:space="preserve">3 példányban </w:t>
      </w:r>
      <w:r w:rsidRPr="00E24F98">
        <w:rPr>
          <w:rFonts w:asciiTheme="minorHAnsi" w:hAnsiTheme="minorHAnsi" w:cstheme="minorHAnsi"/>
        </w:rPr>
        <w:t xml:space="preserve">(a továbbiakban: </w:t>
      </w:r>
      <w:r w:rsidR="0034042E" w:rsidRPr="00E24F98">
        <w:rPr>
          <w:rFonts w:asciiTheme="minorHAnsi" w:hAnsiTheme="minorHAnsi" w:cstheme="minorHAnsi"/>
        </w:rPr>
        <w:t>Szakértői vélemény</w:t>
      </w:r>
      <w:r w:rsidRPr="00E24F98">
        <w:rPr>
          <w:rFonts w:asciiTheme="minorHAnsi" w:hAnsiTheme="minorHAnsi" w:cstheme="minorHAnsi"/>
        </w:rPr>
        <w:t>).</w:t>
      </w:r>
    </w:p>
    <w:p w:rsidR="00CA2B47" w:rsidRDefault="00CA2B47" w:rsidP="00CA2B47">
      <w:pPr>
        <w:pStyle w:val="Listaszerbekezds"/>
        <w:rPr>
          <w:rFonts w:asciiTheme="minorHAnsi" w:hAnsiTheme="minorHAnsi" w:cstheme="minorHAnsi"/>
        </w:rPr>
      </w:pPr>
    </w:p>
    <w:p w:rsidR="00CA2B47" w:rsidRPr="00E24F98" w:rsidRDefault="00CA2B47" w:rsidP="00CA2B47">
      <w:pPr>
        <w:ind w:left="720" w:right="-6"/>
        <w:jc w:val="both"/>
        <w:rPr>
          <w:rFonts w:asciiTheme="minorHAnsi" w:hAnsiTheme="minorHAnsi" w:cstheme="minorHAnsi"/>
        </w:rPr>
      </w:pPr>
    </w:p>
    <w:p w:rsidR="00E517ED" w:rsidRPr="00E24F98" w:rsidRDefault="0002776A" w:rsidP="00CA2B47">
      <w:pPr>
        <w:ind w:left="284"/>
        <w:jc w:val="both"/>
        <w:rPr>
          <w:rFonts w:asciiTheme="minorHAnsi" w:hAnsiTheme="minorHAnsi" w:cstheme="minorHAnsi"/>
          <w:szCs w:val="24"/>
        </w:rPr>
      </w:pPr>
      <w:r w:rsidRPr="00E24F98">
        <w:rPr>
          <w:rFonts w:asciiTheme="minorHAnsi" w:hAnsiTheme="minorHAnsi" w:cstheme="minorHAnsi"/>
          <w:szCs w:val="24"/>
        </w:rPr>
        <w:t xml:space="preserve">A mintavételi igazolást </w:t>
      </w:r>
      <w:r w:rsidR="00B117C7" w:rsidRPr="00E24F98">
        <w:rPr>
          <w:rFonts w:asciiTheme="minorHAnsi" w:hAnsiTheme="minorHAnsi" w:cstheme="minorHAnsi"/>
          <w:szCs w:val="24"/>
        </w:rPr>
        <w:t xml:space="preserve">– az </w:t>
      </w:r>
      <w:r w:rsidR="00E84DEC" w:rsidRPr="00E24F98">
        <w:rPr>
          <w:rFonts w:asciiTheme="minorHAnsi" w:hAnsiTheme="minorHAnsi" w:cstheme="minorHAnsi"/>
          <w:szCs w:val="24"/>
        </w:rPr>
        <w:t xml:space="preserve">Ajánlatkérő által </w:t>
      </w:r>
      <w:r w:rsidR="00B117C7" w:rsidRPr="00E24F98">
        <w:rPr>
          <w:rFonts w:asciiTheme="minorHAnsi" w:hAnsiTheme="minorHAnsi" w:cstheme="minorHAnsi"/>
          <w:szCs w:val="24"/>
        </w:rPr>
        <w:t xml:space="preserve">a </w:t>
      </w:r>
      <w:r w:rsidR="00E84DEC" w:rsidRPr="00E24F98">
        <w:rPr>
          <w:rFonts w:asciiTheme="minorHAnsi" w:hAnsiTheme="minorHAnsi" w:cstheme="minorHAnsi"/>
          <w:szCs w:val="24"/>
        </w:rPr>
        <w:t xml:space="preserve">szerződésben megadott </w:t>
      </w:r>
      <w:r w:rsidR="00B117C7" w:rsidRPr="00E24F98">
        <w:rPr>
          <w:rFonts w:asciiTheme="minorHAnsi" w:hAnsiTheme="minorHAnsi" w:cstheme="minorHAnsi"/>
          <w:szCs w:val="24"/>
        </w:rPr>
        <w:t xml:space="preserve">- </w:t>
      </w:r>
      <w:r w:rsidR="00E84DEC" w:rsidRPr="00E24F98">
        <w:rPr>
          <w:rFonts w:asciiTheme="minorHAnsi" w:hAnsiTheme="minorHAnsi" w:cstheme="minorHAnsi"/>
          <w:szCs w:val="24"/>
        </w:rPr>
        <w:t>telephe</w:t>
      </w:r>
      <w:r w:rsidR="00B117C7" w:rsidRPr="00E24F98">
        <w:rPr>
          <w:rFonts w:asciiTheme="minorHAnsi" w:hAnsiTheme="minorHAnsi" w:cstheme="minorHAnsi"/>
          <w:szCs w:val="24"/>
        </w:rPr>
        <w:t>lyi/helyszíni kapcsolattartók</w:t>
      </w:r>
      <w:r w:rsidR="00E84DEC" w:rsidRPr="00E24F98">
        <w:rPr>
          <w:rFonts w:asciiTheme="minorHAnsi" w:hAnsiTheme="minorHAnsi" w:cstheme="minorHAnsi"/>
          <w:szCs w:val="24"/>
        </w:rPr>
        <w:t xml:space="preserve">nak aláírással és dátummal kell ellátni. </w:t>
      </w:r>
      <w:r w:rsidR="00F401EB" w:rsidRPr="00E24F98">
        <w:rPr>
          <w:rFonts w:asciiTheme="minorHAnsi" w:hAnsiTheme="minorHAnsi" w:cstheme="minorHAnsi"/>
          <w:szCs w:val="24"/>
        </w:rPr>
        <w:t xml:space="preserve">A mintavételi igazolást Ajánlattevőnek </w:t>
      </w:r>
      <w:r w:rsidR="0034042E" w:rsidRPr="00E24F98">
        <w:rPr>
          <w:rFonts w:asciiTheme="minorHAnsi" w:hAnsiTheme="minorHAnsi" w:cstheme="minorHAnsi"/>
          <w:szCs w:val="24"/>
        </w:rPr>
        <w:t>a Szakértői véleményhez kell csatolnia.</w:t>
      </w:r>
    </w:p>
    <w:p w:rsidR="00345864" w:rsidRDefault="00345864" w:rsidP="00CA2B47">
      <w:pPr>
        <w:ind w:left="284"/>
        <w:jc w:val="both"/>
        <w:rPr>
          <w:rFonts w:asciiTheme="minorHAnsi" w:hAnsiTheme="minorHAnsi" w:cstheme="minorHAnsi"/>
          <w:szCs w:val="24"/>
        </w:rPr>
      </w:pPr>
      <w:r w:rsidRPr="00E24F98">
        <w:rPr>
          <w:rFonts w:asciiTheme="minorHAnsi" w:hAnsiTheme="minorHAnsi" w:cstheme="minorHAnsi"/>
        </w:rPr>
        <w:t xml:space="preserve">Ajánlattevő köteles a szakértői véleményt - </w:t>
      </w:r>
      <w:r w:rsidRPr="00E24F98">
        <w:rPr>
          <w:rFonts w:asciiTheme="minorHAnsi" w:hAnsiTheme="minorHAnsi" w:cstheme="minorHAnsi"/>
          <w:szCs w:val="24"/>
        </w:rPr>
        <w:t>a laboratóriumi jegyzőkönyv csatolásával - a véglegesítés előtt szakmai egyeztetés céljából megküldeni a BKV Zrt. Környezetvédelmi Csoportjának.</w:t>
      </w:r>
    </w:p>
    <w:p w:rsidR="00CA2B47" w:rsidRPr="00E24F98" w:rsidRDefault="00CA2B47" w:rsidP="00C84347">
      <w:pPr>
        <w:jc w:val="both"/>
        <w:rPr>
          <w:rFonts w:asciiTheme="minorHAnsi" w:hAnsiTheme="minorHAnsi" w:cstheme="minorHAnsi"/>
          <w:szCs w:val="24"/>
        </w:rPr>
      </w:pPr>
    </w:p>
    <w:p w:rsidR="00A30069" w:rsidRDefault="00A30069" w:rsidP="0010220C">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szerződés hatálya, a teljesítés ütemezése</w:t>
      </w:r>
      <w:r w:rsidR="00CA2B47">
        <w:rPr>
          <w:rFonts w:asciiTheme="minorHAnsi" w:hAnsiTheme="minorHAnsi" w:cstheme="minorHAnsi"/>
          <w:b/>
          <w:szCs w:val="24"/>
        </w:rPr>
        <w:t>:</w:t>
      </w:r>
    </w:p>
    <w:p w:rsidR="007A5D79" w:rsidRDefault="007A5D79" w:rsidP="00C84347">
      <w:pPr>
        <w:pStyle w:val="BKV"/>
        <w:tabs>
          <w:tab w:val="left" w:pos="540"/>
        </w:tabs>
        <w:spacing w:line="240" w:lineRule="auto"/>
        <w:rPr>
          <w:rFonts w:asciiTheme="minorHAnsi" w:hAnsiTheme="minorHAnsi" w:cstheme="minorHAnsi"/>
          <w:b/>
          <w:szCs w:val="24"/>
        </w:rPr>
      </w:pPr>
    </w:p>
    <w:p w:rsidR="00CA2B47" w:rsidRDefault="000E7056" w:rsidP="007A5D79">
      <w:pPr>
        <w:pStyle w:val="BKV"/>
        <w:keepNext/>
        <w:tabs>
          <w:tab w:val="left" w:pos="2700"/>
        </w:tabs>
        <w:spacing w:before="120" w:line="240" w:lineRule="auto"/>
        <w:ind w:left="360"/>
        <w:rPr>
          <w:rFonts w:asciiTheme="minorHAnsi" w:hAnsiTheme="minorHAnsi" w:cstheme="minorHAnsi"/>
          <w:bCs/>
          <w:szCs w:val="24"/>
        </w:rPr>
      </w:pPr>
      <w:r w:rsidRPr="00E24F98">
        <w:rPr>
          <w:rFonts w:asciiTheme="minorHAnsi" w:hAnsiTheme="minorHAnsi" w:cstheme="minorHAnsi"/>
        </w:rPr>
        <w:t xml:space="preserve">Felek megállapodnak abban, hogy </w:t>
      </w:r>
      <w:r w:rsidRPr="00E24F98">
        <w:rPr>
          <w:rFonts w:asciiTheme="minorHAnsi" w:hAnsiTheme="minorHAnsi" w:cstheme="minorHAnsi"/>
          <w:bCs/>
          <w:szCs w:val="24"/>
        </w:rPr>
        <w:t xml:space="preserve">Ajánlattevő köteles a szerződés hatályba lépését követően a 6. számú mellékletben szereplő, adott évi méréseket (mintavétel, vizsgálat) – Ajánlatkérő eltérő rendelkezése hiányában - legkésőbb a </w:t>
      </w:r>
      <w:r w:rsidR="00751836">
        <w:rPr>
          <w:rFonts w:asciiTheme="minorHAnsi" w:hAnsiTheme="minorHAnsi" w:cstheme="minorHAnsi"/>
          <w:bCs/>
          <w:szCs w:val="24"/>
        </w:rPr>
        <w:t>7</w:t>
      </w:r>
      <w:r w:rsidRPr="00E24F98">
        <w:rPr>
          <w:rFonts w:asciiTheme="minorHAnsi" w:hAnsiTheme="minorHAnsi" w:cstheme="minorHAnsi"/>
          <w:bCs/>
          <w:szCs w:val="24"/>
        </w:rPr>
        <w:t>. számú mellékletben szereplő határidők előtt 1 hónappal megkezdeni, és a szerződés időtartama alatt az abban és a Megrendelésekben meghatározott feltételek szerint folyamatosan biztosítani.</w:t>
      </w:r>
    </w:p>
    <w:p w:rsidR="000E7056" w:rsidRPr="00E24F98" w:rsidRDefault="000E7056" w:rsidP="007A5D79">
      <w:pPr>
        <w:pStyle w:val="BKV"/>
        <w:keepNext/>
        <w:tabs>
          <w:tab w:val="left" w:pos="2700"/>
        </w:tabs>
        <w:spacing w:before="120" w:line="240" w:lineRule="auto"/>
        <w:ind w:left="360"/>
        <w:rPr>
          <w:rFonts w:asciiTheme="minorHAnsi" w:hAnsiTheme="minorHAnsi" w:cstheme="minorHAnsi"/>
          <w:bCs/>
          <w:szCs w:val="24"/>
        </w:rPr>
      </w:pPr>
      <w:r w:rsidRPr="00E24F98">
        <w:rPr>
          <w:rFonts w:asciiTheme="minorHAnsi" w:hAnsiTheme="minorHAnsi" w:cstheme="minorHAnsi"/>
          <w:bCs/>
          <w:szCs w:val="24"/>
        </w:rPr>
        <w:t xml:space="preserve"> Felek megállapodnak abban, hogy a mérés alapján elkészített </w:t>
      </w:r>
      <w:r w:rsidR="0034042E" w:rsidRPr="00E24F98">
        <w:rPr>
          <w:rFonts w:asciiTheme="minorHAnsi" w:hAnsiTheme="minorHAnsi" w:cstheme="minorHAnsi"/>
          <w:bCs/>
          <w:szCs w:val="24"/>
        </w:rPr>
        <w:t>Szakértői vélemény</w:t>
      </w:r>
      <w:r w:rsidRPr="00E24F98">
        <w:rPr>
          <w:rFonts w:asciiTheme="minorHAnsi" w:hAnsiTheme="minorHAnsi" w:cstheme="minorHAnsi"/>
          <w:bCs/>
          <w:szCs w:val="24"/>
        </w:rPr>
        <w:t xml:space="preserve"> BKV-nak történő benyújtására </w:t>
      </w:r>
      <w:r w:rsidR="00157DD1" w:rsidRPr="00E24F98">
        <w:rPr>
          <w:rFonts w:asciiTheme="minorHAnsi" w:hAnsiTheme="minorHAnsi" w:cstheme="minorHAnsi"/>
          <w:bCs/>
          <w:szCs w:val="24"/>
        </w:rPr>
        <w:t>Ajánla</w:t>
      </w:r>
      <w:r w:rsidRPr="00E24F98">
        <w:rPr>
          <w:rFonts w:asciiTheme="minorHAnsi" w:hAnsiTheme="minorHAnsi" w:cstheme="minorHAnsi"/>
          <w:bCs/>
          <w:szCs w:val="24"/>
        </w:rPr>
        <w:t xml:space="preserve">ttevő teljesítési határideje legkésőbb a </w:t>
      </w:r>
      <w:r w:rsidR="00751836">
        <w:rPr>
          <w:rFonts w:asciiTheme="minorHAnsi" w:hAnsiTheme="minorHAnsi" w:cstheme="minorHAnsi"/>
          <w:bCs/>
          <w:szCs w:val="24"/>
        </w:rPr>
        <w:t>7</w:t>
      </w:r>
      <w:bookmarkStart w:id="0" w:name="_GoBack"/>
      <w:bookmarkEnd w:id="0"/>
      <w:r w:rsidRPr="00E24F98">
        <w:rPr>
          <w:rFonts w:asciiTheme="minorHAnsi" w:hAnsiTheme="minorHAnsi" w:cstheme="minorHAnsi"/>
          <w:bCs/>
          <w:szCs w:val="24"/>
        </w:rPr>
        <w:t>. számú mellékletben</w:t>
      </w:r>
      <w:r w:rsidR="00904DC7" w:rsidRPr="00E24F98">
        <w:rPr>
          <w:rFonts w:asciiTheme="minorHAnsi" w:hAnsiTheme="minorHAnsi" w:cstheme="minorHAnsi"/>
          <w:bCs/>
          <w:szCs w:val="24"/>
        </w:rPr>
        <w:t xml:space="preserve">, vagy Megrendelésekben </w:t>
      </w:r>
      <w:r w:rsidRPr="00E24F98">
        <w:rPr>
          <w:rFonts w:asciiTheme="minorHAnsi" w:hAnsiTheme="minorHAnsi" w:cstheme="minorHAnsi"/>
          <w:bCs/>
          <w:szCs w:val="24"/>
        </w:rPr>
        <w:t>megadott határidők előtt 1</w:t>
      </w:r>
      <w:r w:rsidR="00904DC7" w:rsidRPr="00E24F98">
        <w:rPr>
          <w:rFonts w:asciiTheme="minorHAnsi" w:hAnsiTheme="minorHAnsi" w:cstheme="minorHAnsi"/>
          <w:bCs/>
          <w:szCs w:val="24"/>
        </w:rPr>
        <w:t>0</w:t>
      </w:r>
      <w:r w:rsidRPr="00E24F98">
        <w:rPr>
          <w:rFonts w:asciiTheme="minorHAnsi" w:hAnsiTheme="minorHAnsi" w:cstheme="minorHAnsi"/>
          <w:bCs/>
          <w:szCs w:val="24"/>
        </w:rPr>
        <w:t xml:space="preserve"> </w:t>
      </w:r>
      <w:r w:rsidR="00904DC7" w:rsidRPr="00E24F98">
        <w:rPr>
          <w:rFonts w:asciiTheme="minorHAnsi" w:hAnsiTheme="minorHAnsi" w:cstheme="minorHAnsi"/>
          <w:bCs/>
          <w:szCs w:val="24"/>
        </w:rPr>
        <w:t>munkanap</w:t>
      </w:r>
      <w:r w:rsidRPr="00E24F98">
        <w:rPr>
          <w:rFonts w:asciiTheme="minorHAnsi" w:hAnsiTheme="minorHAnsi" w:cstheme="minorHAnsi"/>
          <w:bCs/>
          <w:szCs w:val="24"/>
        </w:rPr>
        <w:t>, rendkívüli</w:t>
      </w:r>
      <w:r w:rsidR="00672312" w:rsidRPr="00E24F98">
        <w:rPr>
          <w:rFonts w:asciiTheme="minorHAnsi" w:hAnsiTheme="minorHAnsi" w:cstheme="minorHAnsi"/>
          <w:bCs/>
          <w:szCs w:val="24"/>
        </w:rPr>
        <w:t xml:space="preserve"> méréseknél, ill. új telephely új pontforrásának mérésé</w:t>
      </w:r>
      <w:r w:rsidRPr="00E24F98">
        <w:rPr>
          <w:rFonts w:asciiTheme="minorHAnsi" w:hAnsiTheme="minorHAnsi" w:cstheme="minorHAnsi"/>
          <w:bCs/>
          <w:szCs w:val="24"/>
        </w:rPr>
        <w:t xml:space="preserve">nél az Ajánlatkérő által esetileg megadott határidő. </w:t>
      </w:r>
    </w:p>
    <w:p w:rsidR="00291AA5" w:rsidRPr="007E49F1" w:rsidRDefault="00291AA5" w:rsidP="007A5D79">
      <w:pPr>
        <w:jc w:val="both"/>
        <w:rPr>
          <w:rFonts w:asciiTheme="minorHAnsi" w:hAnsiTheme="minorHAnsi" w:cstheme="minorHAnsi"/>
          <w:szCs w:val="24"/>
        </w:rPr>
      </w:pPr>
    </w:p>
    <w:p w:rsidR="00A30069" w:rsidRPr="002E3B97" w:rsidRDefault="00A30069" w:rsidP="00C84347">
      <w:pPr>
        <w:numPr>
          <w:ilvl w:val="12"/>
          <w:numId w:val="3"/>
        </w:numPr>
        <w:ind w:left="360"/>
        <w:jc w:val="both"/>
        <w:rPr>
          <w:rFonts w:asciiTheme="minorHAnsi" w:hAnsiTheme="minorHAnsi" w:cstheme="minorHAnsi"/>
          <w:szCs w:val="24"/>
        </w:rPr>
      </w:pPr>
      <w:r w:rsidRPr="002E3B97">
        <w:rPr>
          <w:rFonts w:asciiTheme="minorHAnsi" w:hAnsiTheme="minorHAnsi" w:cstheme="minorHAnsi"/>
          <w:szCs w:val="24"/>
        </w:rPr>
        <w:t>A szerződés hatálya a</w:t>
      </w:r>
      <w:r w:rsidR="002E3B97" w:rsidRPr="002E3B97">
        <w:rPr>
          <w:rFonts w:asciiTheme="minorHAnsi" w:hAnsiTheme="minorHAnsi" w:cstheme="minorHAnsi"/>
          <w:szCs w:val="24"/>
        </w:rPr>
        <w:t xml:space="preserve"> </w:t>
      </w:r>
      <w:r w:rsidR="002E3B97" w:rsidRPr="002E3B97">
        <w:rPr>
          <w:rFonts w:asciiTheme="minorHAnsi" w:hAnsiTheme="minorHAnsi" w:cstheme="minorHAnsi"/>
        </w:rPr>
        <w:t>Felek kötelezettségeinek maradéktalan és szabályszerű teljesítésével szűnik meg</w:t>
      </w:r>
      <w:r w:rsidR="007F493A">
        <w:rPr>
          <w:rFonts w:asciiTheme="minorHAnsi" w:hAnsiTheme="minorHAnsi" w:cstheme="minorHAnsi"/>
        </w:rPr>
        <w:t>.</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7F493A">
      <w:pPr>
        <w:pStyle w:val="BKV"/>
        <w:tabs>
          <w:tab w:val="left" w:pos="270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w:t>
      </w:r>
      <w:r w:rsidR="008D4924">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0B431E" w:rsidRPr="007E49F1" w:rsidRDefault="001F44D9" w:rsidP="0010220C">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CA2B47">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7A5D79" w:rsidRPr="007A5D79" w:rsidRDefault="007A5D79" w:rsidP="007A5D79">
      <w:pPr>
        <w:pStyle w:val="BKV"/>
        <w:keepNext/>
        <w:tabs>
          <w:tab w:val="left" w:pos="2700"/>
        </w:tabs>
        <w:spacing w:before="120" w:line="240" w:lineRule="auto"/>
        <w:ind w:left="360"/>
        <w:rPr>
          <w:rFonts w:asciiTheme="minorHAnsi" w:hAnsiTheme="minorHAnsi" w:cstheme="minorHAnsi"/>
        </w:rPr>
      </w:pPr>
      <w:r w:rsidRPr="007A5D79">
        <w:rPr>
          <w:rFonts w:asciiTheme="minorHAnsi" w:hAnsiTheme="minorHAnsi" w:cstheme="minorHAnsi"/>
        </w:rPr>
        <w:t xml:space="preserve">Megrendeléstől függően Megrendelő jelen ajánlati felhívás </w:t>
      </w:r>
      <w:r w:rsidR="00DD0630">
        <w:rPr>
          <w:rFonts w:asciiTheme="minorHAnsi" w:hAnsiTheme="minorHAnsi" w:cstheme="minorHAnsi"/>
        </w:rPr>
        <w:t>8</w:t>
      </w:r>
      <w:r w:rsidRPr="007A5D79">
        <w:rPr>
          <w:rFonts w:asciiTheme="minorHAnsi" w:hAnsiTheme="minorHAnsi" w:cstheme="minorHAnsi"/>
        </w:rPr>
        <w:t>. számú mellékletben rögzített telephelyei</w:t>
      </w:r>
      <w:r w:rsidR="00B0185B">
        <w:rPr>
          <w:rFonts w:asciiTheme="minorHAnsi" w:hAnsiTheme="minorHAnsi" w:cstheme="minorHAnsi"/>
        </w:rPr>
        <w:t xml:space="preserve"> és egyéb helyszínei</w:t>
      </w:r>
      <w:r w:rsidRPr="007A5D79">
        <w:rPr>
          <w:rFonts w:asciiTheme="minorHAnsi" w:hAnsiTheme="minorHAnsi" w:cstheme="minorHAnsi"/>
        </w:rPr>
        <w:t>.</w:t>
      </w:r>
    </w:p>
    <w:p w:rsidR="007A5D79" w:rsidRPr="007A5D79" w:rsidRDefault="007A5D79" w:rsidP="007A5D79">
      <w:pPr>
        <w:pStyle w:val="BKV"/>
        <w:keepNext/>
        <w:tabs>
          <w:tab w:val="left" w:pos="2700"/>
        </w:tabs>
        <w:spacing w:before="120" w:line="240" w:lineRule="auto"/>
        <w:ind w:left="360"/>
        <w:rPr>
          <w:rFonts w:asciiTheme="minorHAnsi" w:hAnsiTheme="minorHAnsi" w:cstheme="minorHAnsi"/>
          <w:b/>
          <w:szCs w:val="24"/>
        </w:rPr>
      </w:pPr>
      <w:r w:rsidRPr="007A5D79">
        <w:rPr>
          <w:rFonts w:asciiTheme="minorHAnsi" w:hAnsiTheme="minorHAnsi" w:cstheme="minorHAnsi"/>
        </w:rPr>
        <w:t>Ajánlattevő a megrendelésben foglalt valamely feltételtől eltérni csak az Ajánlatkérő előzetes írásbeli hozzájárulásával jogosult.</w:t>
      </w:r>
    </w:p>
    <w:p w:rsidR="008D040F" w:rsidRDefault="008D040F" w:rsidP="007A5D79">
      <w:pPr>
        <w:pStyle w:val="BKV"/>
        <w:spacing w:line="240" w:lineRule="auto"/>
        <w:rPr>
          <w:rFonts w:asciiTheme="minorHAnsi" w:hAnsiTheme="minorHAnsi" w:cstheme="minorHAnsi"/>
          <w:szCs w:val="24"/>
        </w:rPr>
      </w:pPr>
    </w:p>
    <w:p w:rsidR="002A678B" w:rsidRPr="007E49F1" w:rsidRDefault="002A678B" w:rsidP="0010220C">
      <w:pPr>
        <w:pStyle w:val="BKV"/>
        <w:keepNext/>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Szerződést biztosító mellékkötelezettségek</w:t>
      </w:r>
      <w:r w:rsidR="00CA2B47">
        <w:rPr>
          <w:rFonts w:asciiTheme="minorHAnsi" w:hAnsiTheme="minorHAnsi" w:cstheme="minorHAnsi"/>
          <w:b/>
          <w:szCs w:val="24"/>
        </w:rPr>
        <w:t>:</w:t>
      </w:r>
    </w:p>
    <w:p w:rsidR="00FC4828" w:rsidRPr="00FC4828" w:rsidRDefault="00FC4828" w:rsidP="00FC4828">
      <w:pPr>
        <w:ind w:left="426"/>
        <w:jc w:val="both"/>
        <w:rPr>
          <w:rFonts w:asciiTheme="minorHAnsi" w:hAnsiTheme="minorHAnsi" w:cstheme="minorHAnsi"/>
        </w:rPr>
      </w:pPr>
    </w:p>
    <w:p w:rsidR="007A5D79" w:rsidRPr="007A5D79" w:rsidRDefault="007A5D79" w:rsidP="007A5D79">
      <w:pPr>
        <w:spacing w:before="120"/>
        <w:ind w:left="360"/>
        <w:jc w:val="both"/>
        <w:rPr>
          <w:rFonts w:asciiTheme="minorHAnsi" w:hAnsiTheme="minorHAnsi" w:cstheme="minorHAnsi"/>
          <w:szCs w:val="24"/>
        </w:rPr>
      </w:pPr>
      <w:r w:rsidRPr="007A5D79">
        <w:rPr>
          <w:rFonts w:asciiTheme="minorHAnsi" w:hAnsiTheme="minorHAnsi" w:cstheme="minorHAnsi"/>
          <w:szCs w:val="24"/>
        </w:rPr>
        <w:t xml:space="preserve">Ajánlattevőnek legalább </w:t>
      </w:r>
      <w:r w:rsidRPr="007A5D79">
        <w:rPr>
          <w:rFonts w:asciiTheme="minorHAnsi" w:hAnsiTheme="minorHAnsi" w:cstheme="minorHAnsi"/>
          <w:b/>
          <w:szCs w:val="24"/>
        </w:rPr>
        <w:t>12 hónap</w:t>
      </w:r>
      <w:r w:rsidRPr="007A5D79">
        <w:rPr>
          <w:rFonts w:asciiTheme="minorHAnsi" w:hAnsiTheme="minorHAnsi" w:cstheme="minorHAnsi"/>
          <w:szCs w:val="24"/>
        </w:rPr>
        <w:t xml:space="preserve"> jótállást kell vállalnia a teljesítésre vonatkozóan, valamint az ebből eredő károk megtérítésére. </w:t>
      </w:r>
    </w:p>
    <w:p w:rsidR="007A5D79" w:rsidRPr="007A5D79" w:rsidRDefault="007A5D79" w:rsidP="007A5D79">
      <w:pPr>
        <w:ind w:left="360"/>
        <w:jc w:val="both"/>
        <w:rPr>
          <w:rFonts w:asciiTheme="minorHAnsi" w:hAnsiTheme="minorHAnsi" w:cstheme="minorHAnsi"/>
          <w:szCs w:val="24"/>
        </w:rPr>
      </w:pPr>
      <w:r w:rsidRPr="007A5D79">
        <w:rPr>
          <w:rFonts w:asciiTheme="minorHAnsi" w:hAnsiTheme="minorHAnsi" w:cstheme="minorHAnsi"/>
          <w:szCs w:val="24"/>
        </w:rPr>
        <w:t>Ajánlattevőnek ajánlatában kifejezetten nyilatkoznia kell az általa vállalt jótállás időtartalmáról.</w:t>
      </w:r>
    </w:p>
    <w:p w:rsidR="007A5D79" w:rsidRPr="007A5D79" w:rsidRDefault="007A5D79" w:rsidP="007A5D79">
      <w:pPr>
        <w:ind w:left="360"/>
        <w:jc w:val="both"/>
        <w:rPr>
          <w:rFonts w:asciiTheme="minorHAnsi" w:hAnsiTheme="minorHAnsi" w:cstheme="minorHAnsi"/>
        </w:rPr>
      </w:pPr>
      <w:r w:rsidRPr="007A5D79">
        <w:rPr>
          <w:rFonts w:asciiTheme="minorHAnsi" w:hAnsiTheme="minorHAnsi" w:cstheme="minorHAnsi"/>
        </w:rPr>
        <w:t>Ajánlatkérő késedelmes teljesítés esetén naponta 0,5%, maximum 15%, hibás teljesítés, illetve a teljesítés meghiúsulása esetén 15%-os kötbért érvényesíthet.</w:t>
      </w:r>
    </w:p>
    <w:p w:rsidR="00FC4828" w:rsidRPr="007A5D79" w:rsidRDefault="00FC4828" w:rsidP="007A5D79">
      <w:pPr>
        <w:spacing w:line="300" w:lineRule="atLeast"/>
        <w:jc w:val="both"/>
        <w:rPr>
          <w:rFonts w:asciiTheme="minorHAnsi" w:hAnsiTheme="minorHAnsi" w:cstheme="minorHAnsi"/>
        </w:rPr>
      </w:pPr>
    </w:p>
    <w:p w:rsidR="00FF7B7A" w:rsidRPr="007E49F1" w:rsidRDefault="00FF7B7A" w:rsidP="00C84347">
      <w:pPr>
        <w:pStyle w:val="BKV"/>
        <w:keepNext/>
        <w:spacing w:line="240" w:lineRule="auto"/>
        <w:ind w:left="426"/>
        <w:rPr>
          <w:rFonts w:asciiTheme="minorHAnsi" w:hAnsiTheme="minorHAnsi" w:cstheme="minorHAnsi"/>
          <w:w w:val="101"/>
          <w:szCs w:val="24"/>
        </w:rPr>
      </w:pPr>
      <w:r>
        <w:rPr>
          <w:rFonts w:asciiTheme="minorHAnsi" w:hAnsiTheme="minorHAnsi" w:cstheme="minorHAnsi"/>
          <w:w w:val="101"/>
          <w:szCs w:val="24"/>
        </w:rPr>
        <w:t>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r w:rsidR="00CA2B47">
        <w:rPr>
          <w:rFonts w:asciiTheme="minorHAnsi" w:hAnsiTheme="minorHAnsi" w:cstheme="minorHAnsi"/>
          <w:b/>
          <w:szCs w:val="24"/>
        </w:rPr>
        <w:t>:</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7C7958" w:rsidRPr="007C7958" w:rsidRDefault="007C7958" w:rsidP="007C7958">
      <w:pPr>
        <w:numPr>
          <w:ilvl w:val="12"/>
          <w:numId w:val="0"/>
        </w:numPr>
        <w:spacing w:before="120"/>
        <w:ind w:left="357" w:firstLine="3"/>
        <w:jc w:val="both"/>
        <w:rPr>
          <w:rFonts w:asciiTheme="minorHAnsi" w:hAnsiTheme="minorHAnsi" w:cstheme="minorHAnsi"/>
          <w:szCs w:val="24"/>
        </w:rPr>
      </w:pPr>
      <w:r w:rsidRPr="007C7958">
        <w:rPr>
          <w:rFonts w:asciiTheme="minorHAnsi" w:hAnsiTheme="minorHAnsi" w:cstheme="minorHAnsi"/>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w:t>
      </w:r>
      <w:r w:rsidRPr="007C7958">
        <w:rPr>
          <w:rFonts w:asciiTheme="minorHAnsi" w:hAnsiTheme="minorHAnsi" w:cstheme="minorHAnsi"/>
          <w:b/>
          <w:szCs w:val="24"/>
        </w:rPr>
        <w:t>harminc</w:t>
      </w:r>
      <w:r w:rsidRPr="007C7958">
        <w:rPr>
          <w:rFonts w:asciiTheme="minorHAnsi" w:hAnsiTheme="minorHAnsi" w:cstheme="minorHAnsi"/>
          <w:szCs w:val="24"/>
        </w:rPr>
        <w:t xml:space="preserve"> naptári napon belül, átutalással történik. </w:t>
      </w:r>
    </w:p>
    <w:p w:rsidR="007C7958" w:rsidRPr="007C7958" w:rsidRDefault="007C7958" w:rsidP="007C7958">
      <w:pPr>
        <w:numPr>
          <w:ilvl w:val="12"/>
          <w:numId w:val="0"/>
        </w:numPr>
        <w:spacing w:before="120" w:after="120"/>
        <w:ind w:left="360"/>
        <w:jc w:val="both"/>
        <w:rPr>
          <w:rFonts w:asciiTheme="minorHAnsi" w:hAnsiTheme="minorHAnsi" w:cstheme="minorHAnsi"/>
          <w:szCs w:val="24"/>
        </w:rPr>
      </w:pPr>
      <w:r w:rsidRPr="007C7958">
        <w:rPr>
          <w:rFonts w:asciiTheme="minorHAnsi" w:hAnsiTheme="minorHAnsi" w:cstheme="minorHAnsi"/>
          <w:szCs w:val="24"/>
        </w:rPr>
        <w:t>Ajánlatkérő előleget nem fizet.</w:t>
      </w:r>
    </w:p>
    <w:p w:rsidR="006B0B7B" w:rsidRPr="007E49F1" w:rsidRDefault="006B0B7B" w:rsidP="00EB0A54">
      <w:pPr>
        <w:jc w:val="both"/>
        <w:rPr>
          <w:rFonts w:asciiTheme="minorHAnsi" w:hAnsiTheme="minorHAnsi" w:cstheme="minorHAnsi"/>
          <w:szCs w:val="24"/>
        </w:rPr>
      </w:pPr>
    </w:p>
    <w:p w:rsidR="00127F88" w:rsidRPr="007E49F1" w:rsidRDefault="00127F88" w:rsidP="00CA2B47">
      <w:pPr>
        <w:pStyle w:val="BKV"/>
        <w:numPr>
          <w:ilvl w:val="0"/>
          <w:numId w:val="27"/>
        </w:numPr>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CA2B47">
        <w:rPr>
          <w:rFonts w:asciiTheme="minorHAnsi" w:hAnsiTheme="minorHAnsi" w:cstheme="minorHAnsi"/>
          <w:b/>
          <w:szCs w:val="24"/>
        </w:rPr>
        <w:t>:</w:t>
      </w:r>
    </w:p>
    <w:p w:rsidR="00127F88" w:rsidRPr="007E49F1" w:rsidRDefault="00127F88" w:rsidP="00C84347">
      <w:pPr>
        <w:ind w:left="540"/>
        <w:jc w:val="both"/>
        <w:rPr>
          <w:rFonts w:asciiTheme="minorHAnsi" w:hAnsiTheme="minorHAnsi" w:cstheme="minorHAnsi"/>
          <w:szCs w:val="24"/>
        </w:rPr>
      </w:pPr>
    </w:p>
    <w:p w:rsidR="00FF030C" w:rsidRDefault="00FF030C" w:rsidP="00FF030C">
      <w:pPr>
        <w:numPr>
          <w:ilvl w:val="0"/>
          <w:numId w:val="18"/>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rendelkezik a felhívás feladását megelőző 6</w:t>
      </w:r>
      <w:r>
        <w:rPr>
          <w:rFonts w:asciiTheme="minorHAnsi" w:hAnsiTheme="minorHAnsi" w:cstheme="minorHAnsi"/>
          <w:szCs w:val="24"/>
        </w:rPr>
        <w:t>0</w:t>
      </w:r>
      <w:r w:rsidRPr="007E49F1">
        <w:rPr>
          <w:rFonts w:asciiTheme="minorHAnsi" w:hAnsiTheme="minorHAnsi" w:cstheme="minorHAnsi"/>
          <w:szCs w:val="24"/>
        </w:rPr>
        <w:t xml:space="preserve"> hónap során teljesített, legalább általános forgalmi adó nélkül számított </w:t>
      </w:r>
      <w:r w:rsidR="00281787">
        <w:rPr>
          <w:rFonts w:asciiTheme="minorHAnsi" w:hAnsiTheme="minorHAnsi" w:cstheme="minorHAnsi"/>
          <w:szCs w:val="24"/>
        </w:rPr>
        <w:t xml:space="preserve">összesen </w:t>
      </w:r>
      <w:r>
        <w:rPr>
          <w:rFonts w:asciiTheme="minorHAnsi" w:hAnsiTheme="minorHAnsi" w:cstheme="minorHAnsi"/>
          <w:szCs w:val="24"/>
        </w:rPr>
        <w:t>1.000.000 Ft</w:t>
      </w:r>
      <w:r w:rsidRPr="007E49F1">
        <w:rPr>
          <w:rFonts w:asciiTheme="minorHAnsi" w:hAnsiTheme="minorHAnsi" w:cstheme="minorHAnsi"/>
          <w:szCs w:val="24"/>
        </w:rPr>
        <w:t xml:space="preserve"> értékű</w:t>
      </w:r>
      <w:r w:rsidRPr="00003C40">
        <w:rPr>
          <w:rFonts w:asciiTheme="minorHAnsi" w:hAnsiTheme="minorHAnsi" w:cstheme="minorHAnsi"/>
          <w:szCs w:val="24"/>
        </w:rPr>
        <w:t xml:space="preserve"> </w:t>
      </w:r>
      <w:r>
        <w:rPr>
          <w:rFonts w:asciiTheme="minorHAnsi" w:hAnsiTheme="minorHAnsi" w:cstheme="minorHAnsi"/>
          <w:szCs w:val="24"/>
        </w:rPr>
        <w:t>akkreditált pontforrás mérésre vonatkozó referenciával.</w:t>
      </w:r>
    </w:p>
    <w:p w:rsidR="007A5D79" w:rsidRPr="007A5D79" w:rsidRDefault="007A5D79" w:rsidP="007A5D79">
      <w:pPr>
        <w:numPr>
          <w:ilvl w:val="0"/>
          <w:numId w:val="18"/>
        </w:numPr>
        <w:spacing w:before="120"/>
        <w:jc w:val="both"/>
        <w:rPr>
          <w:rFonts w:asciiTheme="minorHAnsi" w:hAnsiTheme="minorHAnsi" w:cstheme="minorHAnsi"/>
          <w:szCs w:val="24"/>
        </w:rPr>
      </w:pPr>
      <w:r w:rsidRPr="007A5D79">
        <w:rPr>
          <w:rFonts w:asciiTheme="minorHAnsi" w:hAnsiTheme="minorHAnsi" w:cstheme="minorHAnsi"/>
          <w:szCs w:val="24"/>
        </w:rPr>
        <w:t xml:space="preserve">Alkalmatlannak minősül Ajánlattevő és az általa igénybe venni kívánt alvállalkozója, ha együttesen nem rendelkeznek érvényes akkreditációs okirattal és határozattal, mellyel igazolnia kell, hogy a mintavételezéseket </w:t>
      </w:r>
      <w:r w:rsidRPr="007A5D79">
        <w:rPr>
          <w:rFonts w:asciiTheme="minorHAnsi" w:hAnsiTheme="minorHAnsi" w:cstheme="minorHAnsi"/>
          <w:bCs/>
          <w:szCs w:val="24"/>
        </w:rPr>
        <w:t>és a minőségvizsgálatokat csak az arra jogosultsággal rendelkező, akkreditált szervezettel (laboratóriummal) végzi, vagy végezteti el.</w:t>
      </w:r>
    </w:p>
    <w:p w:rsidR="00E11C69" w:rsidRPr="007A5D79" w:rsidRDefault="00E11C69" w:rsidP="007A5D79">
      <w:pPr>
        <w:ind w:left="1260"/>
        <w:jc w:val="both"/>
        <w:rPr>
          <w:rFonts w:asciiTheme="minorHAnsi" w:hAnsiTheme="minorHAnsi" w:cstheme="minorHAnsi"/>
          <w:szCs w:val="24"/>
        </w:rPr>
      </w:pPr>
    </w:p>
    <w:p w:rsidR="001A5A7C" w:rsidRPr="007E49F1" w:rsidRDefault="001A5A7C" w:rsidP="00CA2B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r w:rsidR="00CA2B47">
        <w:rPr>
          <w:rFonts w:asciiTheme="minorHAnsi" w:hAnsiTheme="minorHAnsi" w:cstheme="minorHAnsi"/>
          <w:b/>
          <w:szCs w:val="24"/>
        </w:rPr>
        <w:t>:</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EB0EF4" w:rsidRDefault="00EB0EF4" w:rsidP="00EB0EF4">
      <w:pPr>
        <w:numPr>
          <w:ilvl w:val="0"/>
          <w:numId w:val="18"/>
        </w:numPr>
        <w:jc w:val="both"/>
        <w:rPr>
          <w:rFonts w:asciiTheme="minorHAnsi" w:hAnsiTheme="minorHAnsi" w:cstheme="minorHAnsi"/>
          <w:szCs w:val="24"/>
        </w:rPr>
      </w:pPr>
      <w:r w:rsidRPr="007E49F1">
        <w:rPr>
          <w:rFonts w:asciiTheme="minorHAnsi" w:hAnsiTheme="minorHAnsi" w:cstheme="minorHAnsi"/>
          <w:szCs w:val="24"/>
        </w:rPr>
        <w:lastRenderedPageBreak/>
        <w:t>Ismertetnie kell a felhívás megküldését megelőző 6</w:t>
      </w:r>
      <w:r>
        <w:rPr>
          <w:rFonts w:asciiTheme="minorHAnsi" w:hAnsiTheme="minorHAnsi" w:cstheme="minorHAnsi"/>
          <w:szCs w:val="24"/>
        </w:rPr>
        <w:t>0</w:t>
      </w:r>
      <w:r w:rsidRPr="007E49F1">
        <w:rPr>
          <w:rFonts w:asciiTheme="minorHAnsi" w:hAnsiTheme="minorHAnsi" w:cstheme="minorHAnsi"/>
          <w:szCs w:val="24"/>
        </w:rPr>
        <w:t xml:space="preserve"> hónap során végzet</w:t>
      </w:r>
      <w:r w:rsidR="00281787">
        <w:rPr>
          <w:rFonts w:asciiTheme="minorHAnsi" w:hAnsiTheme="minorHAnsi" w:cstheme="minorHAnsi"/>
          <w:szCs w:val="24"/>
        </w:rPr>
        <w:t xml:space="preserve">t legjelentősebb teljesítéseit legalább 3 db referencia csatolásával. A </w:t>
      </w:r>
      <w:r w:rsidRPr="007E49F1">
        <w:rPr>
          <w:rFonts w:asciiTheme="minorHAnsi" w:hAnsiTheme="minorHAnsi" w:cstheme="minorHAnsi"/>
          <w:szCs w:val="24"/>
        </w:rPr>
        <w:t>referencia nyilatkozatnak</w:t>
      </w:r>
      <w:r>
        <w:rPr>
          <w:rFonts w:asciiTheme="minorHAnsi" w:hAnsiTheme="minorHAnsi" w:cstheme="minorHAnsi"/>
          <w:szCs w:val="24"/>
        </w:rPr>
        <w:t xml:space="preserve"> </w:t>
      </w:r>
      <w:r w:rsidRPr="007E49F1">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7A5D79" w:rsidRPr="007A5D79" w:rsidRDefault="007A5D79" w:rsidP="007A5D79">
      <w:pPr>
        <w:numPr>
          <w:ilvl w:val="0"/>
          <w:numId w:val="18"/>
        </w:numPr>
        <w:spacing w:before="120"/>
        <w:jc w:val="both"/>
        <w:rPr>
          <w:rFonts w:asciiTheme="minorHAnsi" w:hAnsiTheme="minorHAnsi" w:cstheme="minorHAnsi"/>
          <w:szCs w:val="24"/>
        </w:rPr>
      </w:pPr>
      <w:r w:rsidRPr="007A5D79">
        <w:rPr>
          <w:rFonts w:asciiTheme="minorHAnsi" w:hAnsiTheme="minorHAnsi" w:cstheme="minorHAnsi"/>
          <w:szCs w:val="24"/>
        </w:rPr>
        <w:t>Ajánlattevőnek vagy az általa igénybe venni kívánt alvállalkozójának csatolnia kell az érvényes akkreditációs okirat és határozat másolatát.</w:t>
      </w:r>
    </w:p>
    <w:p w:rsidR="007A5D79" w:rsidRPr="007A5D79" w:rsidRDefault="007A5D79" w:rsidP="007A5D79">
      <w:pPr>
        <w:pStyle w:val="BKV"/>
        <w:numPr>
          <w:ilvl w:val="0"/>
          <w:numId w:val="18"/>
        </w:numPr>
        <w:spacing w:line="240" w:lineRule="auto"/>
        <w:rPr>
          <w:rFonts w:asciiTheme="minorHAnsi" w:hAnsiTheme="minorHAnsi" w:cstheme="minorHAnsi"/>
        </w:rPr>
      </w:pPr>
      <w:r w:rsidRPr="007A5D79">
        <w:rPr>
          <w:rFonts w:asciiTheme="minorHAnsi" w:hAnsiTheme="minorHAnsi" w:cstheme="minorHAnsi"/>
          <w:bCs/>
          <w:szCs w:val="24"/>
        </w:rPr>
        <w:t>Ajánlattevőnek nyilatkoznia kell arról, hogy a szerződés teljes időtartamára érvényes akkreditációval rendelkezik, ehhez amennyiben az akkreditációja a szerződés időtartama alatt lejárna, annak időbeni megújításáról gondoskodik.</w:t>
      </w:r>
    </w:p>
    <w:p w:rsidR="00C84347" w:rsidRPr="007E49F1" w:rsidRDefault="00C84347" w:rsidP="00C84347">
      <w:pPr>
        <w:jc w:val="both"/>
        <w:rPr>
          <w:rFonts w:asciiTheme="minorHAnsi" w:hAnsiTheme="minorHAnsi" w:cstheme="minorHAnsi"/>
          <w:szCs w:val="24"/>
        </w:rPr>
      </w:pPr>
    </w:p>
    <w:p w:rsidR="002A678B" w:rsidRDefault="002A678B" w:rsidP="00CA2B47">
      <w:pPr>
        <w:pStyle w:val="BKV"/>
        <w:keepNext/>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r w:rsidR="00CA2B47">
        <w:rPr>
          <w:rFonts w:asciiTheme="minorHAnsi" w:hAnsiTheme="minorHAnsi" w:cstheme="minorHAnsi"/>
          <w:b/>
          <w:szCs w:val="24"/>
        </w:rPr>
        <w:t>:</w:t>
      </w:r>
    </w:p>
    <w:p w:rsidR="004F7A66" w:rsidRDefault="004F7A66" w:rsidP="004F7A66">
      <w:pPr>
        <w:pStyle w:val="BKV"/>
        <w:keepNext/>
        <w:tabs>
          <w:tab w:val="left" w:pos="567"/>
        </w:tabs>
        <w:spacing w:line="240" w:lineRule="auto"/>
        <w:rPr>
          <w:rFonts w:asciiTheme="minorHAnsi" w:hAnsiTheme="minorHAnsi" w:cstheme="minorHAnsi"/>
          <w:b/>
          <w:szCs w:val="24"/>
        </w:rPr>
      </w:pPr>
    </w:p>
    <w:p w:rsidR="004F7A66" w:rsidRDefault="00ED33FE"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A</w:t>
      </w:r>
      <w:r w:rsidR="004F7A66">
        <w:rPr>
          <w:rFonts w:asciiTheme="minorHAnsi" w:hAnsiTheme="minorHAnsi" w:cstheme="minorHAnsi"/>
          <w:szCs w:val="24"/>
        </w:rPr>
        <w:t>jánlattételi nyilatkozat</w:t>
      </w:r>
      <w:r w:rsidR="004F7A66">
        <w:rPr>
          <w:rFonts w:asciiTheme="minorHAnsi" w:hAnsiTheme="minorHAnsi" w:cstheme="minorHAnsi"/>
          <w:szCs w:val="24"/>
        </w:rPr>
        <w:tab/>
      </w:r>
      <w:r w:rsidR="004F7A66">
        <w:rPr>
          <w:rFonts w:asciiTheme="minorHAnsi" w:hAnsiTheme="minorHAnsi" w:cstheme="minorHAnsi"/>
          <w:szCs w:val="24"/>
        </w:rPr>
        <w:tab/>
      </w:r>
      <w:r w:rsidR="004F7A66">
        <w:rPr>
          <w:rFonts w:asciiTheme="minorHAnsi" w:hAnsiTheme="minorHAnsi" w:cstheme="minorHAnsi"/>
          <w:szCs w:val="24"/>
        </w:rPr>
        <w:tab/>
        <w:t xml:space="preserve">                                  </w:t>
      </w:r>
      <w:r w:rsidR="00EB0A54">
        <w:rPr>
          <w:rFonts w:asciiTheme="minorHAnsi" w:hAnsiTheme="minorHAnsi" w:cstheme="minorHAnsi"/>
          <w:szCs w:val="24"/>
        </w:rPr>
        <w:t xml:space="preserve">     </w:t>
      </w:r>
      <w:r w:rsidR="004F7A66">
        <w:rPr>
          <w:rFonts w:asciiTheme="minorHAnsi" w:hAnsiTheme="minorHAnsi" w:cstheme="minorHAnsi"/>
          <w:szCs w:val="24"/>
        </w:rPr>
        <w:t>1. sz. melléklet</w:t>
      </w:r>
    </w:p>
    <w:p w:rsidR="004F7A66" w:rsidRDefault="00E24F98"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Ajánlati árak táblázata</w:t>
      </w:r>
      <w:r w:rsidR="00EB0A54">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EB0A54">
        <w:rPr>
          <w:rFonts w:asciiTheme="minorHAnsi" w:hAnsiTheme="minorHAnsi" w:cstheme="minorHAnsi"/>
          <w:szCs w:val="24"/>
        </w:rPr>
        <w:t>2. sz. mellékle</w:t>
      </w:r>
      <w:r>
        <w:rPr>
          <w:rFonts w:asciiTheme="minorHAnsi" w:hAnsiTheme="minorHAnsi" w:cstheme="minorHAnsi"/>
          <w:szCs w:val="24"/>
        </w:rPr>
        <w:t>t</w:t>
      </w:r>
      <w:r w:rsidR="004F7A66">
        <w:rPr>
          <w:rFonts w:asciiTheme="minorHAnsi" w:hAnsiTheme="minorHAnsi" w:cstheme="minorHAnsi"/>
          <w:szCs w:val="24"/>
        </w:rPr>
        <w:t xml:space="preserve">    </w:t>
      </w:r>
      <w:r w:rsidR="00A94810">
        <w:rPr>
          <w:rFonts w:asciiTheme="minorHAnsi" w:hAnsiTheme="minorHAnsi" w:cstheme="minorHAnsi"/>
          <w:szCs w:val="24"/>
        </w:rPr>
        <w:tab/>
      </w:r>
    </w:p>
    <w:p w:rsidR="004F7A66" w:rsidRDefault="007A5D79"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Ajánlattevői n</w:t>
      </w:r>
      <w:r w:rsidR="004F7A66">
        <w:rPr>
          <w:rFonts w:asciiTheme="minorHAnsi" w:hAnsiTheme="minorHAnsi" w:cstheme="minorHAnsi"/>
          <w:szCs w:val="24"/>
        </w:rPr>
        <w:t xml:space="preserve">yilatkozat kizáró okokról                               </w:t>
      </w:r>
      <w:r w:rsidR="00A94810">
        <w:rPr>
          <w:rFonts w:asciiTheme="minorHAnsi" w:hAnsiTheme="minorHAnsi" w:cstheme="minorHAnsi"/>
          <w:szCs w:val="24"/>
        </w:rPr>
        <w:t xml:space="preserve">                </w:t>
      </w:r>
      <w:r w:rsidR="00A94810">
        <w:rPr>
          <w:rFonts w:asciiTheme="minorHAnsi" w:hAnsiTheme="minorHAnsi" w:cstheme="minorHAnsi"/>
          <w:szCs w:val="24"/>
        </w:rPr>
        <w:tab/>
      </w:r>
      <w:r w:rsidR="004F7A66">
        <w:rPr>
          <w:rFonts w:asciiTheme="minorHAnsi" w:hAnsiTheme="minorHAnsi" w:cstheme="minorHAnsi"/>
          <w:szCs w:val="24"/>
        </w:rPr>
        <w:t>3. sz. melléklet</w:t>
      </w:r>
    </w:p>
    <w:p w:rsidR="004F7A66" w:rsidRDefault="00E24F98"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Nyilatkozat az</w:t>
      </w:r>
      <w:r w:rsidR="00FF0107">
        <w:rPr>
          <w:rFonts w:asciiTheme="minorHAnsi" w:hAnsiTheme="minorHAnsi" w:cstheme="minorHAnsi"/>
          <w:szCs w:val="24"/>
        </w:rPr>
        <w:t xml:space="preserve"> alvállalkozókról </w:t>
      </w:r>
      <w:r w:rsidR="00FF0107">
        <w:rPr>
          <w:rFonts w:asciiTheme="minorHAnsi" w:hAnsiTheme="minorHAnsi" w:cstheme="minorHAnsi"/>
          <w:szCs w:val="24"/>
        </w:rPr>
        <w:tab/>
      </w:r>
      <w:r w:rsidR="00FF0107">
        <w:rPr>
          <w:rFonts w:asciiTheme="minorHAnsi" w:hAnsiTheme="minorHAnsi" w:cstheme="minorHAnsi"/>
          <w:szCs w:val="24"/>
        </w:rPr>
        <w:tab/>
      </w:r>
      <w:r w:rsidR="00FF0107">
        <w:rPr>
          <w:rFonts w:asciiTheme="minorHAnsi" w:hAnsiTheme="minorHAnsi" w:cstheme="minorHAnsi"/>
          <w:szCs w:val="24"/>
        </w:rPr>
        <w:tab/>
      </w:r>
      <w:r w:rsidR="00FF0107">
        <w:rPr>
          <w:rFonts w:asciiTheme="minorHAnsi" w:hAnsiTheme="minorHAnsi" w:cstheme="minorHAnsi"/>
          <w:szCs w:val="24"/>
        </w:rPr>
        <w:tab/>
      </w:r>
      <w:r w:rsidR="00FF0107">
        <w:rPr>
          <w:rFonts w:asciiTheme="minorHAnsi" w:hAnsiTheme="minorHAnsi" w:cstheme="minorHAnsi"/>
          <w:szCs w:val="24"/>
        </w:rPr>
        <w:tab/>
        <w:t>4. sz. melléklet</w:t>
      </w:r>
      <w:r w:rsidR="007A5D79">
        <w:rPr>
          <w:rFonts w:asciiTheme="minorHAnsi" w:hAnsiTheme="minorHAnsi" w:cstheme="minorHAnsi"/>
          <w:szCs w:val="24"/>
        </w:rPr>
        <w:tab/>
      </w:r>
    </w:p>
    <w:p w:rsidR="004F7A66" w:rsidRDefault="007D423A"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Referencia</w:t>
      </w:r>
      <w:r w:rsidR="007A5D79">
        <w:rPr>
          <w:rFonts w:asciiTheme="minorHAnsi" w:hAnsiTheme="minorHAnsi" w:cstheme="minorHAnsi"/>
          <w:szCs w:val="24"/>
        </w:rPr>
        <w:t xml:space="preserve"> </w:t>
      </w:r>
      <w:proofErr w:type="gramStart"/>
      <w:r w:rsidR="004F7A66">
        <w:rPr>
          <w:rFonts w:asciiTheme="minorHAnsi" w:hAnsiTheme="minorHAnsi" w:cstheme="minorHAnsi"/>
          <w:szCs w:val="24"/>
        </w:rPr>
        <w:t xml:space="preserve">nyilatkozat                                                                   </w:t>
      </w:r>
      <w:r w:rsidR="00D24C9E">
        <w:rPr>
          <w:rFonts w:asciiTheme="minorHAnsi" w:hAnsiTheme="minorHAnsi" w:cstheme="minorHAnsi"/>
          <w:szCs w:val="24"/>
        </w:rPr>
        <w:t xml:space="preserve">    </w:t>
      </w:r>
      <w:r w:rsidR="00A94810">
        <w:rPr>
          <w:rFonts w:asciiTheme="minorHAnsi" w:hAnsiTheme="minorHAnsi" w:cstheme="minorHAnsi"/>
          <w:szCs w:val="24"/>
        </w:rPr>
        <w:tab/>
      </w:r>
      <w:r w:rsidR="004F7A66">
        <w:rPr>
          <w:rFonts w:asciiTheme="minorHAnsi" w:hAnsiTheme="minorHAnsi" w:cstheme="minorHAnsi"/>
          <w:szCs w:val="24"/>
        </w:rPr>
        <w:t>5</w:t>
      </w:r>
      <w:proofErr w:type="gramEnd"/>
      <w:r w:rsidR="004F7A66">
        <w:rPr>
          <w:rFonts w:asciiTheme="minorHAnsi" w:hAnsiTheme="minorHAnsi" w:cstheme="minorHAnsi"/>
          <w:szCs w:val="24"/>
        </w:rPr>
        <w:t>. sz. melléklet</w:t>
      </w:r>
    </w:p>
    <w:p w:rsidR="007D423A" w:rsidRDefault="007D423A"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 xml:space="preserve">Egyéb nyilatkozat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01226A">
        <w:rPr>
          <w:rFonts w:asciiTheme="minorHAnsi" w:hAnsiTheme="minorHAnsi" w:cstheme="minorHAnsi"/>
          <w:szCs w:val="24"/>
        </w:rPr>
        <w:t>6</w:t>
      </w:r>
      <w:r>
        <w:rPr>
          <w:rFonts w:asciiTheme="minorHAnsi" w:hAnsiTheme="minorHAnsi" w:cstheme="minorHAnsi"/>
          <w:szCs w:val="24"/>
        </w:rPr>
        <w:t>. sz. melléklet</w:t>
      </w:r>
    </w:p>
    <w:p w:rsidR="007D423A" w:rsidRDefault="007D423A"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A</w:t>
      </w:r>
      <w:r w:rsidR="00EB0A54">
        <w:rPr>
          <w:rFonts w:asciiTheme="minorHAnsi" w:hAnsiTheme="minorHAnsi" w:cstheme="minorHAnsi"/>
          <w:szCs w:val="24"/>
        </w:rPr>
        <w:t>lkalmasság körében előírt igazolások</w:t>
      </w:r>
    </w:p>
    <w:p w:rsidR="00EB0A54" w:rsidRDefault="007D423A" w:rsidP="00B676E4">
      <w:pPr>
        <w:pStyle w:val="BKV"/>
        <w:keepNext/>
        <w:numPr>
          <w:ilvl w:val="0"/>
          <w:numId w:val="23"/>
        </w:numPr>
        <w:tabs>
          <w:tab w:val="left" w:pos="567"/>
        </w:tabs>
        <w:spacing w:line="240" w:lineRule="auto"/>
        <w:jc w:val="left"/>
        <w:rPr>
          <w:rFonts w:asciiTheme="minorHAnsi" w:hAnsiTheme="minorHAnsi" w:cstheme="minorHAnsi"/>
          <w:szCs w:val="24"/>
        </w:rPr>
      </w:pPr>
      <w:r>
        <w:rPr>
          <w:rFonts w:asciiTheme="minorHAnsi" w:hAnsiTheme="minorHAnsi" w:cstheme="minorHAnsi"/>
          <w:szCs w:val="24"/>
        </w:rPr>
        <w:t>Aláírási címpéldány</w:t>
      </w:r>
      <w:r w:rsidR="00EB0A54">
        <w:rPr>
          <w:rFonts w:asciiTheme="minorHAnsi" w:hAnsiTheme="minorHAnsi" w:cstheme="minorHAnsi"/>
          <w:szCs w:val="24"/>
        </w:rPr>
        <w:t xml:space="preserve">                                          </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Ajánlati árak</w:t>
      </w:r>
      <w:r w:rsidR="00CA2B47">
        <w:rPr>
          <w:rFonts w:asciiTheme="minorHAnsi" w:hAnsiTheme="minorHAnsi" w:cstheme="minorHAnsi"/>
          <w:b/>
          <w:szCs w:val="24"/>
        </w:rPr>
        <w:t>:</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w:t>
      </w:r>
      <w:r w:rsidR="007C7958">
        <w:rPr>
          <w:rFonts w:asciiTheme="minorHAnsi" w:hAnsiTheme="minorHAnsi" w:cstheme="minorHAnsi"/>
          <w:szCs w:val="24"/>
        </w:rPr>
        <w:t xml:space="preserve">lenszolgáltatás nettó értékét a </w:t>
      </w:r>
      <w:r w:rsidR="00E24F98">
        <w:rPr>
          <w:rFonts w:asciiTheme="minorHAnsi" w:hAnsiTheme="minorHAnsi" w:cstheme="minorHAnsi"/>
          <w:szCs w:val="24"/>
        </w:rPr>
        <w:t>2</w:t>
      </w:r>
      <w:r w:rsidR="0059667C">
        <w:rPr>
          <w:rFonts w:asciiTheme="minorHAnsi" w:hAnsiTheme="minorHAnsi" w:cstheme="minorHAnsi"/>
          <w:szCs w:val="24"/>
        </w:rPr>
        <w:t xml:space="preserve">. számú </w:t>
      </w:r>
      <w:r w:rsidRPr="007E49F1">
        <w:rPr>
          <w:rFonts w:asciiTheme="minorHAnsi" w:hAnsiTheme="minorHAnsi" w:cstheme="minorHAnsi"/>
          <w:szCs w:val="24"/>
        </w:rPr>
        <w:t>mellékl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7C7958">
        <w:rPr>
          <w:rFonts w:asciiTheme="minorHAnsi" w:hAnsiTheme="minorHAnsi" w:cstheme="minorHAnsi"/>
          <w:szCs w:val="24"/>
        </w:rPr>
        <w:t>(Ajánlati árak táblázata</w:t>
      </w:r>
      <w:r w:rsidR="00360D2B" w:rsidRPr="007E49F1">
        <w:rPr>
          <w:rFonts w:asciiTheme="minorHAnsi" w:hAnsiTheme="minorHAnsi" w:cstheme="minorHAnsi"/>
          <w:szCs w:val="24"/>
        </w:rPr>
        <w:t>)</w:t>
      </w:r>
      <w:r w:rsidRPr="007E49F1">
        <w:rPr>
          <w:rFonts w:asciiTheme="minorHAnsi" w:hAnsiTheme="minorHAnsi" w:cstheme="minorHAnsi"/>
          <w:szCs w:val="24"/>
        </w:rPr>
        <w:t xml:space="preserve"> kitöltésével egy összegben, magyar forintban kell megadni. </w:t>
      </w:r>
      <w:r w:rsidR="00EB0A54">
        <w:rPr>
          <w:rFonts w:asciiTheme="minorHAnsi" w:hAnsiTheme="minorHAnsi" w:cstheme="minorHAnsi"/>
          <w:szCs w:val="24"/>
        </w:rPr>
        <w:t>Az egységárakat a mellékelt ajánlati árak táblázat kitöltésével kérjük megadni (</w:t>
      </w:r>
      <w:r w:rsidR="00E24F98">
        <w:rPr>
          <w:rFonts w:asciiTheme="minorHAnsi" w:hAnsiTheme="minorHAnsi" w:cstheme="minorHAnsi"/>
          <w:szCs w:val="24"/>
        </w:rPr>
        <w:t>2</w:t>
      </w:r>
      <w:r w:rsidR="00EB0A54">
        <w:rPr>
          <w:rFonts w:asciiTheme="minorHAnsi" w:hAnsiTheme="minorHAnsi" w:cstheme="minorHAnsi"/>
          <w:szCs w:val="24"/>
        </w:rPr>
        <w:t>. sz. melléklet).</w:t>
      </w:r>
    </w:p>
    <w:p w:rsidR="008F1F7D" w:rsidRPr="007E49F1" w:rsidRDefault="008F1F7D" w:rsidP="001E4C1B">
      <w:pPr>
        <w:pStyle w:val="BKV"/>
        <w:spacing w:line="240" w:lineRule="auto"/>
        <w:rPr>
          <w:rFonts w:asciiTheme="minorHAnsi" w:hAnsiTheme="minorHAnsi" w:cstheme="minorHAnsi"/>
          <w:szCs w:val="24"/>
        </w:rPr>
      </w:pPr>
    </w:p>
    <w:p w:rsidR="008F1F7D"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7E49F1">
        <w:rPr>
          <w:rFonts w:asciiTheme="minorHAnsi" w:hAnsiTheme="minorHAnsi" w:cstheme="minorHAnsi"/>
          <w:szCs w:val="24"/>
        </w:rPr>
        <w:t xml:space="preserve"> </w:t>
      </w:r>
      <w:r w:rsidR="000A56DF">
        <w:rPr>
          <w:rFonts w:asciiTheme="minorHAnsi" w:hAnsiTheme="minorHAnsi" w:cstheme="minorHAnsi"/>
          <w:szCs w:val="24"/>
        </w:rPr>
        <w:t>k</w:t>
      </w:r>
      <w:r w:rsidRPr="007E49F1">
        <w:rPr>
          <w:rFonts w:asciiTheme="minorHAnsi" w:hAnsiTheme="minorHAnsi" w:cstheme="minorHAnsi"/>
          <w:szCs w:val="24"/>
        </w:rPr>
        <w:t>öltségeit is – valamint a különféle vámköltségeket és adókat az általános forgalmi adó kivételével.</w:t>
      </w:r>
      <w:r w:rsidR="0025084E">
        <w:rPr>
          <w:rFonts w:asciiTheme="minorHAnsi" w:hAnsiTheme="minorHAnsi" w:cstheme="minorHAnsi"/>
          <w:szCs w:val="24"/>
        </w:rPr>
        <w:t xml:space="preserve"> </w:t>
      </w:r>
    </w:p>
    <w:p w:rsidR="006B0B7B" w:rsidRDefault="006B0B7B" w:rsidP="00C84347">
      <w:pPr>
        <w:pStyle w:val="BKV"/>
        <w:spacing w:line="240" w:lineRule="auto"/>
        <w:ind w:left="426"/>
        <w:rPr>
          <w:rFonts w:asciiTheme="minorHAnsi" w:hAnsiTheme="minorHAnsi" w:cstheme="minorHAnsi"/>
          <w:szCs w:val="24"/>
        </w:rPr>
      </w:pPr>
    </w:p>
    <w:p w:rsidR="00D93CB2" w:rsidRPr="007E49F1" w:rsidRDefault="00D93CB2"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r w:rsidR="00CA2B47">
        <w:rPr>
          <w:rFonts w:asciiTheme="minorHAnsi" w:hAnsiTheme="minorHAnsi" w:cstheme="minorHAnsi"/>
          <w:b/>
          <w:szCs w:val="24"/>
        </w:rPr>
        <w:t>:</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E24F98" w:rsidRDefault="00D93CB2" w:rsidP="00C84347">
      <w:pPr>
        <w:pStyle w:val="BKV"/>
        <w:tabs>
          <w:tab w:val="left" w:pos="540"/>
          <w:tab w:val="left" w:pos="4680"/>
        </w:tabs>
        <w:spacing w:line="240" w:lineRule="auto"/>
        <w:ind w:left="432"/>
        <w:rPr>
          <w:rFonts w:asciiTheme="minorHAnsi" w:hAnsiTheme="minorHAnsi" w:cstheme="minorHAnsi"/>
          <w:szCs w:val="24"/>
        </w:rPr>
      </w:pPr>
      <w:r w:rsidRPr="00E24F98">
        <w:rPr>
          <w:rFonts w:asciiTheme="minorHAnsi" w:hAnsiTheme="minorHAnsi" w:cstheme="minorHAnsi"/>
          <w:szCs w:val="24"/>
        </w:rPr>
        <w:t xml:space="preserve">Az eljárással kapcsolatos kérdések feltevése, információ kérése </w:t>
      </w:r>
      <w:r w:rsidRPr="00E24F98">
        <w:rPr>
          <w:rFonts w:asciiTheme="minorHAnsi" w:hAnsiTheme="minorHAnsi" w:cstheme="minorHAnsi"/>
          <w:b/>
          <w:szCs w:val="24"/>
        </w:rPr>
        <w:t>201</w:t>
      </w:r>
      <w:r w:rsidR="002A452B" w:rsidRPr="00E24F98">
        <w:rPr>
          <w:rFonts w:asciiTheme="minorHAnsi" w:hAnsiTheme="minorHAnsi" w:cstheme="minorHAnsi"/>
          <w:b/>
          <w:szCs w:val="24"/>
        </w:rPr>
        <w:t>5</w:t>
      </w:r>
      <w:r w:rsidRPr="00E24F98">
        <w:rPr>
          <w:rFonts w:asciiTheme="minorHAnsi" w:hAnsiTheme="minorHAnsi" w:cstheme="minorHAnsi"/>
          <w:b/>
          <w:szCs w:val="24"/>
        </w:rPr>
        <w:t xml:space="preserve">. </w:t>
      </w:r>
      <w:r w:rsidR="004855A2">
        <w:rPr>
          <w:rFonts w:asciiTheme="minorHAnsi" w:hAnsiTheme="minorHAnsi" w:cstheme="minorHAnsi"/>
          <w:b/>
          <w:szCs w:val="24"/>
        </w:rPr>
        <w:t>10</w:t>
      </w:r>
      <w:r w:rsidR="00ED33FE" w:rsidRPr="00E24F98">
        <w:rPr>
          <w:rFonts w:asciiTheme="minorHAnsi" w:hAnsiTheme="minorHAnsi" w:cstheme="minorHAnsi"/>
          <w:b/>
          <w:szCs w:val="24"/>
        </w:rPr>
        <w:t>.</w:t>
      </w:r>
      <w:r w:rsidRPr="00E24F98">
        <w:rPr>
          <w:rFonts w:asciiTheme="minorHAnsi" w:hAnsiTheme="minorHAnsi" w:cstheme="minorHAnsi"/>
          <w:b/>
          <w:szCs w:val="24"/>
        </w:rPr>
        <w:t xml:space="preserve"> </w:t>
      </w:r>
      <w:r w:rsidR="004855A2">
        <w:rPr>
          <w:rFonts w:asciiTheme="minorHAnsi" w:hAnsiTheme="minorHAnsi" w:cstheme="minorHAnsi"/>
          <w:b/>
          <w:szCs w:val="24"/>
        </w:rPr>
        <w:t>14.</w:t>
      </w:r>
      <w:r w:rsidRPr="00E24F98">
        <w:rPr>
          <w:rFonts w:asciiTheme="minorHAnsi" w:hAnsiTheme="minorHAnsi" w:cstheme="minorHAnsi"/>
          <w:b/>
          <w:szCs w:val="24"/>
        </w:rPr>
        <w:t xml:space="preserve"> 1</w:t>
      </w:r>
      <w:r w:rsidR="00DC3B39">
        <w:rPr>
          <w:rFonts w:asciiTheme="minorHAnsi" w:hAnsiTheme="minorHAnsi" w:cstheme="minorHAnsi"/>
          <w:b/>
          <w:szCs w:val="24"/>
        </w:rPr>
        <w:t>2</w:t>
      </w:r>
      <w:r w:rsidRPr="00E24F98">
        <w:rPr>
          <w:rFonts w:asciiTheme="minorHAnsi" w:hAnsiTheme="minorHAnsi" w:cstheme="minorHAnsi"/>
          <w:b/>
          <w:szCs w:val="24"/>
        </w:rPr>
        <w:t>:00-</w:t>
      </w:r>
      <w:r w:rsidRPr="00E24F98">
        <w:rPr>
          <w:rFonts w:asciiTheme="minorHAnsi" w:hAnsiTheme="minorHAnsi" w:cstheme="minorHAnsi"/>
          <w:szCs w:val="24"/>
        </w:rPr>
        <w:t xml:space="preserve">ig </w:t>
      </w:r>
      <w:r w:rsidRPr="00E24F98">
        <w:rPr>
          <w:rFonts w:asciiTheme="minorHAnsi" w:hAnsiTheme="minorHAnsi" w:cstheme="minorHAnsi"/>
          <w:b/>
          <w:bCs/>
          <w:szCs w:val="24"/>
        </w:rPr>
        <w:t>kizárólag írásban</w:t>
      </w:r>
      <w:r w:rsidRPr="00E24F98">
        <w:rPr>
          <w:rFonts w:asciiTheme="minorHAnsi" w:hAnsiTheme="minorHAnsi" w:cstheme="minorHAnsi"/>
          <w:szCs w:val="24"/>
        </w:rPr>
        <w:t xml:space="preserve"> a </w:t>
      </w:r>
      <w:hyperlink r:id="rId11" w:tooltip="http://www.electool.hu/" w:history="1">
        <w:r w:rsidRPr="00E24F98">
          <w:rPr>
            <w:rStyle w:val="Hiperhivatkozs"/>
            <w:rFonts w:asciiTheme="minorHAnsi" w:hAnsiTheme="minorHAnsi" w:cstheme="minorHAnsi"/>
            <w:color w:val="auto"/>
            <w:szCs w:val="24"/>
          </w:rPr>
          <w:t>www.electool.hu</w:t>
        </w:r>
      </w:hyperlink>
      <w:r w:rsidRPr="00E24F98">
        <w:rPr>
          <w:rFonts w:asciiTheme="minorHAnsi" w:hAnsiTheme="minorHAnsi" w:cstheme="minorHAnsi"/>
          <w:szCs w:val="24"/>
        </w:rPr>
        <w:t xml:space="preserve"> felületen keresztül tehető.</w:t>
      </w:r>
    </w:p>
    <w:p w:rsidR="002A452B" w:rsidRPr="007E49F1" w:rsidRDefault="002A452B"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r w:rsidR="00CA2B47">
        <w:rPr>
          <w:rFonts w:asciiTheme="minorHAnsi" w:hAnsiTheme="minorHAnsi" w:cstheme="minorHAnsi"/>
          <w:b/>
          <w:szCs w:val="24"/>
        </w:rPr>
        <w:t>:</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E24F98" w:rsidRDefault="002A678B" w:rsidP="00C84347">
      <w:pPr>
        <w:ind w:left="432"/>
        <w:jc w:val="both"/>
        <w:rPr>
          <w:rFonts w:asciiTheme="minorHAnsi" w:hAnsiTheme="minorHAnsi" w:cstheme="minorHAnsi"/>
          <w:szCs w:val="24"/>
        </w:rPr>
      </w:pPr>
      <w:r w:rsidRPr="00E24F98">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Pr="00E24F98">
        <w:rPr>
          <w:rFonts w:asciiTheme="minorHAnsi" w:hAnsiTheme="minorHAnsi" w:cstheme="minorHAnsi"/>
          <w:b/>
          <w:szCs w:val="24"/>
        </w:rPr>
        <w:t>201</w:t>
      </w:r>
      <w:r w:rsidR="002A452B" w:rsidRPr="00E24F98">
        <w:rPr>
          <w:rFonts w:asciiTheme="minorHAnsi" w:hAnsiTheme="minorHAnsi" w:cstheme="minorHAnsi"/>
          <w:b/>
          <w:szCs w:val="24"/>
        </w:rPr>
        <w:t>5</w:t>
      </w:r>
      <w:r w:rsidRPr="00E24F98">
        <w:rPr>
          <w:rFonts w:asciiTheme="minorHAnsi" w:hAnsiTheme="minorHAnsi" w:cstheme="minorHAnsi"/>
          <w:b/>
          <w:szCs w:val="24"/>
        </w:rPr>
        <w:t xml:space="preserve">. </w:t>
      </w:r>
      <w:r w:rsidR="004855A2">
        <w:rPr>
          <w:rFonts w:asciiTheme="minorHAnsi" w:hAnsiTheme="minorHAnsi" w:cstheme="minorHAnsi"/>
          <w:b/>
          <w:szCs w:val="24"/>
        </w:rPr>
        <w:t>10</w:t>
      </w:r>
      <w:r w:rsidR="00ED33FE" w:rsidRPr="00E24F98">
        <w:rPr>
          <w:rFonts w:asciiTheme="minorHAnsi" w:hAnsiTheme="minorHAnsi" w:cstheme="minorHAnsi"/>
          <w:b/>
          <w:szCs w:val="24"/>
        </w:rPr>
        <w:t xml:space="preserve">. </w:t>
      </w:r>
      <w:r w:rsidR="004855A2">
        <w:rPr>
          <w:rFonts w:asciiTheme="minorHAnsi" w:hAnsiTheme="minorHAnsi" w:cstheme="minorHAnsi"/>
          <w:b/>
          <w:szCs w:val="24"/>
        </w:rPr>
        <w:t>08</w:t>
      </w:r>
      <w:r w:rsidR="00ED33FE" w:rsidRPr="00E24F98">
        <w:rPr>
          <w:rFonts w:asciiTheme="minorHAnsi" w:hAnsiTheme="minorHAnsi" w:cstheme="minorHAnsi"/>
          <w:b/>
          <w:szCs w:val="24"/>
        </w:rPr>
        <w:t>-</w:t>
      </w:r>
      <w:r w:rsidR="004855A2">
        <w:rPr>
          <w:rFonts w:asciiTheme="minorHAnsi" w:hAnsiTheme="minorHAnsi" w:cstheme="minorHAnsi"/>
          <w:b/>
          <w:szCs w:val="24"/>
        </w:rPr>
        <w:t>á</w:t>
      </w:r>
      <w:r w:rsidRPr="00E24F98">
        <w:rPr>
          <w:rFonts w:asciiTheme="minorHAnsi" w:hAnsiTheme="minorHAnsi" w:cstheme="minorHAnsi"/>
          <w:b/>
          <w:szCs w:val="24"/>
        </w:rPr>
        <w:t xml:space="preserve">n </w:t>
      </w:r>
      <w:r w:rsidR="00AB0AFF" w:rsidRPr="00E24F98">
        <w:rPr>
          <w:rFonts w:asciiTheme="minorHAnsi" w:hAnsiTheme="minorHAnsi" w:cstheme="minorHAnsi"/>
          <w:b/>
          <w:szCs w:val="24"/>
        </w:rPr>
        <w:t>12</w:t>
      </w:r>
      <w:r w:rsidR="009D4042" w:rsidRPr="00E24F98">
        <w:rPr>
          <w:rFonts w:asciiTheme="minorHAnsi" w:hAnsiTheme="minorHAnsi" w:cstheme="minorHAnsi"/>
          <w:b/>
          <w:szCs w:val="24"/>
        </w:rPr>
        <w:t>:00</w:t>
      </w:r>
      <w:r w:rsidRPr="00E24F98">
        <w:rPr>
          <w:rFonts w:asciiTheme="minorHAnsi" w:hAnsiTheme="minorHAnsi" w:cstheme="minorHAnsi"/>
          <w:szCs w:val="24"/>
        </w:rPr>
        <w:t xml:space="preserve"> óráig </w:t>
      </w:r>
      <w:r w:rsidRPr="00E24F98">
        <w:rPr>
          <w:rFonts w:asciiTheme="minorHAnsi" w:hAnsiTheme="minorHAnsi" w:cstheme="minorHAnsi"/>
          <w:szCs w:val="24"/>
        </w:rPr>
        <w:lastRenderedPageBreak/>
        <w:t xml:space="preserve">szíveskedjenek részvételi szándékukat jelezni a </w:t>
      </w:r>
      <w:hyperlink r:id="rId12" w:history="1">
        <w:r w:rsidR="00656C21" w:rsidRPr="00E24F98">
          <w:rPr>
            <w:rStyle w:val="Hiperhivatkozs"/>
            <w:rFonts w:asciiTheme="minorHAnsi" w:hAnsiTheme="minorHAnsi" w:cstheme="minorHAnsi"/>
            <w:color w:val="auto"/>
            <w:szCs w:val="24"/>
          </w:rPr>
          <w:t>kozbeszerzes@bkv.hu</w:t>
        </w:r>
      </w:hyperlink>
      <w:r w:rsidRPr="00E24F98">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Pr="00ED33FE">
        <w:rPr>
          <w:rFonts w:asciiTheme="minorHAnsi" w:hAnsiTheme="minorHAnsi" w:cstheme="minorHAnsi"/>
          <w:b/>
          <w:szCs w:val="24"/>
          <w:lang w:eastAsia="hu-HU"/>
        </w:rPr>
        <w:t>201</w:t>
      </w:r>
      <w:r w:rsidR="002A452B" w:rsidRPr="00ED33FE">
        <w:rPr>
          <w:rFonts w:asciiTheme="minorHAnsi" w:hAnsiTheme="minorHAnsi" w:cstheme="minorHAnsi"/>
          <w:b/>
          <w:szCs w:val="24"/>
          <w:lang w:eastAsia="hu-HU"/>
        </w:rPr>
        <w:t>5</w:t>
      </w:r>
      <w:r w:rsidRPr="00ED33FE">
        <w:rPr>
          <w:rFonts w:asciiTheme="minorHAnsi" w:hAnsiTheme="minorHAnsi" w:cstheme="minorHAnsi"/>
          <w:b/>
          <w:szCs w:val="24"/>
          <w:lang w:eastAsia="hu-HU"/>
        </w:rPr>
        <w:t xml:space="preserve">. </w:t>
      </w:r>
      <w:r w:rsidR="004855A2">
        <w:rPr>
          <w:rFonts w:asciiTheme="minorHAnsi" w:hAnsiTheme="minorHAnsi" w:cstheme="minorHAnsi"/>
          <w:b/>
          <w:szCs w:val="24"/>
          <w:lang w:eastAsia="hu-HU"/>
        </w:rPr>
        <w:t>10</w:t>
      </w:r>
      <w:r w:rsidR="00ED33FE" w:rsidRPr="00DC645B">
        <w:rPr>
          <w:rFonts w:asciiTheme="minorHAnsi" w:hAnsiTheme="minorHAnsi" w:cstheme="minorHAnsi"/>
          <w:b/>
          <w:szCs w:val="24"/>
          <w:lang w:eastAsia="hu-HU"/>
        </w:rPr>
        <w:t>.</w:t>
      </w:r>
      <w:r w:rsidRPr="00DC645B">
        <w:rPr>
          <w:rFonts w:asciiTheme="minorHAnsi" w:hAnsiTheme="minorHAnsi" w:cstheme="minorHAnsi"/>
          <w:b/>
          <w:szCs w:val="24"/>
          <w:lang w:eastAsia="hu-HU"/>
        </w:rPr>
        <w:t xml:space="preserve"> </w:t>
      </w:r>
      <w:r w:rsidR="004855A2">
        <w:rPr>
          <w:rFonts w:asciiTheme="minorHAnsi" w:hAnsiTheme="minorHAnsi" w:cstheme="minorHAnsi"/>
          <w:b/>
          <w:szCs w:val="24"/>
          <w:lang w:eastAsia="hu-HU"/>
        </w:rPr>
        <w:t>08</w:t>
      </w:r>
      <w:r w:rsidR="009D4042" w:rsidRPr="00DC645B">
        <w:rPr>
          <w:rFonts w:asciiTheme="minorHAnsi" w:hAnsiTheme="minorHAnsi" w:cstheme="minorHAnsi"/>
          <w:b/>
          <w:szCs w:val="24"/>
          <w:lang w:eastAsia="hu-HU"/>
        </w:rPr>
        <w:t>-</w:t>
      </w:r>
      <w:r w:rsidR="004855A2">
        <w:rPr>
          <w:rFonts w:asciiTheme="minorHAnsi" w:hAnsiTheme="minorHAnsi" w:cstheme="minorHAnsi"/>
          <w:b/>
          <w:szCs w:val="24"/>
          <w:lang w:eastAsia="hu-HU"/>
        </w:rPr>
        <w:t>á</w:t>
      </w:r>
      <w:r w:rsidR="00AB0AFF">
        <w:rPr>
          <w:rFonts w:asciiTheme="minorHAnsi" w:hAnsiTheme="minorHAnsi" w:cstheme="minorHAnsi"/>
          <w:b/>
          <w:szCs w:val="24"/>
          <w:lang w:eastAsia="hu-HU"/>
        </w:rPr>
        <w:t>n 12</w:t>
      </w:r>
      <w:r w:rsidR="009D4042" w:rsidRPr="00ED33FE">
        <w:rPr>
          <w:rFonts w:asciiTheme="minorHAnsi" w:hAnsiTheme="minorHAnsi" w:cstheme="minorHAnsi"/>
          <w:b/>
          <w:szCs w:val="24"/>
          <w:lang w:eastAsia="hu-HU"/>
        </w:rPr>
        <w:t>:00</w:t>
      </w:r>
      <w:r w:rsidR="004855A2">
        <w:rPr>
          <w:rFonts w:asciiTheme="minorHAnsi" w:hAnsiTheme="minorHAnsi" w:cstheme="minorHAnsi"/>
          <w:szCs w:val="24"/>
          <w:lang w:eastAsia="hu-HU"/>
        </w:rPr>
        <w:t xml:space="preserve"> </w:t>
      </w:r>
      <w:r w:rsidR="009D4042">
        <w:rPr>
          <w:rFonts w:asciiTheme="minorHAnsi" w:hAnsiTheme="minorHAnsi" w:cstheme="minorHAnsi"/>
          <w:szCs w:val="24"/>
          <w:lang w:eastAsia="hu-HU"/>
        </w:rPr>
        <w:t>óráig</w:t>
      </w:r>
      <w:r w:rsidRPr="007E49F1">
        <w:rPr>
          <w:rFonts w:asciiTheme="minorHAnsi" w:hAnsiTheme="minorHAnsi" w:cstheme="minorHAnsi"/>
          <w:szCs w:val="24"/>
          <w:lang w:eastAsia="hu-HU"/>
        </w:rPr>
        <w:t xml:space="preserve">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00CA2B47">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2A452B">
        <w:rPr>
          <w:rFonts w:asciiTheme="minorHAnsi" w:hAnsiTheme="minorHAnsi" w:cstheme="minorHAnsi"/>
          <w:b/>
          <w:szCs w:val="24"/>
        </w:rPr>
        <w:t>5</w:t>
      </w:r>
      <w:r w:rsidRPr="007E49F1">
        <w:rPr>
          <w:rFonts w:asciiTheme="minorHAnsi" w:hAnsiTheme="minorHAnsi" w:cstheme="minorHAnsi"/>
          <w:b/>
          <w:szCs w:val="24"/>
        </w:rPr>
        <w:t xml:space="preserve">. </w:t>
      </w:r>
      <w:r w:rsidR="004855A2">
        <w:rPr>
          <w:rFonts w:asciiTheme="minorHAnsi" w:hAnsiTheme="minorHAnsi" w:cstheme="minorHAnsi"/>
          <w:b/>
          <w:szCs w:val="24"/>
        </w:rPr>
        <w:t>10</w:t>
      </w:r>
      <w:r w:rsidR="00ED33FE">
        <w:rPr>
          <w:rFonts w:asciiTheme="minorHAnsi" w:hAnsiTheme="minorHAnsi" w:cstheme="minorHAnsi"/>
          <w:b/>
          <w:szCs w:val="24"/>
        </w:rPr>
        <w:t>.</w:t>
      </w:r>
      <w:r w:rsidR="009D4042">
        <w:rPr>
          <w:rFonts w:asciiTheme="minorHAnsi" w:hAnsiTheme="minorHAnsi" w:cstheme="minorHAnsi"/>
          <w:b/>
          <w:szCs w:val="24"/>
        </w:rPr>
        <w:t xml:space="preserve"> hó </w:t>
      </w:r>
      <w:r w:rsidR="004855A2">
        <w:rPr>
          <w:rFonts w:asciiTheme="minorHAnsi" w:hAnsiTheme="minorHAnsi" w:cstheme="minorHAnsi"/>
          <w:b/>
          <w:szCs w:val="24"/>
        </w:rPr>
        <w:t>20</w:t>
      </w:r>
      <w:r w:rsidR="00ED33FE">
        <w:rPr>
          <w:rFonts w:asciiTheme="minorHAnsi" w:hAnsiTheme="minorHAnsi" w:cstheme="minorHAnsi"/>
          <w:b/>
          <w:szCs w:val="24"/>
        </w:rPr>
        <w:t>.</w:t>
      </w:r>
      <w:r w:rsidR="009D4042">
        <w:rPr>
          <w:rFonts w:asciiTheme="minorHAnsi" w:hAnsiTheme="minorHAnsi" w:cstheme="minorHAnsi"/>
          <w:b/>
          <w:szCs w:val="24"/>
        </w:rPr>
        <w:t xml:space="preserve"> </w:t>
      </w:r>
      <w:r w:rsidRPr="007E49F1">
        <w:rPr>
          <w:rFonts w:asciiTheme="minorHAnsi" w:hAnsiTheme="minorHAnsi" w:cstheme="minorHAnsi"/>
          <w:b/>
          <w:szCs w:val="24"/>
        </w:rPr>
        <w:t xml:space="preserve">nap </w:t>
      </w:r>
      <w:r w:rsidR="009D4042">
        <w:rPr>
          <w:rFonts w:asciiTheme="minorHAnsi" w:hAnsiTheme="minorHAnsi" w:cstheme="minorHAnsi"/>
          <w:b/>
          <w:szCs w:val="24"/>
        </w:rPr>
        <w:t>1</w:t>
      </w:r>
      <w:r w:rsidR="00254D86">
        <w:rPr>
          <w:rFonts w:asciiTheme="minorHAnsi" w:hAnsiTheme="minorHAnsi" w:cstheme="minorHAnsi"/>
          <w:b/>
          <w:szCs w:val="24"/>
        </w:rPr>
        <w:t>2</w:t>
      </w:r>
      <w:r w:rsidRPr="007E49F1">
        <w:rPr>
          <w:rFonts w:asciiTheme="minorHAnsi" w:hAnsiTheme="minorHAnsi" w:cstheme="minorHAnsi"/>
          <w:b/>
          <w:szCs w:val="24"/>
        </w:rPr>
        <w:t xml:space="preserve"> óra </w:t>
      </w:r>
      <w:r w:rsidR="009D4042">
        <w:rPr>
          <w:rFonts w:asciiTheme="minorHAnsi" w:hAnsiTheme="minorHAnsi" w:cstheme="minorHAnsi"/>
          <w:b/>
          <w:szCs w:val="24"/>
        </w:rPr>
        <w:t>00</w:t>
      </w:r>
      <w:r w:rsidRPr="007E49F1">
        <w:rPr>
          <w:rFonts w:asciiTheme="minorHAnsi" w:hAnsiTheme="minorHAnsi" w:cstheme="minorHAnsi"/>
          <w:b/>
          <w:szCs w:val="24"/>
        </w:rPr>
        <w:t xml:space="preserve"> perc</w:t>
      </w:r>
    </w:p>
    <w:p w:rsidR="00C039DD" w:rsidRPr="007E49F1" w:rsidRDefault="002A678B" w:rsidP="0010220C">
      <w:pPr>
        <w:pStyle w:val="BKV"/>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r w:rsidR="00CA2B47">
        <w:rPr>
          <w:rFonts w:asciiTheme="minorHAnsi" w:hAnsiTheme="minorHAnsi" w:cstheme="minorHAnsi"/>
          <w:b/>
          <w:szCs w:val="24"/>
        </w:rPr>
        <w:t>:</w:t>
      </w:r>
    </w:p>
    <w:p w:rsidR="00C039DD" w:rsidRPr="007E49F1" w:rsidRDefault="00C039DD" w:rsidP="00C84347">
      <w:pPr>
        <w:pStyle w:val="BKV"/>
        <w:spacing w:line="240" w:lineRule="auto"/>
        <w:ind w:left="432"/>
        <w:rPr>
          <w:rFonts w:asciiTheme="minorHAnsi" w:hAnsiTheme="minorHAnsi" w:cstheme="minorHAnsi"/>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2A452B">
        <w:rPr>
          <w:rFonts w:asciiTheme="minorHAnsi" w:hAnsiTheme="minorHAnsi" w:cstheme="minorHAnsi"/>
          <w:b/>
          <w:szCs w:val="24"/>
        </w:rPr>
        <w:t>5</w:t>
      </w:r>
      <w:r w:rsidRPr="00DC645B">
        <w:rPr>
          <w:rFonts w:asciiTheme="minorHAnsi" w:hAnsiTheme="minorHAnsi" w:cstheme="minorHAnsi"/>
          <w:b/>
          <w:szCs w:val="24"/>
        </w:rPr>
        <w:t xml:space="preserve">. </w:t>
      </w:r>
      <w:r w:rsidR="004855A2">
        <w:rPr>
          <w:rFonts w:asciiTheme="minorHAnsi" w:hAnsiTheme="minorHAnsi" w:cstheme="minorHAnsi"/>
          <w:b/>
          <w:szCs w:val="24"/>
        </w:rPr>
        <w:t>10</w:t>
      </w:r>
      <w:r w:rsidR="002A452B" w:rsidRPr="00DC645B">
        <w:rPr>
          <w:rFonts w:asciiTheme="minorHAnsi" w:hAnsiTheme="minorHAnsi" w:cstheme="minorHAnsi"/>
          <w:b/>
          <w:szCs w:val="24"/>
        </w:rPr>
        <w:t>.</w:t>
      </w:r>
      <w:r w:rsidR="00ED33FE">
        <w:rPr>
          <w:rFonts w:asciiTheme="minorHAnsi" w:hAnsiTheme="minorHAnsi" w:cstheme="minorHAnsi"/>
          <w:b/>
          <w:szCs w:val="24"/>
        </w:rPr>
        <w:t xml:space="preserve"> </w:t>
      </w:r>
      <w:r w:rsidRPr="007E49F1">
        <w:rPr>
          <w:rFonts w:asciiTheme="minorHAnsi" w:hAnsiTheme="minorHAnsi" w:cstheme="minorHAnsi"/>
          <w:b/>
          <w:szCs w:val="24"/>
        </w:rPr>
        <w:t xml:space="preserve">hó </w:t>
      </w:r>
      <w:r w:rsidR="004855A2">
        <w:rPr>
          <w:rFonts w:asciiTheme="minorHAnsi" w:hAnsiTheme="minorHAnsi" w:cstheme="minorHAnsi"/>
          <w:b/>
          <w:szCs w:val="24"/>
        </w:rPr>
        <w:t>20</w:t>
      </w:r>
      <w:r w:rsidR="00ED33FE">
        <w:rPr>
          <w:rFonts w:asciiTheme="minorHAnsi" w:hAnsiTheme="minorHAnsi" w:cstheme="minorHAnsi"/>
          <w:b/>
          <w:szCs w:val="24"/>
        </w:rPr>
        <w:t>.</w:t>
      </w:r>
      <w:r w:rsidR="009D4042">
        <w:rPr>
          <w:rFonts w:asciiTheme="minorHAnsi" w:hAnsiTheme="minorHAnsi" w:cstheme="minorHAnsi"/>
          <w:b/>
          <w:szCs w:val="24"/>
        </w:rPr>
        <w:t xml:space="preserve"> </w:t>
      </w:r>
      <w:r w:rsidRPr="007E49F1">
        <w:rPr>
          <w:rFonts w:asciiTheme="minorHAnsi" w:hAnsiTheme="minorHAnsi" w:cstheme="minorHAnsi"/>
          <w:b/>
          <w:szCs w:val="24"/>
        </w:rPr>
        <w:t xml:space="preserve">nap </w:t>
      </w:r>
      <w:r w:rsidR="009D4042">
        <w:rPr>
          <w:rFonts w:asciiTheme="minorHAnsi" w:hAnsiTheme="minorHAnsi" w:cstheme="minorHAnsi"/>
          <w:b/>
          <w:szCs w:val="24"/>
        </w:rPr>
        <w:t>1</w:t>
      </w:r>
      <w:r w:rsidR="00254D86">
        <w:rPr>
          <w:rFonts w:asciiTheme="minorHAnsi" w:hAnsiTheme="minorHAnsi" w:cstheme="minorHAnsi"/>
          <w:b/>
          <w:szCs w:val="24"/>
        </w:rPr>
        <w:t>2</w:t>
      </w:r>
      <w:r w:rsidRPr="007E49F1">
        <w:rPr>
          <w:rFonts w:asciiTheme="minorHAnsi" w:hAnsiTheme="minorHAnsi" w:cstheme="minorHAnsi"/>
          <w:b/>
          <w:szCs w:val="24"/>
        </w:rPr>
        <w:t xml:space="preserve"> óra </w:t>
      </w:r>
      <w:r w:rsidR="009D4042">
        <w:rPr>
          <w:rFonts w:asciiTheme="minorHAnsi" w:hAnsiTheme="minorHAnsi" w:cstheme="minorHAnsi"/>
          <w:b/>
          <w:szCs w:val="24"/>
        </w:rPr>
        <w:t>01</w:t>
      </w:r>
      <w:r w:rsidRPr="007E49F1">
        <w:rPr>
          <w:rFonts w:asciiTheme="minorHAnsi" w:hAnsiTheme="minorHAnsi" w:cstheme="minorHAnsi"/>
          <w:b/>
          <w:szCs w:val="24"/>
        </w:rPr>
        <w:t xml:space="preserve"> perc</w:t>
      </w:r>
    </w:p>
    <w:p w:rsidR="00FC4828" w:rsidRDefault="00FC4828" w:rsidP="00C84347">
      <w:pPr>
        <w:pStyle w:val="BKV"/>
        <w:spacing w:line="240" w:lineRule="auto"/>
        <w:ind w:left="432"/>
        <w:rPr>
          <w:rFonts w:asciiTheme="minorHAnsi" w:hAnsiTheme="minorHAnsi" w:cstheme="minorHAnsi"/>
          <w:szCs w:val="24"/>
        </w:rPr>
      </w:pPr>
    </w:p>
    <w:p w:rsidR="00444EC4" w:rsidRPr="007E49F1" w:rsidRDefault="00444EC4"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ajánlatok elbírálásának szempontja</w:t>
      </w:r>
      <w:r w:rsidR="00CA2B47">
        <w:rPr>
          <w:rFonts w:asciiTheme="minorHAnsi" w:hAnsiTheme="minorHAnsi" w:cstheme="minorHAnsi"/>
          <w:b/>
          <w:szCs w:val="24"/>
        </w:rPr>
        <w:t>:</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444EC4"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6B0B7B" w:rsidRDefault="006B0B7B" w:rsidP="00C84347">
      <w:pPr>
        <w:ind w:left="432"/>
        <w:jc w:val="both"/>
        <w:rPr>
          <w:rFonts w:asciiTheme="minorHAnsi" w:hAnsiTheme="minorHAnsi" w:cstheme="minorHAnsi"/>
          <w:szCs w:val="24"/>
          <w:lang w:eastAsia="hu-HU"/>
        </w:rPr>
      </w:pPr>
    </w:p>
    <w:p w:rsidR="00AA0100" w:rsidRPr="007E49F1" w:rsidRDefault="00AA0100"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Hiánypótlás</w:t>
      </w:r>
      <w:r w:rsidR="00CA2B47">
        <w:rPr>
          <w:rFonts w:asciiTheme="minorHAnsi" w:hAnsiTheme="minorHAnsi" w:cstheme="minorHAnsi"/>
          <w:b/>
          <w:szCs w:val="24"/>
        </w:rPr>
        <w:t>:</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ED33FE" w:rsidRPr="007E49F1" w:rsidRDefault="00ED33FE" w:rsidP="00C84347">
      <w:pPr>
        <w:ind w:left="426"/>
        <w:jc w:val="both"/>
        <w:rPr>
          <w:rFonts w:asciiTheme="minorHAnsi" w:hAnsiTheme="minorHAnsi" w:cstheme="minorHAnsi"/>
          <w:szCs w:val="24"/>
        </w:rPr>
      </w:pPr>
    </w:p>
    <w:p w:rsidR="00AA0100" w:rsidRPr="007E49F1" w:rsidRDefault="00AA0100" w:rsidP="00CA2B47">
      <w:pPr>
        <w:pStyle w:val="BKV"/>
        <w:numPr>
          <w:ilvl w:val="0"/>
          <w:numId w:val="27"/>
        </w:numPr>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Az ajánlati kötöttség</w:t>
      </w:r>
      <w:r w:rsidR="00CA2B47">
        <w:rPr>
          <w:rFonts w:asciiTheme="minorHAnsi" w:hAnsiTheme="minorHAnsi" w:cstheme="minorHAnsi"/>
          <w:b/>
          <w:szCs w:val="24"/>
        </w:rPr>
        <w:t>:</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CA2B47">
      <w:pPr>
        <w:pStyle w:val="BKV"/>
        <w:numPr>
          <w:ilvl w:val="0"/>
          <w:numId w:val="27"/>
        </w:numPr>
        <w:spacing w:line="240" w:lineRule="auto"/>
        <w:rPr>
          <w:rFonts w:asciiTheme="minorHAnsi" w:hAnsiTheme="minorHAnsi" w:cstheme="minorHAnsi"/>
          <w:b/>
          <w:szCs w:val="24"/>
        </w:rPr>
      </w:pPr>
      <w:r w:rsidRPr="007E49F1">
        <w:rPr>
          <w:rFonts w:asciiTheme="minorHAnsi" w:hAnsiTheme="minorHAnsi" w:cstheme="minorHAnsi"/>
          <w:b/>
          <w:szCs w:val="24"/>
        </w:rPr>
        <w:t>Eredményhirdetés</w:t>
      </w:r>
      <w:r w:rsidR="00CA2B47">
        <w:rPr>
          <w:rFonts w:asciiTheme="minorHAnsi" w:hAnsiTheme="minorHAnsi" w:cstheme="minorHAnsi"/>
          <w:b/>
          <w:szCs w:val="24"/>
        </w:rPr>
        <w:t>:</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CA2B47">
      <w:pPr>
        <w:pStyle w:val="BKV"/>
        <w:numPr>
          <w:ilvl w:val="0"/>
          <w:numId w:val="27"/>
        </w:numPr>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r w:rsidR="00CA2B47">
        <w:rPr>
          <w:rFonts w:asciiTheme="minorHAnsi" w:hAnsiTheme="minorHAnsi" w:cstheme="minorHAnsi"/>
          <w:b/>
          <w:szCs w:val="24"/>
        </w:rPr>
        <w:t>:</w:t>
      </w:r>
    </w:p>
    <w:p w:rsidR="00127F88" w:rsidRPr="007E49F1" w:rsidRDefault="00127F88" w:rsidP="00C84347">
      <w:pPr>
        <w:pStyle w:val="BKV"/>
        <w:spacing w:line="240" w:lineRule="auto"/>
        <w:ind w:left="426"/>
        <w:rPr>
          <w:rFonts w:asciiTheme="minorHAnsi" w:hAnsiTheme="minorHAnsi" w:cstheme="minorHAnsi"/>
          <w:szCs w:val="24"/>
        </w:rPr>
      </w:pPr>
    </w:p>
    <w:p w:rsidR="00127F88" w:rsidRPr="00E24F98" w:rsidRDefault="00127F88" w:rsidP="00C84347">
      <w:pPr>
        <w:ind w:left="426"/>
        <w:jc w:val="both"/>
        <w:rPr>
          <w:rFonts w:asciiTheme="minorHAnsi" w:hAnsiTheme="minorHAnsi" w:cstheme="minorHAnsi"/>
          <w:szCs w:val="24"/>
        </w:rPr>
      </w:pPr>
      <w:r w:rsidRPr="00E24F98">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E24F98" w:rsidRDefault="00127F88" w:rsidP="00C84347">
      <w:pPr>
        <w:ind w:left="426"/>
        <w:jc w:val="both"/>
        <w:rPr>
          <w:rFonts w:asciiTheme="minorHAnsi" w:hAnsiTheme="minorHAnsi" w:cstheme="minorHAnsi"/>
          <w:szCs w:val="24"/>
        </w:rPr>
      </w:pPr>
      <w:r w:rsidRPr="00E24F98">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E24F98">
        <w:rPr>
          <w:rFonts w:asciiTheme="minorHAnsi" w:hAnsiTheme="minorHAnsi" w:cstheme="minorHAnsi"/>
          <w:szCs w:val="24"/>
        </w:rPr>
        <w:t xml:space="preserve">érvényes ajánlatot benyújtó </w:t>
      </w:r>
      <w:r w:rsidRPr="00E24F98">
        <w:rPr>
          <w:rFonts w:asciiTheme="minorHAnsi" w:hAnsiTheme="minorHAnsi" w:cstheme="minorHAnsi"/>
          <w:szCs w:val="24"/>
        </w:rPr>
        <w:t>Ajánlattevőt.</w:t>
      </w:r>
    </w:p>
    <w:p w:rsidR="00127F88" w:rsidRPr="00E24F98" w:rsidRDefault="00127F88" w:rsidP="00C84347">
      <w:pPr>
        <w:ind w:left="426"/>
        <w:jc w:val="both"/>
        <w:rPr>
          <w:rFonts w:asciiTheme="minorHAnsi" w:hAnsiTheme="minorHAnsi" w:cstheme="minorHAnsi"/>
          <w:szCs w:val="24"/>
        </w:rPr>
      </w:pPr>
    </w:p>
    <w:p w:rsidR="00127F88" w:rsidRPr="00E24F98" w:rsidRDefault="00127F88" w:rsidP="00C84347">
      <w:pPr>
        <w:ind w:left="426"/>
        <w:jc w:val="both"/>
        <w:rPr>
          <w:rFonts w:asciiTheme="minorHAnsi" w:hAnsiTheme="minorHAnsi" w:cstheme="minorHAnsi"/>
          <w:szCs w:val="24"/>
        </w:rPr>
      </w:pPr>
      <w:r w:rsidRPr="00E24F98">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E24F98">
        <w:rPr>
          <w:rFonts w:asciiTheme="minorHAnsi" w:hAnsiTheme="minorHAnsi" w:cstheme="minorHAnsi"/>
          <w:b/>
          <w:szCs w:val="24"/>
          <w:u w:val="single"/>
        </w:rPr>
        <w:t>2 munkanapon</w:t>
      </w:r>
      <w:r w:rsidRPr="00E24F98">
        <w:rPr>
          <w:rFonts w:asciiTheme="minorHAnsi" w:hAnsiTheme="minorHAnsi" w:cstheme="minorHAnsi"/>
          <w:szCs w:val="24"/>
        </w:rPr>
        <w:t xml:space="preserve"> belül aláírva elektronikus úton pdf. vagy jpg</w:t>
      </w:r>
      <w:r w:rsidR="00C33702">
        <w:rPr>
          <w:rFonts w:asciiTheme="minorHAnsi" w:hAnsiTheme="minorHAnsi" w:cstheme="minorHAnsi"/>
          <w:szCs w:val="24"/>
        </w:rPr>
        <w:t>.</w:t>
      </w:r>
      <w:r w:rsidRPr="00E24F98">
        <w:rPr>
          <w:rFonts w:asciiTheme="minorHAnsi" w:hAnsiTheme="minorHAnsi" w:cstheme="minorHAnsi"/>
          <w:szCs w:val="24"/>
        </w:rPr>
        <w:t xml:space="preserve"> formátumban a </w:t>
      </w:r>
      <w:hyperlink r:id="rId13" w:history="1">
        <w:r w:rsidRPr="00E24F98">
          <w:rPr>
            <w:rStyle w:val="Hiperhivatkozs"/>
            <w:rFonts w:asciiTheme="minorHAnsi" w:hAnsiTheme="minorHAnsi" w:cstheme="minorHAnsi"/>
            <w:color w:val="auto"/>
            <w:szCs w:val="24"/>
          </w:rPr>
          <w:t>kozbeszerzes@bkv.hu</w:t>
        </w:r>
      </w:hyperlink>
      <w:r w:rsidRPr="00E24F98">
        <w:rPr>
          <w:rFonts w:asciiTheme="minorHAnsi" w:hAnsiTheme="minorHAnsi" w:cstheme="minorHAnsi"/>
          <w:szCs w:val="24"/>
        </w:rPr>
        <w:t xml:space="preserve"> e-mail címre vagy a 322-6438-as faxszámra megküldeni. </w:t>
      </w:r>
    </w:p>
    <w:p w:rsidR="002A678B" w:rsidRPr="00E24F98" w:rsidRDefault="002A678B" w:rsidP="00C84347">
      <w:pPr>
        <w:pStyle w:val="BKV"/>
        <w:spacing w:line="240" w:lineRule="auto"/>
        <w:ind w:left="301" w:firstLine="62"/>
        <w:rPr>
          <w:rFonts w:asciiTheme="minorHAnsi" w:hAnsiTheme="minorHAnsi" w:cstheme="minorHAnsi"/>
          <w:szCs w:val="24"/>
        </w:rPr>
      </w:pPr>
    </w:p>
    <w:p w:rsidR="00A30069" w:rsidRDefault="00A30069" w:rsidP="00C84347">
      <w:pPr>
        <w:ind w:left="426"/>
        <w:jc w:val="both"/>
        <w:rPr>
          <w:rFonts w:asciiTheme="minorHAnsi" w:hAnsiTheme="minorHAnsi" w:cstheme="minorHAnsi"/>
          <w:szCs w:val="24"/>
        </w:rPr>
      </w:pPr>
      <w:r w:rsidRPr="00E24F98">
        <w:rPr>
          <w:rFonts w:asciiTheme="minorHAnsi" w:hAnsiTheme="minorHAnsi" w:cstheme="minorHAnsi"/>
          <w:szCs w:val="24"/>
        </w:rPr>
        <w:t>Az Ajánlatkérő fenntartja a jogot, hogy az ajánlatok elbírálása során az eljárást eredménytelennek nyilvánítsa</w:t>
      </w:r>
      <w:r w:rsidR="00053A41" w:rsidRPr="00E24F98">
        <w:rPr>
          <w:rFonts w:asciiTheme="minorHAnsi" w:hAnsiTheme="minorHAnsi" w:cstheme="minorHAnsi"/>
          <w:szCs w:val="24"/>
        </w:rPr>
        <w:t xml:space="preserve"> és adott esetben a legkedvezőbb ajánlatot benyújtó ajánlattevővel szemben a szerződés megkötését megtagadja</w:t>
      </w:r>
      <w:r w:rsidRPr="00E24F98">
        <w:rPr>
          <w:rFonts w:asciiTheme="minorHAnsi" w:hAnsiTheme="minorHAnsi" w:cstheme="minorHAnsi"/>
          <w:szCs w:val="24"/>
        </w:rPr>
        <w:t xml:space="preserve">. </w:t>
      </w:r>
    </w:p>
    <w:p w:rsidR="00584D7E" w:rsidRPr="00E24F98" w:rsidRDefault="00584D7E" w:rsidP="00C84347">
      <w:pPr>
        <w:ind w:left="426"/>
        <w:jc w:val="both"/>
        <w:rPr>
          <w:rFonts w:asciiTheme="minorHAnsi" w:hAnsiTheme="minorHAnsi" w:cstheme="minorHAnsi"/>
          <w:szCs w:val="24"/>
        </w:rPr>
      </w:pPr>
    </w:p>
    <w:p w:rsidR="00B627DE" w:rsidRDefault="00FF2A1A" w:rsidP="00C84347">
      <w:pPr>
        <w:ind w:left="426"/>
        <w:jc w:val="both"/>
        <w:rPr>
          <w:rFonts w:asciiTheme="minorHAnsi" w:hAnsiTheme="minorHAnsi" w:cstheme="minorHAnsi"/>
          <w:szCs w:val="24"/>
          <w:lang w:eastAsia="hu-HU"/>
        </w:rPr>
      </w:pPr>
      <w:r w:rsidRPr="00E24F98">
        <w:rPr>
          <w:rFonts w:asciiTheme="minorHAnsi" w:hAnsiTheme="minorHAnsi" w:cstheme="minorHAnsi"/>
          <w:szCs w:val="24"/>
          <w:lang w:eastAsia="hu-HU"/>
        </w:rPr>
        <w:t>A szerződés a nyertes ajánlattevővel, írásban jön létre, mindkét fél általi aláírás időpontjában.</w:t>
      </w:r>
    </w:p>
    <w:p w:rsidR="00584D7E" w:rsidRDefault="00584D7E" w:rsidP="00C84347">
      <w:pPr>
        <w:ind w:left="426"/>
        <w:jc w:val="both"/>
        <w:rPr>
          <w:rFonts w:asciiTheme="minorHAnsi" w:hAnsiTheme="minorHAnsi" w:cstheme="minorHAnsi"/>
          <w:szCs w:val="24"/>
          <w:lang w:eastAsia="hu-HU"/>
        </w:rPr>
      </w:pPr>
    </w:p>
    <w:p w:rsidR="00584D7E" w:rsidRPr="00347448" w:rsidRDefault="00584D7E" w:rsidP="00584D7E">
      <w:pPr>
        <w:ind w:left="426"/>
        <w:jc w:val="both"/>
        <w:rPr>
          <w:rFonts w:asciiTheme="minorHAnsi" w:hAnsiTheme="minorHAnsi" w:cstheme="minorHAnsi"/>
        </w:rPr>
      </w:pPr>
      <w:r w:rsidRPr="00347448">
        <w:rPr>
          <w:rFonts w:asciiTheme="minorHAnsi" w:hAnsiTheme="minorHAnsi" w:cstheme="minorHAnsi"/>
        </w:rPr>
        <w:t>Abban az esetben, ha az ajánlattevők száma nem teszi lehetővé a valódi versenyt, Ajánlatkérő jogosult új ajánlattételi határidő kitűzésével újabb Ajánlattételre felhívni az Ajánlattevő(ke)t, újabb Ajánlattevők bevonásával egyidejűleg.</w:t>
      </w:r>
    </w:p>
    <w:p w:rsidR="00584D7E" w:rsidRPr="00E24F98" w:rsidRDefault="00584D7E" w:rsidP="00C84347">
      <w:pPr>
        <w:ind w:left="426"/>
        <w:jc w:val="both"/>
        <w:rPr>
          <w:rFonts w:asciiTheme="minorHAnsi" w:hAnsiTheme="minorHAnsi" w:cstheme="minorHAnsi"/>
          <w:szCs w:val="24"/>
        </w:rPr>
      </w:pPr>
    </w:p>
    <w:sectPr w:rsidR="00584D7E" w:rsidRPr="00E24F98" w:rsidSect="00AE4489">
      <w:headerReference w:type="default" r:id="rId14"/>
      <w:footerReference w:type="even" r:id="rId15"/>
      <w:footerReference w:type="default" r:id="rId16"/>
      <w:footerReference w:type="first" r:id="rId17"/>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CF" w:rsidRDefault="00DC65CF">
      <w:r>
        <w:separator/>
      </w:r>
    </w:p>
  </w:endnote>
  <w:endnote w:type="continuationSeparator" w:id="0">
    <w:p w:rsidR="00DC65CF" w:rsidRDefault="00DC65CF">
      <w:r>
        <w:continuationSeparator/>
      </w:r>
    </w:p>
  </w:endnote>
  <w:endnote w:type="continuationNotice" w:id="1">
    <w:p w:rsidR="00DC65CF" w:rsidRDefault="00DC6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D1" w:rsidRDefault="00157DD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7DD1" w:rsidRDefault="00157DD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D1" w:rsidRDefault="00157DD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51836">
      <w:rPr>
        <w:rStyle w:val="Oldalszm"/>
        <w:noProof/>
      </w:rPr>
      <w:t>7</w:t>
    </w:r>
    <w:r>
      <w:rPr>
        <w:rStyle w:val="Oldalszm"/>
      </w:rPr>
      <w:fldChar w:fldCharType="end"/>
    </w:r>
  </w:p>
  <w:p w:rsidR="00157DD1" w:rsidRDefault="00157DD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D1" w:rsidRPr="00B265A6" w:rsidRDefault="00157DD1" w:rsidP="00545B84">
    <w:pPr>
      <w:pStyle w:val="llb"/>
      <w:rPr>
        <w:rFonts w:ascii="Calibri" w:hAnsi="Calibri" w:cs="Calibri"/>
        <w:sz w:val="16"/>
        <w:szCs w:val="16"/>
      </w:rPr>
    </w:pPr>
  </w:p>
  <w:p w:rsidR="00157DD1" w:rsidRDefault="00157DD1">
    <w:pPr>
      <w:pStyle w:val="llb"/>
    </w:pPr>
  </w:p>
  <w:p w:rsidR="00157DD1" w:rsidRDefault="00157DD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CF" w:rsidRDefault="00DC65CF">
      <w:r>
        <w:separator/>
      </w:r>
    </w:p>
  </w:footnote>
  <w:footnote w:type="continuationSeparator" w:id="0">
    <w:p w:rsidR="00DC65CF" w:rsidRDefault="00DC65CF">
      <w:r>
        <w:continuationSeparator/>
      </w:r>
    </w:p>
  </w:footnote>
  <w:footnote w:type="continuationNotice" w:id="1">
    <w:p w:rsidR="00DC65CF" w:rsidRDefault="00DC65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D1" w:rsidRPr="00C414AD" w:rsidRDefault="00157DD1"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39FB8EA" wp14:editId="3185C1E0">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157DD1" w:rsidRPr="00C414AD" w:rsidRDefault="00157DD1"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BKV Zrt. V</w:t>
    </w:r>
    <w:r>
      <w:rPr>
        <w:rFonts w:asciiTheme="minorHAnsi" w:hAnsiTheme="minorHAnsi" w:cstheme="minorHAnsi"/>
        <w:szCs w:val="24"/>
      </w:rPr>
      <w:t>-174</w:t>
    </w:r>
    <w:r w:rsidRPr="00C414AD">
      <w:rPr>
        <w:rFonts w:asciiTheme="minorHAnsi" w:hAnsiTheme="minorHAnsi" w:cstheme="minorHAnsi"/>
        <w:szCs w:val="24"/>
      </w:rPr>
      <w:t>/1</w:t>
    </w:r>
    <w:r>
      <w:rPr>
        <w:rFonts w:asciiTheme="minorHAnsi" w:hAnsiTheme="minorHAnsi" w:cstheme="minorHAnsi"/>
        <w:szCs w:val="24"/>
      </w:rPr>
      <w:t>5</w:t>
    </w:r>
    <w:r w:rsidRPr="00C414AD">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6870A3"/>
    <w:multiLevelType w:val="hybridMultilevel"/>
    <w:tmpl w:val="9E06BB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0FF733D0"/>
    <w:multiLevelType w:val="hybridMultilevel"/>
    <w:tmpl w:val="FCBAF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6">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BDF02F3"/>
    <w:multiLevelType w:val="hybridMultilevel"/>
    <w:tmpl w:val="28FA6C0C"/>
    <w:lvl w:ilvl="0" w:tplc="AA26F232">
      <w:start w:val="5"/>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BE00757"/>
    <w:multiLevelType w:val="hybridMultilevel"/>
    <w:tmpl w:val="82E4E01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nsid w:val="1D9C1D0A"/>
    <w:multiLevelType w:val="hybridMultilevel"/>
    <w:tmpl w:val="CD6C5AAA"/>
    <w:lvl w:ilvl="0" w:tplc="04AEC36E">
      <w:start w:val="4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11">
    <w:nsid w:val="2D2A6B75"/>
    <w:multiLevelType w:val="hybridMultilevel"/>
    <w:tmpl w:val="7C96FDE0"/>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5">
    <w:nsid w:val="489C44ED"/>
    <w:multiLevelType w:val="hybridMultilevel"/>
    <w:tmpl w:val="593CDB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9AC1C0B"/>
    <w:multiLevelType w:val="hybridMultilevel"/>
    <w:tmpl w:val="4EDA7358"/>
    <w:lvl w:ilvl="0" w:tplc="040E000F">
      <w:start w:val="6"/>
      <w:numFmt w:val="decimal"/>
      <w:lvlText w:val="%1."/>
      <w:lvlJc w:val="left"/>
      <w:pPr>
        <w:ind w:left="360"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7E95528"/>
    <w:multiLevelType w:val="hybridMultilevel"/>
    <w:tmpl w:val="3AE866AA"/>
    <w:lvl w:ilvl="0" w:tplc="2A7E7AE8">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95724F0"/>
    <w:multiLevelType w:val="hybridMultilevel"/>
    <w:tmpl w:val="25661C4C"/>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3271743"/>
    <w:multiLevelType w:val="multilevel"/>
    <w:tmpl w:val="0CE61EC6"/>
    <w:lvl w:ilvl="0">
      <w:start w:val="7"/>
      <w:numFmt w:val="decimal"/>
      <w:lvlText w:val="%1"/>
      <w:lvlJc w:val="left"/>
      <w:pPr>
        <w:tabs>
          <w:tab w:val="num" w:pos="360"/>
        </w:tabs>
        <w:ind w:left="360" w:hanging="360"/>
      </w:pPr>
      <w:rPr>
        <w:rFonts w:hint="default"/>
        <w:b/>
        <w:u w:val="none"/>
      </w:rPr>
    </w:lvl>
    <w:lvl w:ilvl="1">
      <w:start w:val="4"/>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4">
    <w:nsid w:val="66B56BFA"/>
    <w:multiLevelType w:val="hybridMultilevel"/>
    <w:tmpl w:val="BAB2D11A"/>
    <w:lvl w:ilvl="0" w:tplc="7648395C">
      <w:start w:val="6"/>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6">
    <w:nsid w:val="6E725A59"/>
    <w:multiLevelType w:val="hybridMultilevel"/>
    <w:tmpl w:val="289E7B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7E42B89"/>
    <w:multiLevelType w:val="hybridMultilevel"/>
    <w:tmpl w:val="62C0F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3613F0"/>
    <w:multiLevelType w:val="hybridMultilevel"/>
    <w:tmpl w:val="5AE8D91C"/>
    <w:lvl w:ilvl="0" w:tplc="BA9C99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0">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1">
    <w:nsid w:val="7C6C041B"/>
    <w:multiLevelType w:val="hybridMultilevel"/>
    <w:tmpl w:val="72AEF8F6"/>
    <w:lvl w:ilvl="0" w:tplc="BA9C99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6"/>
  </w:num>
  <w:num w:numId="2">
    <w:abstractNumId w:val="0"/>
  </w:num>
  <w:num w:numId="3">
    <w:abstractNumId w:val="13"/>
  </w:num>
  <w:num w:numId="4">
    <w:abstractNumId w:val="25"/>
  </w:num>
  <w:num w:numId="5">
    <w:abstractNumId w:val="14"/>
  </w:num>
  <w:num w:numId="6">
    <w:abstractNumId w:val="18"/>
  </w:num>
  <w:num w:numId="7">
    <w:abstractNumId w:val="7"/>
  </w:num>
  <w:num w:numId="8">
    <w:abstractNumId w:val="22"/>
  </w:num>
  <w:num w:numId="9">
    <w:abstractNumId w:val="30"/>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19"/>
  </w:num>
  <w:num w:numId="15">
    <w:abstractNumId w:val="17"/>
  </w:num>
  <w:num w:numId="16">
    <w:abstractNumId w:val="32"/>
  </w:num>
  <w:num w:numId="17">
    <w:abstractNumId w:val="24"/>
  </w:num>
  <w:num w:numId="18">
    <w:abstractNumId w:val="21"/>
  </w:num>
  <w:num w:numId="19">
    <w:abstractNumId w:val="27"/>
  </w:num>
  <w:num w:numId="20">
    <w:abstractNumId w:val="12"/>
  </w:num>
  <w:num w:numId="21">
    <w:abstractNumId w:val="15"/>
  </w:num>
  <w:num w:numId="22">
    <w:abstractNumId w:val="4"/>
  </w:num>
  <w:num w:numId="23">
    <w:abstractNumId w:val="31"/>
  </w:num>
  <w:num w:numId="24">
    <w:abstractNumId w:val="29"/>
  </w:num>
  <w:num w:numId="25">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8"/>
  </w:num>
  <w:num w:numId="29">
    <w:abstractNumId w:val="9"/>
  </w:num>
  <w:num w:numId="30">
    <w:abstractNumId w:val="2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04ADF"/>
    <w:rsid w:val="0001226A"/>
    <w:rsid w:val="000161B0"/>
    <w:rsid w:val="00021B5C"/>
    <w:rsid w:val="0002776A"/>
    <w:rsid w:val="00027BBB"/>
    <w:rsid w:val="00032226"/>
    <w:rsid w:val="0003517E"/>
    <w:rsid w:val="000374DF"/>
    <w:rsid w:val="00037A72"/>
    <w:rsid w:val="00043E92"/>
    <w:rsid w:val="00045944"/>
    <w:rsid w:val="00045EDD"/>
    <w:rsid w:val="00046FDB"/>
    <w:rsid w:val="000475A9"/>
    <w:rsid w:val="000511EF"/>
    <w:rsid w:val="00053A41"/>
    <w:rsid w:val="0006194E"/>
    <w:rsid w:val="000622A5"/>
    <w:rsid w:val="0006338E"/>
    <w:rsid w:val="0006495F"/>
    <w:rsid w:val="00073FC4"/>
    <w:rsid w:val="00080404"/>
    <w:rsid w:val="00081F6B"/>
    <w:rsid w:val="00082D40"/>
    <w:rsid w:val="000847C9"/>
    <w:rsid w:val="000939EA"/>
    <w:rsid w:val="000970D7"/>
    <w:rsid w:val="000A1A74"/>
    <w:rsid w:val="000A4E2B"/>
    <w:rsid w:val="000A56DF"/>
    <w:rsid w:val="000B037A"/>
    <w:rsid w:val="000B361C"/>
    <w:rsid w:val="000B3796"/>
    <w:rsid w:val="000B431E"/>
    <w:rsid w:val="000B566D"/>
    <w:rsid w:val="000B569D"/>
    <w:rsid w:val="000B6EF6"/>
    <w:rsid w:val="000C1AB9"/>
    <w:rsid w:val="000C7461"/>
    <w:rsid w:val="000D2298"/>
    <w:rsid w:val="000D50A1"/>
    <w:rsid w:val="000E07BB"/>
    <w:rsid w:val="000E1CE1"/>
    <w:rsid w:val="000E3542"/>
    <w:rsid w:val="000E3F77"/>
    <w:rsid w:val="000E43A9"/>
    <w:rsid w:val="000E7056"/>
    <w:rsid w:val="000F0FA7"/>
    <w:rsid w:val="000F2093"/>
    <w:rsid w:val="000F7752"/>
    <w:rsid w:val="0010220C"/>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661E"/>
    <w:rsid w:val="00157AD6"/>
    <w:rsid w:val="00157DD1"/>
    <w:rsid w:val="00160908"/>
    <w:rsid w:val="0016365E"/>
    <w:rsid w:val="00164C00"/>
    <w:rsid w:val="00170572"/>
    <w:rsid w:val="00170FAB"/>
    <w:rsid w:val="00172849"/>
    <w:rsid w:val="00180592"/>
    <w:rsid w:val="00187C05"/>
    <w:rsid w:val="00190178"/>
    <w:rsid w:val="001A44D2"/>
    <w:rsid w:val="001A5A7C"/>
    <w:rsid w:val="001B17B9"/>
    <w:rsid w:val="001B41C1"/>
    <w:rsid w:val="001B4936"/>
    <w:rsid w:val="001B6DE4"/>
    <w:rsid w:val="001B722F"/>
    <w:rsid w:val="001C1325"/>
    <w:rsid w:val="001C2A8D"/>
    <w:rsid w:val="001D0836"/>
    <w:rsid w:val="001D49D7"/>
    <w:rsid w:val="001D5EA9"/>
    <w:rsid w:val="001E4C1B"/>
    <w:rsid w:val="001E777F"/>
    <w:rsid w:val="001F16E8"/>
    <w:rsid w:val="001F44D9"/>
    <w:rsid w:val="001F50EE"/>
    <w:rsid w:val="001F7AE0"/>
    <w:rsid w:val="00204EF4"/>
    <w:rsid w:val="00205552"/>
    <w:rsid w:val="00205D96"/>
    <w:rsid w:val="00213171"/>
    <w:rsid w:val="0021385F"/>
    <w:rsid w:val="00221AF0"/>
    <w:rsid w:val="00230F12"/>
    <w:rsid w:val="00241B35"/>
    <w:rsid w:val="00242150"/>
    <w:rsid w:val="00243C24"/>
    <w:rsid w:val="00246759"/>
    <w:rsid w:val="0025084E"/>
    <w:rsid w:val="00250C90"/>
    <w:rsid w:val="00254D86"/>
    <w:rsid w:val="002564D2"/>
    <w:rsid w:val="00261AA5"/>
    <w:rsid w:val="00263CF7"/>
    <w:rsid w:val="00265EB4"/>
    <w:rsid w:val="002678C5"/>
    <w:rsid w:val="0027203E"/>
    <w:rsid w:val="00281787"/>
    <w:rsid w:val="00281B44"/>
    <w:rsid w:val="00281FBD"/>
    <w:rsid w:val="00283330"/>
    <w:rsid w:val="00284F6B"/>
    <w:rsid w:val="00290869"/>
    <w:rsid w:val="00290FC9"/>
    <w:rsid w:val="002916E2"/>
    <w:rsid w:val="00291AA5"/>
    <w:rsid w:val="00291CE6"/>
    <w:rsid w:val="00292DE8"/>
    <w:rsid w:val="00293427"/>
    <w:rsid w:val="00297772"/>
    <w:rsid w:val="002A00E4"/>
    <w:rsid w:val="002A0D37"/>
    <w:rsid w:val="002A155B"/>
    <w:rsid w:val="002A452B"/>
    <w:rsid w:val="002A4BF5"/>
    <w:rsid w:val="002A678B"/>
    <w:rsid w:val="002A74A1"/>
    <w:rsid w:val="002A788B"/>
    <w:rsid w:val="002B0581"/>
    <w:rsid w:val="002B7D20"/>
    <w:rsid w:val="002C1244"/>
    <w:rsid w:val="002C38FD"/>
    <w:rsid w:val="002C6F5D"/>
    <w:rsid w:val="002D425D"/>
    <w:rsid w:val="002D5B79"/>
    <w:rsid w:val="002D7B6C"/>
    <w:rsid w:val="002E3B97"/>
    <w:rsid w:val="002E508E"/>
    <w:rsid w:val="002E7700"/>
    <w:rsid w:val="002E7A95"/>
    <w:rsid w:val="003009B2"/>
    <w:rsid w:val="003026DC"/>
    <w:rsid w:val="00305448"/>
    <w:rsid w:val="00307C4B"/>
    <w:rsid w:val="003117F6"/>
    <w:rsid w:val="00313F12"/>
    <w:rsid w:val="00321967"/>
    <w:rsid w:val="00323AEF"/>
    <w:rsid w:val="0032498C"/>
    <w:rsid w:val="0032595A"/>
    <w:rsid w:val="00330FB3"/>
    <w:rsid w:val="003336B0"/>
    <w:rsid w:val="003379D6"/>
    <w:rsid w:val="003400B1"/>
    <w:rsid w:val="0034042E"/>
    <w:rsid w:val="0034054F"/>
    <w:rsid w:val="0034278E"/>
    <w:rsid w:val="00343DAE"/>
    <w:rsid w:val="00345864"/>
    <w:rsid w:val="00346958"/>
    <w:rsid w:val="00346E4B"/>
    <w:rsid w:val="00360D2B"/>
    <w:rsid w:val="003628E1"/>
    <w:rsid w:val="00363E34"/>
    <w:rsid w:val="00365888"/>
    <w:rsid w:val="003722E2"/>
    <w:rsid w:val="00375331"/>
    <w:rsid w:val="0037762B"/>
    <w:rsid w:val="003B675D"/>
    <w:rsid w:val="003B7962"/>
    <w:rsid w:val="003C1B55"/>
    <w:rsid w:val="003C3999"/>
    <w:rsid w:val="003D0ED4"/>
    <w:rsid w:val="003D2E18"/>
    <w:rsid w:val="003D7C8F"/>
    <w:rsid w:val="003E6780"/>
    <w:rsid w:val="003E71EF"/>
    <w:rsid w:val="003F783C"/>
    <w:rsid w:val="00403A98"/>
    <w:rsid w:val="00406443"/>
    <w:rsid w:val="00410D02"/>
    <w:rsid w:val="0041339C"/>
    <w:rsid w:val="00417D66"/>
    <w:rsid w:val="00420190"/>
    <w:rsid w:val="00422490"/>
    <w:rsid w:val="004239B6"/>
    <w:rsid w:val="0042416F"/>
    <w:rsid w:val="00430A75"/>
    <w:rsid w:val="004314F8"/>
    <w:rsid w:val="00433E91"/>
    <w:rsid w:val="00437752"/>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55A2"/>
    <w:rsid w:val="004867C6"/>
    <w:rsid w:val="00486B4A"/>
    <w:rsid w:val="00486FF0"/>
    <w:rsid w:val="004905CB"/>
    <w:rsid w:val="004961F8"/>
    <w:rsid w:val="004A21EF"/>
    <w:rsid w:val="004A2B63"/>
    <w:rsid w:val="004B4003"/>
    <w:rsid w:val="004C3FB2"/>
    <w:rsid w:val="004D3581"/>
    <w:rsid w:val="004D6B88"/>
    <w:rsid w:val="004D7C9C"/>
    <w:rsid w:val="004E0C67"/>
    <w:rsid w:val="004F0625"/>
    <w:rsid w:val="004F0B70"/>
    <w:rsid w:val="004F0BD6"/>
    <w:rsid w:val="004F1BCE"/>
    <w:rsid w:val="004F24C4"/>
    <w:rsid w:val="004F356D"/>
    <w:rsid w:val="004F414C"/>
    <w:rsid w:val="004F7A66"/>
    <w:rsid w:val="00502457"/>
    <w:rsid w:val="00507519"/>
    <w:rsid w:val="00510933"/>
    <w:rsid w:val="00520F4B"/>
    <w:rsid w:val="005214FB"/>
    <w:rsid w:val="0052470F"/>
    <w:rsid w:val="00524746"/>
    <w:rsid w:val="005248F4"/>
    <w:rsid w:val="00534CDC"/>
    <w:rsid w:val="005362DD"/>
    <w:rsid w:val="005411F3"/>
    <w:rsid w:val="00541798"/>
    <w:rsid w:val="00545B84"/>
    <w:rsid w:val="00547B60"/>
    <w:rsid w:val="00553613"/>
    <w:rsid w:val="0056011F"/>
    <w:rsid w:val="00561897"/>
    <w:rsid w:val="00562E87"/>
    <w:rsid w:val="00563A7C"/>
    <w:rsid w:val="00571887"/>
    <w:rsid w:val="00577904"/>
    <w:rsid w:val="00584D7E"/>
    <w:rsid w:val="00590FC9"/>
    <w:rsid w:val="005917C8"/>
    <w:rsid w:val="00592859"/>
    <w:rsid w:val="0059667C"/>
    <w:rsid w:val="005A54E5"/>
    <w:rsid w:val="005B25AC"/>
    <w:rsid w:val="005C2BBD"/>
    <w:rsid w:val="005C6BF9"/>
    <w:rsid w:val="005C6C2E"/>
    <w:rsid w:val="005D2119"/>
    <w:rsid w:val="005D2548"/>
    <w:rsid w:val="005D3884"/>
    <w:rsid w:val="005D6352"/>
    <w:rsid w:val="005D7F70"/>
    <w:rsid w:val="005E18B3"/>
    <w:rsid w:val="005E3BB5"/>
    <w:rsid w:val="005E4D55"/>
    <w:rsid w:val="005E73AB"/>
    <w:rsid w:val="005F4D88"/>
    <w:rsid w:val="005F5E52"/>
    <w:rsid w:val="005F6C85"/>
    <w:rsid w:val="006005B2"/>
    <w:rsid w:val="0060713A"/>
    <w:rsid w:val="00615C4A"/>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2312"/>
    <w:rsid w:val="00675099"/>
    <w:rsid w:val="00684720"/>
    <w:rsid w:val="00684E59"/>
    <w:rsid w:val="00685AF1"/>
    <w:rsid w:val="00686C16"/>
    <w:rsid w:val="00687AED"/>
    <w:rsid w:val="00690CD0"/>
    <w:rsid w:val="006A0713"/>
    <w:rsid w:val="006A1157"/>
    <w:rsid w:val="006A298B"/>
    <w:rsid w:val="006A5C9F"/>
    <w:rsid w:val="006A7D52"/>
    <w:rsid w:val="006B0B7B"/>
    <w:rsid w:val="006B3D96"/>
    <w:rsid w:val="006B5C9C"/>
    <w:rsid w:val="006B608D"/>
    <w:rsid w:val="006B7845"/>
    <w:rsid w:val="006C2367"/>
    <w:rsid w:val="006D231B"/>
    <w:rsid w:val="006D7D03"/>
    <w:rsid w:val="006E3E1B"/>
    <w:rsid w:val="006E5175"/>
    <w:rsid w:val="006F1212"/>
    <w:rsid w:val="006F160C"/>
    <w:rsid w:val="006F4689"/>
    <w:rsid w:val="006F540B"/>
    <w:rsid w:val="006F64B2"/>
    <w:rsid w:val="006F6C49"/>
    <w:rsid w:val="006F6E03"/>
    <w:rsid w:val="00701D45"/>
    <w:rsid w:val="00705F8D"/>
    <w:rsid w:val="007064DF"/>
    <w:rsid w:val="00710C8B"/>
    <w:rsid w:val="00714384"/>
    <w:rsid w:val="00714CD9"/>
    <w:rsid w:val="007225E5"/>
    <w:rsid w:val="0072416F"/>
    <w:rsid w:val="007246FA"/>
    <w:rsid w:val="007274B3"/>
    <w:rsid w:val="0072756F"/>
    <w:rsid w:val="007351EB"/>
    <w:rsid w:val="0074001C"/>
    <w:rsid w:val="00740350"/>
    <w:rsid w:val="00745811"/>
    <w:rsid w:val="00751836"/>
    <w:rsid w:val="00751FED"/>
    <w:rsid w:val="007541EE"/>
    <w:rsid w:val="0075616E"/>
    <w:rsid w:val="00756E33"/>
    <w:rsid w:val="00760BFC"/>
    <w:rsid w:val="007618EB"/>
    <w:rsid w:val="00764E9F"/>
    <w:rsid w:val="00765CFC"/>
    <w:rsid w:val="00766364"/>
    <w:rsid w:val="00776857"/>
    <w:rsid w:val="0078591F"/>
    <w:rsid w:val="00785B26"/>
    <w:rsid w:val="00787092"/>
    <w:rsid w:val="007962F6"/>
    <w:rsid w:val="007A15FB"/>
    <w:rsid w:val="007A5D79"/>
    <w:rsid w:val="007B1187"/>
    <w:rsid w:val="007B3A60"/>
    <w:rsid w:val="007B7A00"/>
    <w:rsid w:val="007C4ED7"/>
    <w:rsid w:val="007C56F8"/>
    <w:rsid w:val="007C7958"/>
    <w:rsid w:val="007D1B18"/>
    <w:rsid w:val="007D423A"/>
    <w:rsid w:val="007D6979"/>
    <w:rsid w:val="007E49F1"/>
    <w:rsid w:val="007F0D45"/>
    <w:rsid w:val="007F2CC9"/>
    <w:rsid w:val="007F493A"/>
    <w:rsid w:val="0080013B"/>
    <w:rsid w:val="0080495D"/>
    <w:rsid w:val="00805688"/>
    <w:rsid w:val="00810256"/>
    <w:rsid w:val="008136CC"/>
    <w:rsid w:val="00816790"/>
    <w:rsid w:val="008177BB"/>
    <w:rsid w:val="00820FBF"/>
    <w:rsid w:val="00831E78"/>
    <w:rsid w:val="00832069"/>
    <w:rsid w:val="00834C78"/>
    <w:rsid w:val="008364E2"/>
    <w:rsid w:val="00836637"/>
    <w:rsid w:val="00843A19"/>
    <w:rsid w:val="00844433"/>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39E"/>
    <w:rsid w:val="008B1710"/>
    <w:rsid w:val="008C1138"/>
    <w:rsid w:val="008C34C0"/>
    <w:rsid w:val="008C4762"/>
    <w:rsid w:val="008C663A"/>
    <w:rsid w:val="008D040F"/>
    <w:rsid w:val="008D04E7"/>
    <w:rsid w:val="008D4924"/>
    <w:rsid w:val="008E2558"/>
    <w:rsid w:val="008E618A"/>
    <w:rsid w:val="008F08B0"/>
    <w:rsid w:val="008F1E9F"/>
    <w:rsid w:val="008F1F7D"/>
    <w:rsid w:val="008F215A"/>
    <w:rsid w:val="008F6B13"/>
    <w:rsid w:val="00904DC7"/>
    <w:rsid w:val="00912BE3"/>
    <w:rsid w:val="009148B4"/>
    <w:rsid w:val="00914C38"/>
    <w:rsid w:val="009151FD"/>
    <w:rsid w:val="009201B2"/>
    <w:rsid w:val="009209C3"/>
    <w:rsid w:val="009241D8"/>
    <w:rsid w:val="00925608"/>
    <w:rsid w:val="00925E74"/>
    <w:rsid w:val="00926F18"/>
    <w:rsid w:val="00933DC2"/>
    <w:rsid w:val="00937B2F"/>
    <w:rsid w:val="00943AFB"/>
    <w:rsid w:val="0094492D"/>
    <w:rsid w:val="00944C01"/>
    <w:rsid w:val="0094521B"/>
    <w:rsid w:val="00952681"/>
    <w:rsid w:val="00955B98"/>
    <w:rsid w:val="00956145"/>
    <w:rsid w:val="0095658D"/>
    <w:rsid w:val="009576C2"/>
    <w:rsid w:val="00957847"/>
    <w:rsid w:val="0096307A"/>
    <w:rsid w:val="00965FB6"/>
    <w:rsid w:val="00966C76"/>
    <w:rsid w:val="0097254D"/>
    <w:rsid w:val="00981D45"/>
    <w:rsid w:val="00983730"/>
    <w:rsid w:val="00990948"/>
    <w:rsid w:val="009915A5"/>
    <w:rsid w:val="00991C18"/>
    <w:rsid w:val="009A176B"/>
    <w:rsid w:val="009A27D2"/>
    <w:rsid w:val="009A4144"/>
    <w:rsid w:val="009A4342"/>
    <w:rsid w:val="009B099D"/>
    <w:rsid w:val="009B1522"/>
    <w:rsid w:val="009B4A67"/>
    <w:rsid w:val="009B6CF1"/>
    <w:rsid w:val="009C0D7E"/>
    <w:rsid w:val="009C1213"/>
    <w:rsid w:val="009C2731"/>
    <w:rsid w:val="009C466B"/>
    <w:rsid w:val="009C5FE2"/>
    <w:rsid w:val="009C70FF"/>
    <w:rsid w:val="009D1845"/>
    <w:rsid w:val="009D4042"/>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3649"/>
    <w:rsid w:val="00A8483F"/>
    <w:rsid w:val="00A86428"/>
    <w:rsid w:val="00A879B6"/>
    <w:rsid w:val="00A87B6B"/>
    <w:rsid w:val="00A94590"/>
    <w:rsid w:val="00A94810"/>
    <w:rsid w:val="00AA0100"/>
    <w:rsid w:val="00AA29A0"/>
    <w:rsid w:val="00AA4DF3"/>
    <w:rsid w:val="00AA56AE"/>
    <w:rsid w:val="00AA6039"/>
    <w:rsid w:val="00AB0AFF"/>
    <w:rsid w:val="00AB1A9A"/>
    <w:rsid w:val="00AB3C05"/>
    <w:rsid w:val="00AB6BE1"/>
    <w:rsid w:val="00AC0752"/>
    <w:rsid w:val="00AC4852"/>
    <w:rsid w:val="00AC556C"/>
    <w:rsid w:val="00AD0136"/>
    <w:rsid w:val="00AD0478"/>
    <w:rsid w:val="00AD6D46"/>
    <w:rsid w:val="00AD70E4"/>
    <w:rsid w:val="00AE3763"/>
    <w:rsid w:val="00AE39A6"/>
    <w:rsid w:val="00AE3F27"/>
    <w:rsid w:val="00AE4489"/>
    <w:rsid w:val="00AE7F7F"/>
    <w:rsid w:val="00AF07CF"/>
    <w:rsid w:val="00AF39BC"/>
    <w:rsid w:val="00AF498B"/>
    <w:rsid w:val="00AF79AD"/>
    <w:rsid w:val="00B0185B"/>
    <w:rsid w:val="00B06DF2"/>
    <w:rsid w:val="00B07382"/>
    <w:rsid w:val="00B07439"/>
    <w:rsid w:val="00B07CC4"/>
    <w:rsid w:val="00B117C7"/>
    <w:rsid w:val="00B1714D"/>
    <w:rsid w:val="00B17B96"/>
    <w:rsid w:val="00B23C3A"/>
    <w:rsid w:val="00B2792C"/>
    <w:rsid w:val="00B30D8F"/>
    <w:rsid w:val="00B322BF"/>
    <w:rsid w:val="00B33019"/>
    <w:rsid w:val="00B443CA"/>
    <w:rsid w:val="00B464B9"/>
    <w:rsid w:val="00B46C0D"/>
    <w:rsid w:val="00B50A62"/>
    <w:rsid w:val="00B554EA"/>
    <w:rsid w:val="00B600D9"/>
    <w:rsid w:val="00B625EC"/>
    <w:rsid w:val="00B627DE"/>
    <w:rsid w:val="00B62CD1"/>
    <w:rsid w:val="00B63AB9"/>
    <w:rsid w:val="00B6447D"/>
    <w:rsid w:val="00B64857"/>
    <w:rsid w:val="00B676E4"/>
    <w:rsid w:val="00B7270D"/>
    <w:rsid w:val="00B75404"/>
    <w:rsid w:val="00B76AE9"/>
    <w:rsid w:val="00B77D6E"/>
    <w:rsid w:val="00B827D5"/>
    <w:rsid w:val="00B82C04"/>
    <w:rsid w:val="00B84AFB"/>
    <w:rsid w:val="00B87945"/>
    <w:rsid w:val="00B91920"/>
    <w:rsid w:val="00B93420"/>
    <w:rsid w:val="00B93E55"/>
    <w:rsid w:val="00B93E6F"/>
    <w:rsid w:val="00B942EF"/>
    <w:rsid w:val="00B956BF"/>
    <w:rsid w:val="00B96ACE"/>
    <w:rsid w:val="00BA01E4"/>
    <w:rsid w:val="00BB20B9"/>
    <w:rsid w:val="00BB3726"/>
    <w:rsid w:val="00BB5C23"/>
    <w:rsid w:val="00BC1317"/>
    <w:rsid w:val="00BC1B31"/>
    <w:rsid w:val="00BD17A7"/>
    <w:rsid w:val="00BD1A3D"/>
    <w:rsid w:val="00BD3DB6"/>
    <w:rsid w:val="00BE12C1"/>
    <w:rsid w:val="00BE3079"/>
    <w:rsid w:val="00BE3DCC"/>
    <w:rsid w:val="00BE4640"/>
    <w:rsid w:val="00BF1D76"/>
    <w:rsid w:val="00C00678"/>
    <w:rsid w:val="00C00B9E"/>
    <w:rsid w:val="00C039DD"/>
    <w:rsid w:val="00C056ED"/>
    <w:rsid w:val="00C07ED7"/>
    <w:rsid w:val="00C1374C"/>
    <w:rsid w:val="00C13A71"/>
    <w:rsid w:val="00C24F69"/>
    <w:rsid w:val="00C32953"/>
    <w:rsid w:val="00C330F7"/>
    <w:rsid w:val="00C33702"/>
    <w:rsid w:val="00C3414B"/>
    <w:rsid w:val="00C351F5"/>
    <w:rsid w:val="00C414AD"/>
    <w:rsid w:val="00C43D51"/>
    <w:rsid w:val="00C52CBA"/>
    <w:rsid w:val="00C548CC"/>
    <w:rsid w:val="00C606BB"/>
    <w:rsid w:val="00C630EF"/>
    <w:rsid w:val="00C67142"/>
    <w:rsid w:val="00C77D29"/>
    <w:rsid w:val="00C83174"/>
    <w:rsid w:val="00C83D5A"/>
    <w:rsid w:val="00C84347"/>
    <w:rsid w:val="00C84C26"/>
    <w:rsid w:val="00C85F76"/>
    <w:rsid w:val="00C86181"/>
    <w:rsid w:val="00C922C3"/>
    <w:rsid w:val="00C94FA4"/>
    <w:rsid w:val="00C97BD7"/>
    <w:rsid w:val="00CA02ED"/>
    <w:rsid w:val="00CA2B47"/>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4C9E"/>
    <w:rsid w:val="00D2546F"/>
    <w:rsid w:val="00D400A5"/>
    <w:rsid w:val="00D578F5"/>
    <w:rsid w:val="00D611C4"/>
    <w:rsid w:val="00D62022"/>
    <w:rsid w:val="00D622DA"/>
    <w:rsid w:val="00D62DD6"/>
    <w:rsid w:val="00D63C0E"/>
    <w:rsid w:val="00D65727"/>
    <w:rsid w:val="00D83AFF"/>
    <w:rsid w:val="00D8518D"/>
    <w:rsid w:val="00D85E53"/>
    <w:rsid w:val="00D86F73"/>
    <w:rsid w:val="00D8776A"/>
    <w:rsid w:val="00D917BA"/>
    <w:rsid w:val="00D93CB2"/>
    <w:rsid w:val="00D96142"/>
    <w:rsid w:val="00D96E8B"/>
    <w:rsid w:val="00D97B75"/>
    <w:rsid w:val="00DA344F"/>
    <w:rsid w:val="00DA35B6"/>
    <w:rsid w:val="00DB365E"/>
    <w:rsid w:val="00DB3FA8"/>
    <w:rsid w:val="00DB5BC6"/>
    <w:rsid w:val="00DC3B39"/>
    <w:rsid w:val="00DC645B"/>
    <w:rsid w:val="00DC65CF"/>
    <w:rsid w:val="00DD0630"/>
    <w:rsid w:val="00DD1903"/>
    <w:rsid w:val="00DD328F"/>
    <w:rsid w:val="00DE0CE1"/>
    <w:rsid w:val="00DE3135"/>
    <w:rsid w:val="00DE5DE1"/>
    <w:rsid w:val="00DF11B5"/>
    <w:rsid w:val="00DF6887"/>
    <w:rsid w:val="00E01613"/>
    <w:rsid w:val="00E11C69"/>
    <w:rsid w:val="00E14CF9"/>
    <w:rsid w:val="00E175FB"/>
    <w:rsid w:val="00E24F98"/>
    <w:rsid w:val="00E357CD"/>
    <w:rsid w:val="00E36316"/>
    <w:rsid w:val="00E4537F"/>
    <w:rsid w:val="00E46FD1"/>
    <w:rsid w:val="00E517ED"/>
    <w:rsid w:val="00E54624"/>
    <w:rsid w:val="00E547FC"/>
    <w:rsid w:val="00E6129A"/>
    <w:rsid w:val="00E63395"/>
    <w:rsid w:val="00E66290"/>
    <w:rsid w:val="00E67227"/>
    <w:rsid w:val="00E70E5B"/>
    <w:rsid w:val="00E734F0"/>
    <w:rsid w:val="00E74876"/>
    <w:rsid w:val="00E756BA"/>
    <w:rsid w:val="00E811BF"/>
    <w:rsid w:val="00E84DEC"/>
    <w:rsid w:val="00E8765E"/>
    <w:rsid w:val="00E943CD"/>
    <w:rsid w:val="00E94913"/>
    <w:rsid w:val="00E96F05"/>
    <w:rsid w:val="00EA250A"/>
    <w:rsid w:val="00EA28BE"/>
    <w:rsid w:val="00EA2A92"/>
    <w:rsid w:val="00EA7E9B"/>
    <w:rsid w:val="00EB0A54"/>
    <w:rsid w:val="00EB0EF4"/>
    <w:rsid w:val="00EB3FAA"/>
    <w:rsid w:val="00EB57CC"/>
    <w:rsid w:val="00EB6523"/>
    <w:rsid w:val="00EC28F7"/>
    <w:rsid w:val="00EC3544"/>
    <w:rsid w:val="00ED04C4"/>
    <w:rsid w:val="00ED0CA9"/>
    <w:rsid w:val="00ED1FAE"/>
    <w:rsid w:val="00ED33FE"/>
    <w:rsid w:val="00ED644E"/>
    <w:rsid w:val="00ED7A41"/>
    <w:rsid w:val="00EE03B1"/>
    <w:rsid w:val="00EE1842"/>
    <w:rsid w:val="00EE1E40"/>
    <w:rsid w:val="00EE60C7"/>
    <w:rsid w:val="00EF10FE"/>
    <w:rsid w:val="00EF3499"/>
    <w:rsid w:val="00EF53FF"/>
    <w:rsid w:val="00EF70EE"/>
    <w:rsid w:val="00EF73A2"/>
    <w:rsid w:val="00EF78FF"/>
    <w:rsid w:val="00F13CA0"/>
    <w:rsid w:val="00F14E04"/>
    <w:rsid w:val="00F20568"/>
    <w:rsid w:val="00F24200"/>
    <w:rsid w:val="00F24696"/>
    <w:rsid w:val="00F3034B"/>
    <w:rsid w:val="00F32879"/>
    <w:rsid w:val="00F36FCD"/>
    <w:rsid w:val="00F401EB"/>
    <w:rsid w:val="00F42695"/>
    <w:rsid w:val="00F667D2"/>
    <w:rsid w:val="00F722E2"/>
    <w:rsid w:val="00F72E7D"/>
    <w:rsid w:val="00F74882"/>
    <w:rsid w:val="00F84577"/>
    <w:rsid w:val="00F867D3"/>
    <w:rsid w:val="00F90125"/>
    <w:rsid w:val="00F90EBC"/>
    <w:rsid w:val="00F92A83"/>
    <w:rsid w:val="00F95814"/>
    <w:rsid w:val="00F96405"/>
    <w:rsid w:val="00F96981"/>
    <w:rsid w:val="00FA4C18"/>
    <w:rsid w:val="00FA7127"/>
    <w:rsid w:val="00FB3654"/>
    <w:rsid w:val="00FB4348"/>
    <w:rsid w:val="00FB4D9B"/>
    <w:rsid w:val="00FB543F"/>
    <w:rsid w:val="00FC0F2B"/>
    <w:rsid w:val="00FC4828"/>
    <w:rsid w:val="00FC58BA"/>
    <w:rsid w:val="00FD2445"/>
    <w:rsid w:val="00FD2678"/>
    <w:rsid w:val="00FD445A"/>
    <w:rsid w:val="00FE4D3D"/>
    <w:rsid w:val="00FF0107"/>
    <w:rsid w:val="00FF030C"/>
    <w:rsid w:val="00FF0905"/>
    <w:rsid w:val="00FF1E2E"/>
    <w:rsid w:val="00FF2A1A"/>
    <w:rsid w:val="00FF4575"/>
    <w:rsid w:val="00FF45D9"/>
    <w:rsid w:val="00FF7B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2583-7EC8-4825-95F1-6F247F6D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1825</Words>
  <Characters>12593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14390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Dr. Harka Dóra Krisztina</cp:lastModifiedBy>
  <cp:revision>7</cp:revision>
  <cp:lastPrinted>2015-09-29T11:23:00Z</cp:lastPrinted>
  <dcterms:created xsi:type="dcterms:W3CDTF">2015-09-29T11:34:00Z</dcterms:created>
  <dcterms:modified xsi:type="dcterms:W3CDTF">2015-09-29T11:57:00Z</dcterms:modified>
</cp:coreProperties>
</file>