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r w:rsidRPr="00AF515A">
        <w:rPr>
          <w:rFonts w:ascii="Times New Roman" w:eastAsia="Times New Roman" w:hAnsi="Times New Roman" w:cs="Times New Roman"/>
          <w:noProof/>
          <w:sz w:val="20"/>
          <w:szCs w:val="20"/>
          <w:lang w:eastAsia="hu-HU"/>
        </w:rPr>
        <w:drawing>
          <wp:inline distT="0" distB="0" distL="0" distR="0" wp14:anchorId="33B4EAEE" wp14:editId="3EA58540">
            <wp:extent cx="3692257" cy="1714500"/>
            <wp:effectExtent l="0" t="0" r="381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b/>
          <w:sz w:val="24"/>
          <w:szCs w:val="24"/>
          <w:lang w:eastAsia="ru-RU"/>
        </w:rPr>
      </w:pPr>
    </w:p>
    <w:p w:rsidR="00AF515A" w:rsidRPr="00AF515A" w:rsidRDefault="00AF515A" w:rsidP="00AF515A">
      <w:pPr>
        <w:keepNext/>
        <w:spacing w:after="0"/>
        <w:jc w:val="center"/>
        <w:rPr>
          <w:rFonts w:eastAsia="Times New Roman" w:cstheme="minorHAnsi"/>
          <w:b/>
          <w:sz w:val="24"/>
          <w:szCs w:val="24"/>
          <w:lang w:eastAsia="ru-RU"/>
        </w:rPr>
      </w:pPr>
      <w:r w:rsidRPr="00AF515A">
        <w:rPr>
          <w:rFonts w:eastAsia="Times New Roman" w:cstheme="minorHAnsi"/>
          <w:b/>
          <w:color w:val="000000"/>
          <w:sz w:val="28"/>
          <w:szCs w:val="28"/>
          <w:lang w:eastAsia="ru-RU"/>
        </w:rPr>
        <w:t>M3 metróvonal 15 állomásán lévő speciális, állomási hírközlő vez</w:t>
      </w:r>
      <w:bookmarkStart w:id="0" w:name="_GoBack"/>
      <w:bookmarkEnd w:id="0"/>
      <w:r w:rsidRPr="00AF515A">
        <w:rPr>
          <w:rFonts w:eastAsia="Times New Roman" w:cstheme="minorHAnsi"/>
          <w:b/>
          <w:color w:val="000000"/>
          <w:sz w:val="28"/>
          <w:szCs w:val="28"/>
          <w:lang w:eastAsia="ru-RU"/>
        </w:rPr>
        <w:t>érlőasztalok javítása</w:t>
      </w:r>
    </w:p>
    <w:p w:rsidR="00AF515A" w:rsidRPr="00AF515A" w:rsidRDefault="00AF515A" w:rsidP="00AF515A">
      <w:pPr>
        <w:keepNext/>
        <w:spacing w:after="0"/>
        <w:jc w:val="center"/>
        <w:rPr>
          <w:rFonts w:eastAsia="Times New Roman" w:cstheme="minorHAnsi"/>
          <w:b/>
          <w:sz w:val="24"/>
          <w:szCs w:val="24"/>
          <w:lang w:eastAsia="ru-RU"/>
        </w:rPr>
      </w:pPr>
      <w:proofErr w:type="gramStart"/>
      <w:r w:rsidRPr="00AF515A">
        <w:rPr>
          <w:rFonts w:eastAsia="Times New Roman" w:cstheme="minorHAnsi"/>
          <w:b/>
          <w:sz w:val="24"/>
          <w:szCs w:val="24"/>
          <w:lang w:eastAsia="ru-RU"/>
        </w:rPr>
        <w:t>e-versenyeztetési</w:t>
      </w:r>
      <w:proofErr w:type="gramEnd"/>
      <w:r w:rsidRPr="00AF515A">
        <w:rPr>
          <w:rFonts w:eastAsia="Times New Roman" w:cstheme="minorHAnsi"/>
          <w:b/>
          <w:sz w:val="24"/>
          <w:szCs w:val="24"/>
          <w:lang w:eastAsia="ru-RU"/>
        </w:rPr>
        <w:t xml:space="preserve"> eljárás</w:t>
      </w:r>
    </w:p>
    <w:p w:rsidR="00AF515A" w:rsidRPr="00AF515A" w:rsidRDefault="00AF515A" w:rsidP="00AF515A">
      <w:pPr>
        <w:keepNext/>
        <w:spacing w:after="0"/>
        <w:jc w:val="center"/>
        <w:rPr>
          <w:rFonts w:eastAsia="Times New Roman" w:cstheme="minorHAnsi"/>
          <w:b/>
          <w:sz w:val="24"/>
          <w:szCs w:val="24"/>
          <w:lang w:eastAsia="ru-RU"/>
        </w:rPr>
      </w:pPr>
    </w:p>
    <w:p w:rsidR="00AF515A" w:rsidRPr="00AF515A" w:rsidRDefault="00AF515A" w:rsidP="00AF515A">
      <w:pPr>
        <w:keepNext/>
        <w:spacing w:after="0"/>
        <w:jc w:val="center"/>
        <w:rPr>
          <w:rFonts w:eastAsia="Times New Roman" w:cstheme="minorHAnsi"/>
          <w:b/>
          <w:sz w:val="24"/>
          <w:szCs w:val="24"/>
          <w:lang w:eastAsia="ru-RU"/>
        </w:rPr>
      </w:pPr>
    </w:p>
    <w:p w:rsidR="00AF515A" w:rsidRPr="00AF515A" w:rsidRDefault="00AF515A" w:rsidP="00AF515A">
      <w:pPr>
        <w:keepNext/>
        <w:spacing w:after="0"/>
        <w:jc w:val="center"/>
        <w:rPr>
          <w:rFonts w:eastAsia="Times New Roman" w:cstheme="minorHAnsi"/>
          <w:b/>
          <w:sz w:val="24"/>
          <w:szCs w:val="24"/>
          <w:lang w:eastAsia="ru-RU"/>
        </w:rPr>
      </w:pPr>
      <w:r w:rsidRPr="00AF515A">
        <w:rPr>
          <w:rFonts w:eastAsia="Times New Roman" w:cstheme="minorHAnsi"/>
          <w:b/>
          <w:sz w:val="24"/>
          <w:szCs w:val="24"/>
          <w:lang w:eastAsia="ru-RU"/>
        </w:rPr>
        <w:t xml:space="preserve">Eljárás száma: BKV </w:t>
      </w:r>
      <w:proofErr w:type="spellStart"/>
      <w:r w:rsidRPr="00AF515A">
        <w:rPr>
          <w:rFonts w:eastAsia="Times New Roman" w:cstheme="minorHAnsi"/>
          <w:b/>
          <w:sz w:val="24"/>
          <w:szCs w:val="24"/>
          <w:lang w:eastAsia="ru-RU"/>
        </w:rPr>
        <w:t>Zrt</w:t>
      </w:r>
      <w:proofErr w:type="spellEnd"/>
      <w:r w:rsidRPr="00AF515A">
        <w:rPr>
          <w:rFonts w:eastAsia="Times New Roman" w:cstheme="minorHAnsi"/>
          <w:b/>
          <w:sz w:val="24"/>
          <w:szCs w:val="24"/>
          <w:lang w:eastAsia="ru-RU"/>
        </w:rPr>
        <w:t>. V</w:t>
      </w:r>
      <w:r w:rsidRPr="00CF223A">
        <w:rPr>
          <w:rFonts w:eastAsia="Times New Roman" w:cstheme="minorHAnsi"/>
          <w:b/>
          <w:sz w:val="24"/>
          <w:szCs w:val="24"/>
          <w:lang w:eastAsia="ru-RU"/>
        </w:rPr>
        <w:t>-</w:t>
      </w:r>
      <w:r w:rsidR="00CF223A" w:rsidRPr="00CF223A">
        <w:rPr>
          <w:rFonts w:eastAsia="Times New Roman" w:cstheme="minorHAnsi"/>
          <w:b/>
          <w:sz w:val="24"/>
          <w:szCs w:val="24"/>
          <w:lang w:eastAsia="ru-RU"/>
        </w:rPr>
        <w:t>226</w:t>
      </w:r>
      <w:r w:rsidRPr="00CF223A">
        <w:rPr>
          <w:rFonts w:eastAsia="Times New Roman" w:cstheme="minorHAnsi"/>
          <w:b/>
          <w:sz w:val="24"/>
          <w:szCs w:val="24"/>
          <w:lang w:eastAsia="ru-RU"/>
        </w:rPr>
        <w:t>/15</w:t>
      </w: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b/>
          <w:sz w:val="24"/>
          <w:szCs w:val="24"/>
          <w:lang w:eastAsia="ru-RU"/>
        </w:rPr>
      </w:pPr>
    </w:p>
    <w:p w:rsidR="00AF515A" w:rsidRPr="00AF515A" w:rsidRDefault="00AF515A" w:rsidP="00AF515A">
      <w:pPr>
        <w:keepNext/>
        <w:spacing w:after="0"/>
        <w:jc w:val="center"/>
        <w:rPr>
          <w:rFonts w:eastAsia="Times New Roman" w:cstheme="minorHAnsi"/>
          <w:b/>
          <w:sz w:val="24"/>
          <w:szCs w:val="24"/>
          <w:lang w:eastAsia="ru-RU"/>
        </w:rPr>
      </w:pPr>
    </w:p>
    <w:p w:rsidR="00AF515A" w:rsidRPr="00AF515A" w:rsidRDefault="00AF515A" w:rsidP="00AF515A">
      <w:pPr>
        <w:keepNext/>
        <w:spacing w:after="0"/>
        <w:jc w:val="center"/>
        <w:rPr>
          <w:rFonts w:eastAsia="Times New Roman" w:cstheme="minorHAnsi"/>
          <w:b/>
          <w:sz w:val="28"/>
          <w:szCs w:val="28"/>
          <w:lang w:eastAsia="ru-RU"/>
        </w:rPr>
      </w:pPr>
      <w:r w:rsidRPr="00AF515A">
        <w:rPr>
          <w:rFonts w:eastAsia="Times New Roman" w:cstheme="minorHAnsi"/>
          <w:b/>
          <w:sz w:val="28"/>
          <w:szCs w:val="28"/>
          <w:lang w:eastAsia="ru-RU"/>
        </w:rPr>
        <w:t>AJÁNLATI FELHÍVÁS</w:t>
      </w: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r w:rsidRPr="00AF515A">
        <w:rPr>
          <w:rFonts w:eastAsia="Times New Roman" w:cstheme="minorHAnsi"/>
          <w:sz w:val="24"/>
          <w:szCs w:val="24"/>
          <w:lang w:eastAsia="ru-RU"/>
        </w:rPr>
        <w:t xml:space="preserve"> </w:t>
      </w: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sz w:val="24"/>
          <w:szCs w:val="24"/>
          <w:lang w:eastAsia="ru-RU"/>
        </w:rPr>
      </w:pPr>
    </w:p>
    <w:p w:rsidR="00AF515A" w:rsidRPr="00AF515A" w:rsidRDefault="00AF515A" w:rsidP="00AF515A">
      <w:pPr>
        <w:keepNext/>
        <w:spacing w:after="0"/>
        <w:jc w:val="center"/>
        <w:rPr>
          <w:rFonts w:eastAsia="Times New Roman" w:cstheme="minorHAnsi"/>
          <w:b/>
          <w:sz w:val="24"/>
          <w:szCs w:val="24"/>
          <w:lang w:eastAsia="ru-RU"/>
        </w:rPr>
      </w:pPr>
      <w:r w:rsidRPr="00AF515A">
        <w:rPr>
          <w:rFonts w:eastAsia="Times New Roman" w:cstheme="minorHAnsi"/>
          <w:b/>
          <w:sz w:val="24"/>
          <w:szCs w:val="24"/>
          <w:lang w:eastAsia="ru-RU"/>
        </w:rPr>
        <w:t xml:space="preserve">Budapest, 2015. </w:t>
      </w:r>
    </w:p>
    <w:p w:rsidR="00AF515A" w:rsidRPr="00AF515A" w:rsidRDefault="00AF515A" w:rsidP="00AF515A">
      <w:pPr>
        <w:keepNext/>
        <w:spacing w:after="0" w:line="240" w:lineRule="auto"/>
        <w:jc w:val="center"/>
        <w:rPr>
          <w:rFonts w:eastAsia="Times New Roman" w:cstheme="minorHAnsi"/>
          <w:b/>
          <w:sz w:val="24"/>
          <w:szCs w:val="24"/>
          <w:lang w:eastAsia="ru-RU"/>
        </w:rPr>
      </w:pPr>
      <w:r w:rsidRPr="00AF515A">
        <w:rPr>
          <w:rFonts w:eastAsia="Times New Roman" w:cstheme="minorHAnsi"/>
          <w:b/>
          <w:sz w:val="24"/>
          <w:szCs w:val="24"/>
          <w:lang w:eastAsia="ru-RU"/>
        </w:rPr>
        <w:br w:type="page"/>
      </w:r>
    </w:p>
    <w:p w:rsidR="00AF515A" w:rsidRPr="00AF515A" w:rsidRDefault="006A0F6E" w:rsidP="00AF515A">
      <w:pPr>
        <w:spacing w:after="0" w:line="240" w:lineRule="auto"/>
        <w:jc w:val="center"/>
        <w:rPr>
          <w:rFonts w:eastAsia="Times New Roman" w:cstheme="minorHAnsi"/>
          <w:b/>
          <w:sz w:val="24"/>
          <w:szCs w:val="24"/>
          <w:lang w:eastAsia="ru-RU"/>
        </w:rPr>
      </w:pPr>
      <w:r>
        <w:rPr>
          <w:rFonts w:eastAsia="Times New Roman" w:cstheme="minorHAnsi"/>
          <w:b/>
          <w:sz w:val="24"/>
          <w:szCs w:val="24"/>
          <w:lang w:eastAsia="ru-RU"/>
        </w:rPr>
        <w:lastRenderedPageBreak/>
        <w:t xml:space="preserve">AJÁNLATI </w:t>
      </w:r>
      <w:r w:rsidR="00AF515A" w:rsidRPr="00AF515A">
        <w:rPr>
          <w:rFonts w:eastAsia="Times New Roman" w:cstheme="minorHAnsi"/>
          <w:b/>
          <w:sz w:val="24"/>
          <w:szCs w:val="24"/>
          <w:lang w:eastAsia="ru-RU"/>
        </w:rPr>
        <w:t>FELHÍVÁS</w:t>
      </w:r>
    </w:p>
    <w:p w:rsidR="00AF515A" w:rsidRPr="00AF515A" w:rsidRDefault="00AF515A" w:rsidP="00AF515A">
      <w:pPr>
        <w:tabs>
          <w:tab w:val="left" w:pos="567"/>
        </w:tabs>
        <w:spacing w:after="0" w:line="240" w:lineRule="auto"/>
        <w:ind w:firstLine="540"/>
        <w:jc w:val="both"/>
        <w:rPr>
          <w:rFonts w:eastAsia="Times New Roman" w:cstheme="minorHAnsi"/>
          <w:b/>
          <w:sz w:val="24"/>
          <w:szCs w:val="24"/>
          <w:lang w:eastAsia="ru-RU"/>
        </w:rPr>
      </w:pPr>
    </w:p>
    <w:p w:rsidR="00AF515A" w:rsidRPr="00AF515A" w:rsidRDefault="00AF515A" w:rsidP="00AF515A">
      <w:pPr>
        <w:tabs>
          <w:tab w:val="left" w:pos="567"/>
        </w:tabs>
        <w:spacing w:after="0" w:line="240" w:lineRule="auto"/>
        <w:ind w:firstLine="540"/>
        <w:jc w:val="both"/>
        <w:rPr>
          <w:rFonts w:eastAsia="Times New Roman" w:cstheme="minorHAnsi"/>
          <w:b/>
          <w:sz w:val="24"/>
          <w:szCs w:val="24"/>
          <w:lang w:eastAsia="ru-RU"/>
        </w:rPr>
      </w:pPr>
      <w:r w:rsidRPr="00AF515A">
        <w:rPr>
          <w:rFonts w:eastAsia="Times New Roman" w:cstheme="minorHAnsi"/>
          <w:b/>
          <w:sz w:val="24"/>
          <w:szCs w:val="24"/>
          <w:lang w:eastAsia="ru-RU"/>
        </w:rPr>
        <w:t>Ajánlatkérő neve:</w:t>
      </w:r>
      <w:r w:rsidRPr="00AF515A">
        <w:rPr>
          <w:rFonts w:eastAsia="Times New Roman" w:cstheme="minorHAnsi"/>
          <w:b/>
          <w:sz w:val="24"/>
          <w:szCs w:val="24"/>
          <w:lang w:eastAsia="ru-RU"/>
        </w:rPr>
        <w:tab/>
      </w:r>
    </w:p>
    <w:p w:rsidR="00AF515A" w:rsidRPr="00AF515A" w:rsidRDefault="00AF515A" w:rsidP="00AF515A">
      <w:pPr>
        <w:tabs>
          <w:tab w:val="left" w:pos="2694"/>
        </w:tabs>
        <w:spacing w:after="0" w:line="240" w:lineRule="auto"/>
        <w:ind w:left="360"/>
        <w:jc w:val="both"/>
        <w:rPr>
          <w:rFonts w:eastAsia="Times New Roman" w:cstheme="minorHAnsi"/>
          <w:sz w:val="24"/>
          <w:szCs w:val="24"/>
          <w:lang w:eastAsia="ru-RU"/>
        </w:rPr>
      </w:pPr>
      <w:r w:rsidRPr="00AF515A">
        <w:rPr>
          <w:rFonts w:eastAsia="Times New Roman" w:cstheme="minorHAnsi"/>
          <w:sz w:val="24"/>
          <w:szCs w:val="24"/>
          <w:lang w:eastAsia="ru-RU"/>
        </w:rPr>
        <w:tab/>
        <w:t xml:space="preserve">Budapesti Közlekedési Zártkörűen Működő Részvénytársaság </w:t>
      </w:r>
    </w:p>
    <w:p w:rsidR="00AF515A" w:rsidRPr="00AF515A" w:rsidRDefault="00AF515A" w:rsidP="00AF515A">
      <w:pPr>
        <w:spacing w:after="0" w:line="240" w:lineRule="auto"/>
        <w:ind w:left="2880" w:hanging="186"/>
        <w:jc w:val="both"/>
        <w:rPr>
          <w:rFonts w:eastAsia="Times New Roman" w:cstheme="minorHAnsi"/>
          <w:sz w:val="24"/>
          <w:szCs w:val="24"/>
          <w:lang w:eastAsia="ru-RU"/>
        </w:rPr>
      </w:pPr>
      <w:r w:rsidRPr="00AF515A">
        <w:rPr>
          <w:rFonts w:eastAsia="Times New Roman" w:cstheme="minorHAnsi"/>
          <w:sz w:val="24"/>
          <w:szCs w:val="24"/>
          <w:lang w:eastAsia="ru-RU"/>
        </w:rPr>
        <w:t>Gazdasági Igazgatóság</w:t>
      </w:r>
    </w:p>
    <w:p w:rsidR="00AF515A" w:rsidRPr="00AF515A" w:rsidRDefault="00AF515A" w:rsidP="00AF515A">
      <w:pPr>
        <w:spacing w:after="0" w:line="240" w:lineRule="auto"/>
        <w:ind w:left="2880" w:hanging="186"/>
        <w:jc w:val="both"/>
        <w:rPr>
          <w:rFonts w:eastAsia="Times New Roman" w:cstheme="minorHAnsi"/>
          <w:sz w:val="24"/>
          <w:szCs w:val="24"/>
          <w:lang w:eastAsia="ru-RU"/>
        </w:rPr>
      </w:pPr>
      <w:r w:rsidRPr="00AF515A">
        <w:rPr>
          <w:rFonts w:eastAsia="Times New Roman" w:cstheme="minorHAnsi"/>
          <w:sz w:val="24"/>
          <w:szCs w:val="24"/>
          <w:lang w:eastAsia="ru-RU"/>
        </w:rPr>
        <w:t>Beszerzési Főosztály</w:t>
      </w:r>
    </w:p>
    <w:p w:rsidR="00AF515A" w:rsidRPr="00AF515A" w:rsidRDefault="00AF515A" w:rsidP="00AF515A">
      <w:pPr>
        <w:spacing w:after="0" w:line="240" w:lineRule="auto"/>
        <w:ind w:left="2880" w:hanging="186"/>
        <w:jc w:val="both"/>
        <w:rPr>
          <w:rFonts w:eastAsia="Times New Roman" w:cstheme="minorHAnsi"/>
          <w:sz w:val="24"/>
          <w:szCs w:val="24"/>
          <w:lang w:eastAsia="ru-RU"/>
        </w:rPr>
      </w:pPr>
      <w:r w:rsidRPr="00AF515A">
        <w:rPr>
          <w:rFonts w:eastAsia="Times New Roman" w:cstheme="minorHAnsi"/>
          <w:sz w:val="24"/>
          <w:szCs w:val="24"/>
          <w:lang w:eastAsia="ru-RU"/>
        </w:rPr>
        <w:t xml:space="preserve">1072 Budapest, Akácfa u. 15. </w:t>
      </w:r>
    </w:p>
    <w:p w:rsidR="00AF515A" w:rsidRPr="00AF515A" w:rsidRDefault="00AF515A" w:rsidP="00AF515A">
      <w:pPr>
        <w:spacing w:after="0" w:line="240" w:lineRule="auto"/>
        <w:ind w:left="2880" w:hanging="186"/>
        <w:jc w:val="both"/>
        <w:rPr>
          <w:rFonts w:eastAsia="Times New Roman" w:cstheme="minorHAnsi"/>
          <w:sz w:val="24"/>
          <w:szCs w:val="24"/>
          <w:lang w:eastAsia="ru-RU"/>
        </w:rPr>
      </w:pPr>
      <w:r w:rsidRPr="00AF515A">
        <w:rPr>
          <w:rFonts w:eastAsia="Times New Roman" w:cstheme="minorHAnsi"/>
          <w:sz w:val="24"/>
          <w:szCs w:val="24"/>
          <w:lang w:eastAsia="ru-RU"/>
        </w:rPr>
        <w:t>Telefon/Fax: 322-64-38</w:t>
      </w:r>
    </w:p>
    <w:p w:rsidR="00AF515A" w:rsidRPr="00AF515A" w:rsidRDefault="00AF515A" w:rsidP="00AF515A">
      <w:pPr>
        <w:spacing w:after="0" w:line="240" w:lineRule="auto"/>
        <w:ind w:left="2880" w:hanging="186"/>
        <w:jc w:val="both"/>
        <w:rPr>
          <w:rFonts w:eastAsia="Times New Roman" w:cstheme="minorHAnsi"/>
          <w:sz w:val="24"/>
          <w:szCs w:val="24"/>
          <w:lang w:eastAsia="ru-RU"/>
        </w:rPr>
      </w:pPr>
      <w:r w:rsidRPr="00AF515A">
        <w:rPr>
          <w:rFonts w:eastAsia="Times New Roman" w:cstheme="minorHAnsi"/>
          <w:sz w:val="24"/>
          <w:szCs w:val="24"/>
          <w:lang w:eastAsia="ru-RU"/>
        </w:rPr>
        <w:t xml:space="preserve">E-mail: </w:t>
      </w:r>
      <w:hyperlink r:id="rId10" w:history="1">
        <w:r w:rsidRPr="00AF515A">
          <w:rPr>
            <w:rFonts w:eastAsia="Times New Roman" w:cstheme="minorHAnsi"/>
            <w:color w:val="0000FF"/>
            <w:sz w:val="24"/>
            <w:szCs w:val="24"/>
            <w:u w:val="single"/>
            <w:lang w:eastAsia="ru-RU"/>
          </w:rPr>
          <w:t>kozbeszerzes@bkv.hu</w:t>
        </w:r>
      </w:hyperlink>
    </w:p>
    <w:p w:rsidR="00AF515A" w:rsidRPr="00AF515A" w:rsidRDefault="00AF515A" w:rsidP="00AF515A">
      <w:pPr>
        <w:spacing w:after="0" w:line="240" w:lineRule="auto"/>
        <w:ind w:left="2880" w:hanging="186"/>
        <w:jc w:val="both"/>
        <w:rPr>
          <w:rFonts w:eastAsia="Times New Roman" w:cstheme="minorHAnsi"/>
          <w:sz w:val="24"/>
          <w:szCs w:val="24"/>
          <w:lang w:eastAsia="ru-RU"/>
        </w:rPr>
      </w:pPr>
    </w:p>
    <w:p w:rsidR="00AF515A" w:rsidRPr="00AF515A" w:rsidRDefault="00CF223A" w:rsidP="00AF515A">
      <w:pPr>
        <w:numPr>
          <w:ilvl w:val="0"/>
          <w:numId w:val="1"/>
        </w:numPr>
        <w:tabs>
          <w:tab w:val="left" w:pos="540"/>
        </w:tabs>
        <w:spacing w:after="0" w:line="240" w:lineRule="auto"/>
        <w:jc w:val="both"/>
        <w:rPr>
          <w:rFonts w:eastAsia="Times New Roman" w:cstheme="minorHAnsi"/>
          <w:b/>
          <w:sz w:val="24"/>
          <w:szCs w:val="24"/>
          <w:lang w:eastAsia="ru-RU"/>
        </w:rPr>
      </w:pPr>
      <w:r>
        <w:rPr>
          <w:rFonts w:eastAsia="Times New Roman" w:cstheme="minorHAnsi"/>
          <w:b/>
          <w:sz w:val="24"/>
          <w:szCs w:val="24"/>
          <w:lang w:eastAsia="ru-RU"/>
        </w:rPr>
        <w:t xml:space="preserve">Az eljárás száma: BKV </w:t>
      </w:r>
      <w:proofErr w:type="spellStart"/>
      <w:r>
        <w:rPr>
          <w:rFonts w:eastAsia="Times New Roman" w:cstheme="minorHAnsi"/>
          <w:b/>
          <w:sz w:val="24"/>
          <w:szCs w:val="24"/>
          <w:lang w:eastAsia="ru-RU"/>
        </w:rPr>
        <w:t>Zrt</w:t>
      </w:r>
      <w:proofErr w:type="spellEnd"/>
      <w:r>
        <w:rPr>
          <w:rFonts w:eastAsia="Times New Roman" w:cstheme="minorHAnsi"/>
          <w:b/>
          <w:sz w:val="24"/>
          <w:szCs w:val="24"/>
          <w:lang w:eastAsia="ru-RU"/>
        </w:rPr>
        <w:t>. V-226</w:t>
      </w:r>
      <w:r w:rsidR="00AF515A" w:rsidRPr="00AF515A">
        <w:rPr>
          <w:rFonts w:eastAsia="Times New Roman" w:cstheme="minorHAnsi"/>
          <w:b/>
          <w:sz w:val="24"/>
          <w:szCs w:val="24"/>
          <w:lang w:eastAsia="ru-RU"/>
        </w:rPr>
        <w:t>/15.</w:t>
      </w:r>
    </w:p>
    <w:p w:rsidR="00AF515A" w:rsidRPr="00AF515A" w:rsidRDefault="00AF515A" w:rsidP="00AF515A">
      <w:pPr>
        <w:tabs>
          <w:tab w:val="left" w:pos="540"/>
        </w:tabs>
        <w:spacing w:after="0" w:line="240" w:lineRule="auto"/>
        <w:ind w:left="2600" w:hanging="2600"/>
        <w:jc w:val="both"/>
        <w:rPr>
          <w:rFonts w:eastAsia="Times New Roman" w:cstheme="minorHAnsi"/>
          <w:sz w:val="24"/>
          <w:szCs w:val="24"/>
          <w:lang w:eastAsia="ru-RU"/>
        </w:rPr>
      </w:pPr>
    </w:p>
    <w:p w:rsidR="00AF515A" w:rsidRPr="00AF515A" w:rsidRDefault="00AF515A" w:rsidP="00AF515A">
      <w:pPr>
        <w:tabs>
          <w:tab w:val="left" w:pos="540"/>
        </w:tabs>
        <w:spacing w:after="0" w:line="240" w:lineRule="auto"/>
        <w:ind w:left="2600" w:hanging="2600"/>
        <w:jc w:val="both"/>
        <w:rPr>
          <w:rFonts w:eastAsia="Times New Roman" w:cstheme="minorHAnsi"/>
          <w:sz w:val="24"/>
          <w:szCs w:val="24"/>
          <w:lang w:eastAsia="ru-RU"/>
        </w:rPr>
      </w:pPr>
    </w:p>
    <w:p w:rsidR="00AF515A" w:rsidRPr="00AF515A" w:rsidRDefault="00AF515A" w:rsidP="00AF515A">
      <w:pPr>
        <w:numPr>
          <w:ilvl w:val="0"/>
          <w:numId w:val="1"/>
        </w:numPr>
        <w:tabs>
          <w:tab w:val="left" w:pos="540"/>
        </w:tabs>
        <w:spacing w:after="0" w:line="240" w:lineRule="auto"/>
        <w:jc w:val="both"/>
        <w:rPr>
          <w:rFonts w:eastAsia="Times New Roman" w:cstheme="minorHAnsi"/>
          <w:b/>
          <w:sz w:val="24"/>
          <w:szCs w:val="24"/>
          <w:lang w:eastAsia="ru-RU"/>
        </w:rPr>
      </w:pPr>
      <w:r w:rsidRPr="00AF515A">
        <w:rPr>
          <w:rFonts w:eastAsia="Times New Roman" w:cstheme="minorHAnsi"/>
          <w:b/>
          <w:sz w:val="24"/>
          <w:szCs w:val="24"/>
          <w:lang w:eastAsia="ru-RU"/>
        </w:rPr>
        <w:t>A</w:t>
      </w:r>
      <w:r w:rsidR="00A638FB">
        <w:rPr>
          <w:rFonts w:eastAsia="Times New Roman" w:cstheme="minorHAnsi"/>
          <w:b/>
          <w:sz w:val="24"/>
          <w:szCs w:val="24"/>
          <w:lang w:eastAsia="ru-RU"/>
        </w:rPr>
        <w:t xml:space="preserve"> beszerzés tárgya és mennyisége</w:t>
      </w:r>
    </w:p>
    <w:p w:rsidR="00AF515A" w:rsidRPr="00AF515A" w:rsidRDefault="00AF515A" w:rsidP="00AF515A">
      <w:pPr>
        <w:tabs>
          <w:tab w:val="left" w:pos="540"/>
        </w:tabs>
        <w:spacing w:after="0" w:line="240" w:lineRule="auto"/>
        <w:jc w:val="both"/>
        <w:rPr>
          <w:rFonts w:eastAsia="Times New Roman" w:cstheme="minorHAnsi"/>
          <w:b/>
          <w:sz w:val="24"/>
          <w:szCs w:val="24"/>
          <w:lang w:eastAsia="ru-RU"/>
        </w:rPr>
      </w:pPr>
    </w:p>
    <w:p w:rsidR="00AF515A" w:rsidRPr="00AF515A" w:rsidRDefault="007503F7" w:rsidP="00AF515A">
      <w:pPr>
        <w:spacing w:after="0" w:line="240" w:lineRule="auto"/>
        <w:ind w:left="360"/>
        <w:jc w:val="both"/>
        <w:rPr>
          <w:rFonts w:eastAsia="Times New Roman" w:cstheme="minorHAnsi"/>
          <w:w w:val="101"/>
          <w:sz w:val="24"/>
          <w:szCs w:val="24"/>
          <w:lang w:eastAsia="ru-RU"/>
        </w:rPr>
      </w:pPr>
      <w:r>
        <w:rPr>
          <w:rFonts w:eastAsia="Times New Roman" w:cstheme="minorHAnsi"/>
          <w:w w:val="101"/>
          <w:sz w:val="24"/>
          <w:szCs w:val="24"/>
          <w:lang w:eastAsia="ru-RU"/>
        </w:rPr>
        <w:t xml:space="preserve"> A beszerzés tárgya</w:t>
      </w:r>
      <w:r w:rsidR="00AF515A" w:rsidRPr="00AF515A">
        <w:rPr>
          <w:rFonts w:eastAsia="Times New Roman" w:cstheme="minorHAnsi"/>
          <w:w w:val="101"/>
          <w:sz w:val="24"/>
          <w:szCs w:val="24"/>
          <w:lang w:eastAsia="ru-RU"/>
        </w:rPr>
        <w:t xml:space="preserve"> M3 metróvonal 15 állomásán lévő speciális, állomási hírközlő vezérlőasztalok javítása. </w:t>
      </w:r>
    </w:p>
    <w:p w:rsidR="00AF515A" w:rsidRDefault="00AF515A" w:rsidP="00AF515A">
      <w:pPr>
        <w:spacing w:after="0" w:line="240" w:lineRule="auto"/>
        <w:ind w:left="360"/>
        <w:jc w:val="both"/>
        <w:rPr>
          <w:rFonts w:eastAsia="Times New Roman" w:cstheme="minorHAnsi"/>
          <w:w w:val="101"/>
          <w:sz w:val="24"/>
          <w:szCs w:val="24"/>
          <w:lang w:eastAsia="ru-RU"/>
        </w:rPr>
      </w:pPr>
    </w:p>
    <w:p w:rsidR="00A638FB" w:rsidRDefault="00A638FB" w:rsidP="00A638FB">
      <w:pPr>
        <w:numPr>
          <w:ilvl w:val="0"/>
          <w:numId w:val="1"/>
        </w:numPr>
        <w:tabs>
          <w:tab w:val="left" w:pos="540"/>
        </w:tabs>
        <w:spacing w:after="0" w:line="240" w:lineRule="auto"/>
        <w:jc w:val="both"/>
        <w:rPr>
          <w:rFonts w:eastAsia="Times New Roman" w:cstheme="minorHAnsi"/>
          <w:b/>
          <w:sz w:val="24"/>
          <w:szCs w:val="24"/>
          <w:lang w:eastAsia="ru-RU"/>
        </w:rPr>
      </w:pPr>
      <w:r>
        <w:rPr>
          <w:rFonts w:eastAsia="Times New Roman" w:cstheme="minorHAnsi"/>
          <w:b/>
          <w:sz w:val="24"/>
          <w:szCs w:val="24"/>
          <w:lang w:eastAsia="ru-RU"/>
        </w:rPr>
        <w:t xml:space="preserve"> </w:t>
      </w:r>
      <w:proofErr w:type="spellStart"/>
      <w:r w:rsidRPr="00A638FB">
        <w:rPr>
          <w:rFonts w:eastAsia="Times New Roman" w:cstheme="minorHAnsi"/>
          <w:b/>
          <w:sz w:val="24"/>
          <w:szCs w:val="24"/>
          <w:lang w:eastAsia="ru-RU"/>
        </w:rPr>
        <w:t>Részajánlattételi</w:t>
      </w:r>
      <w:proofErr w:type="spellEnd"/>
      <w:r w:rsidRPr="00A638FB">
        <w:rPr>
          <w:rFonts w:eastAsia="Times New Roman" w:cstheme="minorHAnsi"/>
          <w:b/>
          <w:sz w:val="24"/>
          <w:szCs w:val="24"/>
          <w:lang w:eastAsia="ru-RU"/>
        </w:rPr>
        <w:t xml:space="preserve"> lehetőség</w:t>
      </w:r>
    </w:p>
    <w:p w:rsidR="00A638FB" w:rsidRDefault="00A638FB" w:rsidP="00A638FB">
      <w:pPr>
        <w:tabs>
          <w:tab w:val="left" w:pos="540"/>
        </w:tabs>
        <w:spacing w:after="0" w:line="240" w:lineRule="auto"/>
        <w:ind w:left="360"/>
        <w:jc w:val="both"/>
        <w:rPr>
          <w:rFonts w:eastAsia="Times New Roman" w:cstheme="minorHAnsi"/>
          <w:b/>
          <w:sz w:val="24"/>
          <w:szCs w:val="24"/>
          <w:lang w:eastAsia="ru-RU"/>
        </w:rPr>
      </w:pPr>
    </w:p>
    <w:p w:rsidR="00A638FB" w:rsidRPr="00A638FB" w:rsidRDefault="00A638FB" w:rsidP="00A638FB">
      <w:pPr>
        <w:spacing w:after="0" w:line="240" w:lineRule="auto"/>
        <w:ind w:left="360"/>
        <w:jc w:val="both"/>
        <w:rPr>
          <w:rFonts w:eastAsia="Times New Roman" w:cstheme="minorHAnsi"/>
          <w:w w:val="101"/>
          <w:sz w:val="24"/>
          <w:szCs w:val="24"/>
          <w:lang w:eastAsia="ru-RU"/>
        </w:rPr>
      </w:pPr>
      <w:r w:rsidRPr="00A638FB">
        <w:rPr>
          <w:rFonts w:eastAsia="Times New Roman" w:cstheme="minorHAnsi"/>
          <w:w w:val="101"/>
          <w:sz w:val="24"/>
          <w:szCs w:val="24"/>
          <w:lang w:eastAsia="ru-RU"/>
        </w:rPr>
        <w:t>Ajánlatkérő csak teljes körű ajánlatot fogad el.</w:t>
      </w:r>
    </w:p>
    <w:p w:rsidR="00AF515A" w:rsidRPr="00AF515A" w:rsidRDefault="00AF515A" w:rsidP="00AF515A">
      <w:pPr>
        <w:spacing w:after="0" w:line="240" w:lineRule="auto"/>
        <w:ind w:left="360"/>
        <w:jc w:val="both"/>
        <w:rPr>
          <w:rFonts w:eastAsia="Times New Roman" w:cstheme="minorHAnsi"/>
          <w:b/>
          <w:sz w:val="24"/>
          <w:szCs w:val="24"/>
          <w:lang w:eastAsia="ru-RU"/>
        </w:rPr>
      </w:pPr>
    </w:p>
    <w:p w:rsidR="00AF515A" w:rsidRPr="00AF515A" w:rsidRDefault="00A638FB" w:rsidP="00AF515A">
      <w:pPr>
        <w:tabs>
          <w:tab w:val="left" w:pos="540"/>
        </w:tabs>
        <w:spacing w:after="0" w:line="240" w:lineRule="auto"/>
        <w:jc w:val="both"/>
        <w:rPr>
          <w:rFonts w:eastAsia="Times New Roman" w:cstheme="minorHAnsi"/>
          <w:b/>
          <w:sz w:val="24"/>
          <w:szCs w:val="24"/>
          <w:lang w:eastAsia="ru-RU"/>
        </w:rPr>
      </w:pPr>
      <w:r>
        <w:rPr>
          <w:rFonts w:eastAsia="Times New Roman" w:cstheme="minorHAnsi"/>
          <w:b/>
          <w:sz w:val="24"/>
          <w:szCs w:val="24"/>
          <w:lang w:eastAsia="ru-RU"/>
        </w:rPr>
        <w:t>4</w:t>
      </w:r>
      <w:r w:rsidR="00AF515A" w:rsidRPr="00AF515A">
        <w:rPr>
          <w:rFonts w:eastAsia="Times New Roman" w:cstheme="minorHAnsi"/>
          <w:b/>
          <w:sz w:val="24"/>
          <w:szCs w:val="24"/>
          <w:lang w:eastAsia="ru-RU"/>
        </w:rPr>
        <w:t>.</w:t>
      </w:r>
      <w:r w:rsidR="00AF515A" w:rsidRPr="00AF515A">
        <w:rPr>
          <w:rFonts w:eastAsia="Times New Roman" w:cstheme="minorHAnsi"/>
          <w:b/>
          <w:sz w:val="24"/>
          <w:szCs w:val="24"/>
          <w:lang w:eastAsia="ru-RU"/>
        </w:rPr>
        <w:tab/>
        <w:t>A beszerzés tárgyával kapcsolatos műszaki, minőségi követelmények</w:t>
      </w:r>
    </w:p>
    <w:p w:rsidR="00AF515A" w:rsidRPr="00AF515A" w:rsidRDefault="00AF515A" w:rsidP="00AF515A">
      <w:pPr>
        <w:spacing w:after="0" w:line="240" w:lineRule="auto"/>
        <w:jc w:val="both"/>
        <w:rPr>
          <w:rFonts w:eastAsia="Times New Roman" w:cstheme="minorHAnsi"/>
          <w:sz w:val="24"/>
          <w:szCs w:val="24"/>
          <w:lang w:eastAsia="hu-HU"/>
        </w:rPr>
      </w:pPr>
    </w:p>
    <w:p w:rsidR="00AF515A" w:rsidRPr="00AF515A" w:rsidRDefault="00AF515A" w:rsidP="00AF515A">
      <w:pPr>
        <w:spacing w:after="0" w:line="240" w:lineRule="auto"/>
        <w:ind w:left="360"/>
        <w:jc w:val="both"/>
        <w:rPr>
          <w:rFonts w:eastAsia="Times New Roman" w:cstheme="minorHAnsi"/>
          <w:w w:val="101"/>
          <w:sz w:val="24"/>
          <w:szCs w:val="24"/>
          <w:lang w:eastAsia="ru-RU"/>
        </w:rPr>
      </w:pPr>
      <w:r w:rsidRPr="00AF515A">
        <w:rPr>
          <w:rFonts w:eastAsia="Times New Roman" w:cstheme="minorHAnsi"/>
          <w:w w:val="101"/>
          <w:sz w:val="24"/>
          <w:szCs w:val="24"/>
          <w:lang w:eastAsia="ru-RU"/>
        </w:rPr>
        <w:t>A beszerzés tárgyával kapcsolatos részletes műszaki követelményeket a jelen Ajánlati felhívás 1-es számú függeléke tartalmazza.</w:t>
      </w:r>
      <w:r w:rsidRPr="00AF515A" w:rsidDel="00F27484">
        <w:rPr>
          <w:rFonts w:eastAsia="Times New Roman" w:cstheme="minorHAnsi"/>
          <w:w w:val="101"/>
          <w:sz w:val="24"/>
          <w:szCs w:val="24"/>
          <w:lang w:eastAsia="ru-RU"/>
        </w:rPr>
        <w:t xml:space="preserve"> </w:t>
      </w:r>
    </w:p>
    <w:p w:rsidR="00AF515A" w:rsidRPr="00AF515A" w:rsidRDefault="00AF515A" w:rsidP="00AF515A">
      <w:pPr>
        <w:spacing w:after="0" w:line="240" w:lineRule="auto"/>
        <w:ind w:left="360"/>
        <w:jc w:val="both"/>
        <w:rPr>
          <w:rFonts w:eastAsia="Times New Roman" w:cstheme="minorHAnsi"/>
          <w:sz w:val="24"/>
          <w:szCs w:val="24"/>
          <w:lang w:eastAsia="ru-RU"/>
        </w:rPr>
      </w:pPr>
    </w:p>
    <w:p w:rsidR="00AF515A" w:rsidRPr="00AF515A" w:rsidRDefault="00A638FB" w:rsidP="00AF515A">
      <w:pPr>
        <w:tabs>
          <w:tab w:val="left" w:pos="567"/>
        </w:tabs>
        <w:spacing w:after="0" w:line="240" w:lineRule="auto"/>
        <w:jc w:val="both"/>
        <w:rPr>
          <w:rFonts w:eastAsia="Times New Roman" w:cstheme="minorHAnsi"/>
          <w:b/>
          <w:sz w:val="24"/>
          <w:szCs w:val="24"/>
          <w:lang w:eastAsia="ru-RU"/>
        </w:rPr>
      </w:pPr>
      <w:r>
        <w:rPr>
          <w:rFonts w:eastAsia="Times New Roman" w:cstheme="minorHAnsi"/>
          <w:b/>
          <w:sz w:val="24"/>
          <w:szCs w:val="24"/>
          <w:lang w:eastAsia="ru-RU"/>
        </w:rPr>
        <w:t>5</w:t>
      </w:r>
      <w:r w:rsidR="00AF515A" w:rsidRPr="00AF515A">
        <w:rPr>
          <w:rFonts w:eastAsia="Times New Roman" w:cstheme="minorHAnsi"/>
          <w:b/>
          <w:sz w:val="24"/>
          <w:szCs w:val="24"/>
          <w:lang w:eastAsia="ru-RU"/>
        </w:rPr>
        <w:t>.</w:t>
      </w:r>
      <w:r w:rsidR="00AF515A" w:rsidRPr="00AF515A">
        <w:rPr>
          <w:rFonts w:eastAsia="Times New Roman" w:cstheme="minorHAnsi"/>
          <w:b/>
          <w:sz w:val="24"/>
          <w:szCs w:val="24"/>
          <w:lang w:eastAsia="ru-RU"/>
        </w:rPr>
        <w:tab/>
        <w:t xml:space="preserve">Helyszíni </w:t>
      </w:r>
      <w:r w:rsidR="006E4D1B">
        <w:rPr>
          <w:rFonts w:eastAsia="Times New Roman" w:cstheme="minorHAnsi"/>
          <w:b/>
          <w:sz w:val="24"/>
          <w:szCs w:val="24"/>
          <w:lang w:eastAsia="ru-RU"/>
        </w:rPr>
        <w:t>konzultáció</w:t>
      </w:r>
      <w:r w:rsidR="00AF515A" w:rsidRPr="00AF515A">
        <w:rPr>
          <w:rFonts w:eastAsia="Times New Roman" w:cstheme="minorHAnsi"/>
          <w:b/>
          <w:sz w:val="24"/>
          <w:szCs w:val="24"/>
          <w:lang w:eastAsia="ru-RU"/>
        </w:rPr>
        <w:t>:</w:t>
      </w:r>
    </w:p>
    <w:p w:rsidR="00AF515A" w:rsidRPr="00AF515A" w:rsidRDefault="00AF515A" w:rsidP="00AF515A">
      <w:pPr>
        <w:tabs>
          <w:tab w:val="left" w:pos="567"/>
        </w:tabs>
        <w:spacing w:after="0" w:line="240" w:lineRule="auto"/>
        <w:jc w:val="both"/>
        <w:rPr>
          <w:rFonts w:eastAsia="Times New Roman" w:cstheme="minorHAnsi"/>
          <w:b/>
          <w:sz w:val="24"/>
          <w:szCs w:val="24"/>
          <w:lang w:eastAsia="ru-RU"/>
        </w:rPr>
      </w:pPr>
    </w:p>
    <w:p w:rsidR="00AF515A" w:rsidRDefault="008D0284" w:rsidP="00AF515A">
      <w:pPr>
        <w:spacing w:after="0" w:line="240" w:lineRule="auto"/>
        <w:ind w:left="432"/>
        <w:jc w:val="both"/>
        <w:rPr>
          <w:rFonts w:eastAsia="Times New Roman" w:cstheme="minorHAnsi"/>
          <w:sz w:val="24"/>
          <w:szCs w:val="24"/>
          <w:lang w:eastAsia="hu-HU"/>
        </w:rPr>
      </w:pPr>
      <w:r>
        <w:rPr>
          <w:rFonts w:eastAsia="Times New Roman" w:cstheme="minorHAnsi"/>
          <w:sz w:val="24"/>
          <w:szCs w:val="24"/>
          <w:lang w:eastAsia="hu-HU"/>
        </w:rPr>
        <w:t xml:space="preserve">Az ajánlati szakaszban </w:t>
      </w:r>
      <w:r w:rsidR="00AF515A" w:rsidRPr="00AF515A">
        <w:rPr>
          <w:rFonts w:eastAsia="Times New Roman" w:cstheme="minorHAnsi"/>
          <w:sz w:val="24"/>
          <w:szCs w:val="24"/>
          <w:lang w:eastAsia="hu-HU"/>
        </w:rPr>
        <w:t xml:space="preserve">Ajánlatkérő </w:t>
      </w:r>
      <w:r>
        <w:rPr>
          <w:rFonts w:eastAsia="Times New Roman" w:cstheme="minorHAnsi"/>
          <w:sz w:val="24"/>
          <w:szCs w:val="24"/>
          <w:lang w:eastAsia="hu-HU"/>
        </w:rPr>
        <w:t xml:space="preserve">- </w:t>
      </w:r>
      <w:r w:rsidR="00AF515A" w:rsidRPr="00AF515A">
        <w:rPr>
          <w:rFonts w:eastAsia="Times New Roman" w:cstheme="minorHAnsi"/>
          <w:sz w:val="24"/>
          <w:szCs w:val="24"/>
          <w:lang w:eastAsia="hu-HU"/>
        </w:rPr>
        <w:t>a megfelelő a</w:t>
      </w:r>
      <w:r>
        <w:rPr>
          <w:rFonts w:eastAsia="Times New Roman" w:cstheme="minorHAnsi"/>
          <w:sz w:val="24"/>
          <w:szCs w:val="24"/>
          <w:lang w:eastAsia="hu-HU"/>
        </w:rPr>
        <w:t xml:space="preserve">jánlatok elkészítése érdekében- </w:t>
      </w:r>
      <w:r w:rsidR="007503F7">
        <w:rPr>
          <w:rFonts w:eastAsia="Times New Roman" w:cstheme="minorHAnsi"/>
          <w:sz w:val="24"/>
          <w:szCs w:val="24"/>
          <w:lang w:eastAsia="hu-HU"/>
        </w:rPr>
        <w:t xml:space="preserve">lehetőséget biztosít </w:t>
      </w:r>
      <w:r>
        <w:rPr>
          <w:rFonts w:eastAsia="Times New Roman" w:cstheme="minorHAnsi"/>
          <w:sz w:val="24"/>
          <w:szCs w:val="24"/>
          <w:lang w:eastAsia="hu-HU"/>
        </w:rPr>
        <w:t>helyszíni bejárásra.</w:t>
      </w:r>
      <w:r w:rsidR="00AF515A" w:rsidRPr="00AF515A">
        <w:rPr>
          <w:rFonts w:eastAsia="Times New Roman" w:cstheme="minorHAnsi"/>
          <w:sz w:val="24"/>
          <w:szCs w:val="24"/>
          <w:lang w:eastAsia="hu-HU"/>
        </w:rPr>
        <w:t xml:space="preserve"> </w:t>
      </w:r>
      <w:r w:rsidR="0014530D">
        <w:rPr>
          <w:rFonts w:eastAsia="Times New Roman" w:cstheme="minorHAnsi"/>
          <w:sz w:val="24"/>
          <w:szCs w:val="24"/>
          <w:lang w:eastAsia="hu-HU"/>
        </w:rPr>
        <w:t>A bejárás tervezett időpontja</w:t>
      </w:r>
      <w:r w:rsidR="00476E87">
        <w:rPr>
          <w:rFonts w:eastAsia="Times New Roman" w:cstheme="minorHAnsi"/>
          <w:sz w:val="24"/>
          <w:szCs w:val="24"/>
          <w:lang w:eastAsia="hu-HU"/>
        </w:rPr>
        <w:t xml:space="preserve"> 2015. október 26. (hétfő) 10:00</w:t>
      </w:r>
      <w:r w:rsidR="00AF515A" w:rsidRPr="00552607">
        <w:rPr>
          <w:rFonts w:eastAsia="Times New Roman" w:cstheme="minorHAnsi"/>
          <w:sz w:val="24"/>
          <w:szCs w:val="24"/>
          <w:lang w:eastAsia="hu-HU"/>
        </w:rPr>
        <w:t>. Ajánlatkérő az Ajánlattevő</w:t>
      </w:r>
      <w:r w:rsidR="007503F7" w:rsidRPr="00552607">
        <w:rPr>
          <w:rFonts w:eastAsia="Times New Roman" w:cstheme="minorHAnsi"/>
          <w:sz w:val="24"/>
          <w:szCs w:val="24"/>
          <w:lang w:eastAsia="hu-HU"/>
        </w:rPr>
        <w:t>ve</w:t>
      </w:r>
      <w:r w:rsidR="00AF515A" w:rsidRPr="00552607">
        <w:rPr>
          <w:rFonts w:eastAsia="Times New Roman" w:cstheme="minorHAnsi"/>
          <w:sz w:val="24"/>
          <w:szCs w:val="24"/>
          <w:lang w:eastAsia="hu-HU"/>
        </w:rPr>
        <w:t xml:space="preserve">l a következő címen </w:t>
      </w:r>
      <w:r w:rsidR="007503F7" w:rsidRPr="00552607">
        <w:rPr>
          <w:rFonts w:eastAsia="Times New Roman" w:cstheme="minorHAnsi"/>
          <w:sz w:val="24"/>
          <w:szCs w:val="24"/>
          <w:lang w:eastAsia="hu-HU"/>
        </w:rPr>
        <w:t xml:space="preserve">és időpontban </w:t>
      </w:r>
      <w:r w:rsidR="00AF515A" w:rsidRPr="00552607">
        <w:rPr>
          <w:rFonts w:eastAsia="Times New Roman" w:cstheme="minorHAnsi"/>
          <w:sz w:val="24"/>
          <w:szCs w:val="24"/>
          <w:lang w:eastAsia="hu-HU"/>
        </w:rPr>
        <w:t xml:space="preserve">találkozik: </w:t>
      </w:r>
      <w:r w:rsidR="00476E87">
        <w:rPr>
          <w:rFonts w:eastAsia="Times New Roman" w:cstheme="minorHAnsi"/>
          <w:sz w:val="24"/>
          <w:szCs w:val="24"/>
          <w:lang w:eastAsia="hu-HU"/>
        </w:rPr>
        <w:t xml:space="preserve">M3 metróvonal Újpest központ állomása, forgalmi iroda előtt; </w:t>
      </w:r>
      <w:r w:rsidR="00AF515A" w:rsidRPr="00552607">
        <w:rPr>
          <w:rFonts w:eastAsia="Times New Roman" w:cstheme="minorHAnsi"/>
          <w:sz w:val="24"/>
          <w:szCs w:val="24"/>
          <w:lang w:eastAsia="hu-HU"/>
        </w:rPr>
        <w:t>időpont:</w:t>
      </w:r>
      <w:r w:rsidR="0014530D" w:rsidRPr="00552607">
        <w:rPr>
          <w:rFonts w:eastAsia="Times New Roman" w:cstheme="minorHAnsi"/>
          <w:sz w:val="24"/>
          <w:szCs w:val="24"/>
          <w:lang w:eastAsia="hu-HU"/>
        </w:rPr>
        <w:t xml:space="preserve"> </w:t>
      </w:r>
      <w:r w:rsidR="00476E87">
        <w:rPr>
          <w:rFonts w:eastAsia="Times New Roman" w:cstheme="minorHAnsi"/>
          <w:sz w:val="24"/>
          <w:szCs w:val="24"/>
          <w:lang w:eastAsia="hu-HU"/>
        </w:rPr>
        <w:t>2015. október 26. (hétfő) 10:00</w:t>
      </w:r>
    </w:p>
    <w:p w:rsidR="006E4D1B" w:rsidRDefault="006E4D1B" w:rsidP="00AF515A">
      <w:pPr>
        <w:spacing w:after="0" w:line="240" w:lineRule="auto"/>
        <w:ind w:left="432"/>
        <w:jc w:val="both"/>
        <w:rPr>
          <w:rFonts w:eastAsia="Times New Roman" w:cstheme="minorHAnsi"/>
          <w:sz w:val="24"/>
          <w:szCs w:val="24"/>
          <w:lang w:eastAsia="hu-HU"/>
        </w:rPr>
      </w:pPr>
      <w:r>
        <w:rPr>
          <w:rFonts w:eastAsia="Times New Roman" w:cstheme="minorHAnsi"/>
          <w:sz w:val="24"/>
          <w:szCs w:val="24"/>
          <w:lang w:eastAsia="hu-HU"/>
        </w:rPr>
        <w:t xml:space="preserve">Ajánlatkérő kéri Ajánlattevőt, hogy részvételi szándékát a helyszíni </w:t>
      </w:r>
      <w:r w:rsidR="009D7E89">
        <w:rPr>
          <w:rFonts w:eastAsia="Times New Roman" w:cstheme="minorHAnsi"/>
          <w:sz w:val="24"/>
          <w:szCs w:val="24"/>
          <w:lang w:eastAsia="hu-HU"/>
        </w:rPr>
        <w:t>bejárást</w:t>
      </w:r>
      <w:r>
        <w:rPr>
          <w:rFonts w:eastAsia="Times New Roman" w:cstheme="minorHAnsi"/>
          <w:sz w:val="24"/>
          <w:szCs w:val="24"/>
          <w:lang w:eastAsia="hu-HU"/>
        </w:rPr>
        <w:t xml:space="preserve"> megelőző munkanapon 12 óráig írásban jelezni szíveskedjen a </w:t>
      </w:r>
      <w:hyperlink r:id="rId11" w:history="1">
        <w:r w:rsidRPr="00133C00">
          <w:rPr>
            <w:rStyle w:val="Hiperhivatkozs"/>
            <w:rFonts w:eastAsia="Times New Roman" w:cstheme="minorHAnsi"/>
            <w:sz w:val="24"/>
            <w:szCs w:val="24"/>
            <w:lang w:eastAsia="hu-HU"/>
          </w:rPr>
          <w:t>kozbeszerzes@bkv.hu</w:t>
        </w:r>
      </w:hyperlink>
      <w:r>
        <w:rPr>
          <w:rFonts w:eastAsia="Times New Roman" w:cstheme="minorHAnsi"/>
          <w:sz w:val="24"/>
          <w:szCs w:val="24"/>
          <w:lang w:eastAsia="hu-HU"/>
        </w:rPr>
        <w:t xml:space="preserve"> email címen.</w:t>
      </w:r>
    </w:p>
    <w:p w:rsidR="006E4D1B" w:rsidRPr="006E4D1B" w:rsidRDefault="000F14A2" w:rsidP="00AF515A">
      <w:pPr>
        <w:spacing w:after="0" w:line="240" w:lineRule="auto"/>
        <w:ind w:left="432"/>
        <w:jc w:val="both"/>
        <w:rPr>
          <w:rFonts w:eastAsia="Times New Roman" w:cstheme="minorHAnsi"/>
          <w:b/>
          <w:i/>
          <w:sz w:val="24"/>
          <w:szCs w:val="24"/>
          <w:u w:val="single"/>
          <w:lang w:eastAsia="hu-HU"/>
        </w:rPr>
      </w:pPr>
      <w:r>
        <w:rPr>
          <w:rFonts w:eastAsia="Times New Roman" w:cstheme="minorHAnsi"/>
          <w:b/>
          <w:i/>
          <w:sz w:val="24"/>
          <w:szCs w:val="24"/>
          <w:u w:val="single"/>
          <w:lang w:eastAsia="hu-HU"/>
        </w:rPr>
        <w:t xml:space="preserve">Jelentkező hiányában a helyszíni bejárás </w:t>
      </w:r>
      <w:r w:rsidR="009D7E89">
        <w:rPr>
          <w:rFonts w:eastAsia="Times New Roman" w:cstheme="minorHAnsi"/>
          <w:b/>
          <w:i/>
          <w:sz w:val="24"/>
          <w:szCs w:val="24"/>
          <w:u w:val="single"/>
          <w:lang w:eastAsia="hu-HU"/>
        </w:rPr>
        <w:t>nem kerül megtartásra, amely körülményről a tervezett időpontot megelőző munkanapon 16 óráig tájékoztatást adunk</w:t>
      </w:r>
      <w:r w:rsidR="006E4D1B" w:rsidRPr="006E4D1B">
        <w:rPr>
          <w:rFonts w:eastAsia="Times New Roman" w:cstheme="minorHAnsi"/>
          <w:b/>
          <w:i/>
          <w:sz w:val="24"/>
          <w:szCs w:val="24"/>
          <w:u w:val="single"/>
          <w:lang w:eastAsia="hu-HU"/>
        </w:rPr>
        <w:t>!</w:t>
      </w:r>
    </w:p>
    <w:p w:rsidR="008D0284" w:rsidRPr="00AF515A" w:rsidRDefault="008D0284" w:rsidP="00AF515A">
      <w:pPr>
        <w:spacing w:after="0" w:line="240" w:lineRule="auto"/>
        <w:ind w:left="432"/>
        <w:jc w:val="both"/>
        <w:rPr>
          <w:rFonts w:eastAsia="Times New Roman" w:cstheme="minorHAnsi"/>
          <w:sz w:val="24"/>
          <w:szCs w:val="24"/>
          <w:lang w:eastAsia="hu-HU"/>
        </w:rPr>
      </w:pPr>
      <w:r>
        <w:rPr>
          <w:rFonts w:eastAsia="Times New Roman" w:cstheme="minorHAnsi"/>
          <w:sz w:val="24"/>
          <w:szCs w:val="24"/>
          <w:lang w:eastAsia="hu-HU"/>
        </w:rPr>
        <w:t xml:space="preserve">A bejárás során felmerült esetleges Ajánlattevői kérdéseket, kéréseket a </w:t>
      </w:r>
      <w:hyperlink r:id="rId12" w:history="1">
        <w:r w:rsidRPr="00133C00">
          <w:rPr>
            <w:rStyle w:val="Hiperhivatkozs"/>
            <w:rFonts w:eastAsia="Times New Roman" w:cstheme="minorHAnsi"/>
            <w:sz w:val="24"/>
            <w:szCs w:val="24"/>
            <w:lang w:eastAsia="hu-HU"/>
          </w:rPr>
          <w:t>https://electool.com/sourcingtool/</w:t>
        </w:r>
      </w:hyperlink>
      <w:r>
        <w:rPr>
          <w:rFonts w:eastAsia="Times New Roman" w:cstheme="minorHAnsi"/>
          <w:sz w:val="24"/>
          <w:szCs w:val="24"/>
          <w:lang w:eastAsia="hu-HU"/>
        </w:rPr>
        <w:t xml:space="preserve"> (</w:t>
      </w:r>
      <w:hyperlink r:id="rId13" w:history="1">
        <w:r w:rsidRPr="00133C00">
          <w:rPr>
            <w:rStyle w:val="Hiperhivatkozs"/>
            <w:rFonts w:eastAsia="Times New Roman" w:cstheme="minorHAnsi"/>
            <w:sz w:val="24"/>
            <w:szCs w:val="24"/>
            <w:lang w:eastAsia="hu-HU"/>
          </w:rPr>
          <w:t>www.electool.hu</w:t>
        </w:r>
      </w:hyperlink>
      <w:r>
        <w:rPr>
          <w:rFonts w:eastAsia="Times New Roman" w:cstheme="minorHAnsi"/>
          <w:sz w:val="24"/>
          <w:szCs w:val="24"/>
          <w:lang w:eastAsia="hu-HU"/>
        </w:rPr>
        <w:t xml:space="preserve"> oldalról érhető el) elektronikus rendszerébe kérjük megküldeni</w:t>
      </w:r>
      <w:r w:rsidR="00554C00">
        <w:rPr>
          <w:rFonts w:eastAsia="Times New Roman" w:cstheme="minorHAnsi"/>
          <w:sz w:val="24"/>
          <w:szCs w:val="24"/>
          <w:lang w:eastAsia="hu-HU"/>
        </w:rPr>
        <w:t>, az ajánlattételi határidő lejártát</w:t>
      </w:r>
      <w:r>
        <w:rPr>
          <w:rFonts w:eastAsia="Times New Roman" w:cstheme="minorHAnsi"/>
          <w:sz w:val="24"/>
          <w:szCs w:val="24"/>
          <w:lang w:eastAsia="hu-HU"/>
        </w:rPr>
        <w:t xml:space="preserve"> megelőző legfeljebb 5. napig.</w:t>
      </w:r>
    </w:p>
    <w:p w:rsidR="00AF515A" w:rsidRPr="00AF515A" w:rsidRDefault="00AF515A" w:rsidP="00AF515A">
      <w:pPr>
        <w:spacing w:after="0" w:line="240" w:lineRule="auto"/>
        <w:jc w:val="both"/>
        <w:rPr>
          <w:rFonts w:eastAsia="Times New Roman" w:cstheme="minorHAnsi"/>
          <w:sz w:val="24"/>
          <w:szCs w:val="24"/>
          <w:lang w:eastAsia="ru-RU"/>
        </w:rPr>
      </w:pPr>
    </w:p>
    <w:p w:rsidR="00AF515A" w:rsidRPr="00AF515A" w:rsidRDefault="00A638FB" w:rsidP="00AF515A">
      <w:pPr>
        <w:tabs>
          <w:tab w:val="left" w:pos="540"/>
        </w:tabs>
        <w:spacing w:after="0" w:line="240" w:lineRule="auto"/>
        <w:jc w:val="both"/>
        <w:rPr>
          <w:rFonts w:eastAsia="Times New Roman" w:cstheme="minorHAnsi"/>
          <w:b/>
          <w:sz w:val="24"/>
          <w:szCs w:val="24"/>
          <w:lang w:eastAsia="ru-RU"/>
        </w:rPr>
      </w:pPr>
      <w:r>
        <w:rPr>
          <w:rFonts w:eastAsia="Times New Roman" w:cstheme="minorHAnsi"/>
          <w:b/>
          <w:sz w:val="24"/>
          <w:szCs w:val="24"/>
          <w:lang w:eastAsia="ru-RU"/>
        </w:rPr>
        <w:t>6</w:t>
      </w:r>
      <w:r w:rsidR="00AF515A" w:rsidRPr="00AF515A">
        <w:rPr>
          <w:rFonts w:eastAsia="Times New Roman" w:cstheme="minorHAnsi"/>
          <w:b/>
          <w:sz w:val="24"/>
          <w:szCs w:val="24"/>
          <w:lang w:eastAsia="ru-RU"/>
        </w:rPr>
        <w:t>.</w:t>
      </w:r>
      <w:r w:rsidR="00AF515A" w:rsidRPr="00AF515A">
        <w:rPr>
          <w:rFonts w:eastAsia="Times New Roman" w:cstheme="minorHAnsi"/>
          <w:b/>
          <w:sz w:val="24"/>
          <w:szCs w:val="24"/>
          <w:lang w:eastAsia="ru-RU"/>
        </w:rPr>
        <w:tab/>
        <w:t>A szerződés hatálya, a teljesítés ütemezése, teljesítési határidő:</w:t>
      </w:r>
    </w:p>
    <w:p w:rsidR="00AF515A" w:rsidRPr="00AF515A" w:rsidRDefault="00AF515A" w:rsidP="00AF515A">
      <w:pPr>
        <w:numPr>
          <w:ilvl w:val="12"/>
          <w:numId w:val="1"/>
        </w:numPr>
        <w:spacing w:after="0" w:line="240" w:lineRule="auto"/>
        <w:jc w:val="both"/>
        <w:rPr>
          <w:rFonts w:eastAsia="Times New Roman" w:cstheme="minorHAnsi"/>
          <w:sz w:val="24"/>
          <w:szCs w:val="24"/>
          <w:lang w:eastAsia="ru-RU"/>
        </w:rPr>
      </w:pPr>
    </w:p>
    <w:p w:rsidR="00AF515A" w:rsidRPr="00AF515A" w:rsidRDefault="00AF515A" w:rsidP="00AF515A">
      <w:pPr>
        <w:numPr>
          <w:ilvl w:val="12"/>
          <w:numId w:val="1"/>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 xml:space="preserve"> A szerződés hatálya az aláírástól számít</w:t>
      </w:r>
      <w:r w:rsidR="006766E4">
        <w:rPr>
          <w:rFonts w:eastAsia="Times New Roman" w:cstheme="minorHAnsi"/>
          <w:sz w:val="24"/>
          <w:szCs w:val="24"/>
          <w:lang w:eastAsia="ru-RU"/>
        </w:rPr>
        <w:t xml:space="preserve">ott </w:t>
      </w:r>
      <w:r w:rsidR="006A4926">
        <w:rPr>
          <w:rFonts w:eastAsia="Times New Roman" w:cstheme="minorHAnsi"/>
          <w:sz w:val="24"/>
          <w:szCs w:val="24"/>
          <w:lang w:eastAsia="ru-RU"/>
        </w:rPr>
        <w:t>36</w:t>
      </w:r>
      <w:r w:rsidRPr="006A4926">
        <w:rPr>
          <w:rFonts w:eastAsia="Times New Roman" w:cstheme="minorHAnsi"/>
          <w:sz w:val="24"/>
          <w:szCs w:val="24"/>
          <w:lang w:eastAsia="ru-RU"/>
        </w:rPr>
        <w:t xml:space="preserve"> </w:t>
      </w:r>
      <w:r w:rsidRPr="00AF515A">
        <w:rPr>
          <w:rFonts w:eastAsia="Times New Roman" w:cstheme="minorHAnsi"/>
          <w:sz w:val="24"/>
          <w:szCs w:val="24"/>
          <w:lang w:eastAsia="ru-RU"/>
        </w:rPr>
        <w:t xml:space="preserve">hónap. </w:t>
      </w:r>
    </w:p>
    <w:p w:rsidR="00AF515A" w:rsidRPr="00AF515A" w:rsidRDefault="00AF515A" w:rsidP="00AF515A">
      <w:pPr>
        <w:numPr>
          <w:ilvl w:val="12"/>
          <w:numId w:val="1"/>
        </w:numPr>
        <w:spacing w:after="0" w:line="240" w:lineRule="auto"/>
        <w:jc w:val="both"/>
        <w:rPr>
          <w:rFonts w:eastAsia="Times New Roman" w:cstheme="minorHAnsi"/>
          <w:sz w:val="24"/>
          <w:szCs w:val="24"/>
          <w:lang w:eastAsia="ru-RU"/>
        </w:rPr>
      </w:pPr>
    </w:p>
    <w:p w:rsidR="00AF515A" w:rsidRPr="00AF515A" w:rsidRDefault="00AF515A" w:rsidP="00AF515A">
      <w:pPr>
        <w:tabs>
          <w:tab w:val="left" w:pos="2700"/>
        </w:tabs>
        <w:spacing w:after="0" w:line="240" w:lineRule="auto"/>
        <w:ind w:left="426"/>
        <w:jc w:val="both"/>
        <w:rPr>
          <w:rFonts w:eastAsia="Times New Roman" w:cstheme="minorHAnsi"/>
          <w:sz w:val="24"/>
          <w:szCs w:val="24"/>
          <w:lang w:eastAsia="ru-RU"/>
        </w:rPr>
      </w:pPr>
      <w:r w:rsidRPr="00AF515A">
        <w:rPr>
          <w:rFonts w:eastAsia="Times New Roman" w:cstheme="minorHAnsi"/>
          <w:sz w:val="24"/>
          <w:szCs w:val="24"/>
          <w:lang w:eastAsia="ru-RU"/>
        </w:rPr>
        <w:t>Ajánlattevő a teljesítést a szerződés hatályba lépését követően haladéktalanul köteles megkezdeni, és a szerződés időtartama alatt az Ajánlatkérő által kért ütemezésben és a lehívások (Megrendelések) szerinti mennyiségben köteles teljesíteni</w:t>
      </w:r>
      <w:r w:rsidR="00554C00">
        <w:rPr>
          <w:rFonts w:eastAsia="Times New Roman" w:cstheme="minorHAnsi"/>
          <w:sz w:val="24"/>
          <w:szCs w:val="24"/>
          <w:lang w:eastAsia="ru-RU"/>
        </w:rPr>
        <w:t>.</w:t>
      </w:r>
    </w:p>
    <w:p w:rsidR="00AF515A" w:rsidRPr="00AF515A" w:rsidRDefault="00AF515A" w:rsidP="00AF515A">
      <w:pPr>
        <w:tabs>
          <w:tab w:val="left" w:pos="2700"/>
        </w:tabs>
        <w:spacing w:after="0" w:line="240" w:lineRule="auto"/>
        <w:ind w:left="431"/>
        <w:jc w:val="both"/>
        <w:rPr>
          <w:rFonts w:eastAsia="Times New Roman" w:cstheme="minorHAnsi"/>
          <w:b/>
          <w:sz w:val="24"/>
          <w:szCs w:val="24"/>
          <w:lang w:eastAsia="ru-RU"/>
        </w:rPr>
      </w:pPr>
      <w:r w:rsidRPr="00AF515A">
        <w:rPr>
          <w:rFonts w:eastAsia="Times New Roman" w:cstheme="minorHAnsi"/>
          <w:b/>
          <w:sz w:val="24"/>
          <w:szCs w:val="24"/>
          <w:lang w:eastAsia="ru-RU"/>
        </w:rPr>
        <w:lastRenderedPageBreak/>
        <w:t>Teljesítési határidő:</w:t>
      </w:r>
    </w:p>
    <w:p w:rsidR="00AF515A" w:rsidRDefault="00AF515A" w:rsidP="00AF515A">
      <w:pPr>
        <w:tabs>
          <w:tab w:val="left" w:pos="2700"/>
        </w:tabs>
        <w:spacing w:after="0" w:line="240" w:lineRule="auto"/>
        <w:ind w:left="431"/>
        <w:jc w:val="both"/>
        <w:rPr>
          <w:rFonts w:eastAsia="Times New Roman" w:cstheme="minorHAnsi"/>
          <w:b/>
          <w:sz w:val="24"/>
          <w:szCs w:val="24"/>
          <w:lang w:eastAsia="ru-RU"/>
        </w:rPr>
      </w:pPr>
    </w:p>
    <w:p w:rsidR="00F16295" w:rsidRDefault="00F16295" w:rsidP="00F16295">
      <w:pPr>
        <w:spacing w:after="0" w:line="240" w:lineRule="auto"/>
        <w:ind w:left="426" w:right="-18"/>
        <w:jc w:val="both"/>
        <w:rPr>
          <w:rFonts w:eastAsia="Times New Roman" w:cstheme="minorHAnsi"/>
          <w:sz w:val="24"/>
          <w:szCs w:val="24"/>
          <w:lang w:eastAsia="ru-RU"/>
        </w:rPr>
      </w:pPr>
      <w:r>
        <w:rPr>
          <w:rFonts w:eastAsia="Times New Roman" w:cstheme="minorHAnsi"/>
          <w:sz w:val="24"/>
          <w:szCs w:val="24"/>
          <w:lang w:eastAsia="ru-RU"/>
        </w:rPr>
        <w:t>Teljesítés megkezdése: hiba bejelentésétől számított 24 órán belül.</w:t>
      </w:r>
    </w:p>
    <w:p w:rsidR="00F16295" w:rsidRDefault="00F16295" w:rsidP="00AF515A">
      <w:pPr>
        <w:tabs>
          <w:tab w:val="left" w:pos="2700"/>
        </w:tabs>
        <w:spacing w:after="0" w:line="240" w:lineRule="auto"/>
        <w:ind w:left="431"/>
        <w:jc w:val="both"/>
        <w:rPr>
          <w:rFonts w:eastAsia="Times New Roman" w:cstheme="minorHAnsi"/>
          <w:b/>
          <w:sz w:val="24"/>
          <w:szCs w:val="24"/>
          <w:lang w:eastAsia="ru-RU"/>
        </w:rPr>
      </w:pPr>
    </w:p>
    <w:p w:rsidR="00CF3968" w:rsidRPr="0084127C" w:rsidRDefault="00CF3968" w:rsidP="00AF515A">
      <w:pPr>
        <w:tabs>
          <w:tab w:val="left" w:pos="2700"/>
        </w:tabs>
        <w:spacing w:after="0" w:line="240" w:lineRule="auto"/>
        <w:ind w:left="431"/>
        <w:jc w:val="both"/>
        <w:rPr>
          <w:rFonts w:eastAsia="Times New Roman" w:cstheme="minorHAnsi"/>
          <w:sz w:val="24"/>
          <w:szCs w:val="24"/>
          <w:lang w:eastAsia="ru-RU"/>
        </w:rPr>
      </w:pPr>
      <w:r w:rsidRPr="0084127C">
        <w:rPr>
          <w:rFonts w:eastAsia="Times New Roman" w:cstheme="minorHAnsi"/>
          <w:sz w:val="24"/>
          <w:szCs w:val="24"/>
          <w:lang w:eastAsia="ru-RU"/>
        </w:rPr>
        <w:t>Teljesítési határidő:</w:t>
      </w:r>
    </w:p>
    <w:p w:rsidR="00CF3968" w:rsidRPr="0084127C" w:rsidRDefault="00CF3968" w:rsidP="00CF3968">
      <w:pPr>
        <w:pStyle w:val="Listaszerbekezds"/>
        <w:numPr>
          <w:ilvl w:val="0"/>
          <w:numId w:val="9"/>
        </w:numPr>
        <w:spacing w:after="0" w:line="240" w:lineRule="auto"/>
        <w:jc w:val="both"/>
        <w:rPr>
          <w:rFonts w:eastAsia="Times New Roman" w:cs="Arial"/>
          <w:sz w:val="24"/>
          <w:szCs w:val="24"/>
          <w:lang w:eastAsia="hu-HU"/>
        </w:rPr>
      </w:pPr>
      <w:r w:rsidRPr="0084127C">
        <w:rPr>
          <w:rFonts w:eastAsia="Times New Roman" w:cs="Arial"/>
          <w:sz w:val="24"/>
          <w:szCs w:val="24"/>
          <w:lang w:eastAsia="hu-HU"/>
        </w:rPr>
        <w:t>24 óra, amennyiben a meghibásodás az utasforgalmat jelentősen befolyásolja</w:t>
      </w:r>
    </w:p>
    <w:p w:rsidR="00CF3968" w:rsidRPr="0084127C" w:rsidRDefault="00CF3968" w:rsidP="00CF3968">
      <w:pPr>
        <w:pStyle w:val="Listaszerbekezds"/>
        <w:numPr>
          <w:ilvl w:val="0"/>
          <w:numId w:val="9"/>
        </w:numPr>
        <w:spacing w:after="0" w:line="240" w:lineRule="auto"/>
        <w:jc w:val="both"/>
        <w:rPr>
          <w:rFonts w:eastAsia="Times New Roman" w:cs="Arial"/>
          <w:sz w:val="24"/>
          <w:szCs w:val="24"/>
          <w:lang w:eastAsia="hu-HU"/>
        </w:rPr>
      </w:pPr>
      <w:r w:rsidRPr="0084127C">
        <w:rPr>
          <w:rFonts w:eastAsia="Times New Roman" w:cs="Arial"/>
          <w:sz w:val="24"/>
          <w:szCs w:val="24"/>
          <w:lang w:eastAsia="hu-HU"/>
        </w:rPr>
        <w:t>10 munkanap, minden egyéb esetben</w:t>
      </w:r>
    </w:p>
    <w:p w:rsidR="00CF3968" w:rsidRPr="00AF515A" w:rsidRDefault="00CF3968" w:rsidP="00AF515A">
      <w:pPr>
        <w:tabs>
          <w:tab w:val="left" w:pos="2700"/>
        </w:tabs>
        <w:spacing w:after="0" w:line="240" w:lineRule="auto"/>
        <w:ind w:left="431"/>
        <w:jc w:val="both"/>
        <w:rPr>
          <w:rFonts w:eastAsia="Times New Roman" w:cstheme="minorHAnsi"/>
          <w:b/>
          <w:sz w:val="24"/>
          <w:szCs w:val="24"/>
          <w:lang w:eastAsia="ru-RU"/>
        </w:rPr>
      </w:pPr>
    </w:p>
    <w:p w:rsidR="00AF515A" w:rsidRPr="00AF515A" w:rsidRDefault="00AF515A" w:rsidP="00AF515A">
      <w:pPr>
        <w:tabs>
          <w:tab w:val="left" w:pos="540"/>
        </w:tabs>
        <w:spacing w:after="0" w:line="240" w:lineRule="auto"/>
        <w:ind w:left="360"/>
        <w:jc w:val="both"/>
        <w:rPr>
          <w:rFonts w:eastAsia="Times New Roman" w:cstheme="minorHAnsi"/>
          <w:sz w:val="24"/>
          <w:szCs w:val="24"/>
          <w:lang w:eastAsia="ru-RU"/>
        </w:rPr>
      </w:pPr>
      <w:r w:rsidRPr="00AF515A">
        <w:rPr>
          <w:rFonts w:eastAsia="Times New Roman" w:cstheme="minorHAnsi"/>
          <w:sz w:val="24"/>
          <w:szCs w:val="24"/>
          <w:lang w:eastAsia="ru-RU"/>
        </w:rPr>
        <w:t xml:space="preserve">Ajánlattevőnek kifejezetten nyilatkoznia kell a teljesítési </w:t>
      </w:r>
      <w:r w:rsidR="00CF3968">
        <w:rPr>
          <w:rFonts w:eastAsia="Times New Roman" w:cstheme="minorHAnsi"/>
          <w:sz w:val="24"/>
          <w:szCs w:val="24"/>
          <w:lang w:eastAsia="ru-RU"/>
        </w:rPr>
        <w:t xml:space="preserve">határidőről és a </w:t>
      </w:r>
      <w:r w:rsidR="007B0B11" w:rsidRPr="00AF515A">
        <w:rPr>
          <w:rFonts w:eastAsia="Times New Roman" w:cstheme="minorHAnsi"/>
          <w:sz w:val="24"/>
          <w:szCs w:val="24"/>
          <w:lang w:eastAsia="ru-RU"/>
        </w:rPr>
        <w:t>határidő</w:t>
      </w:r>
      <w:r w:rsidR="007B0B11">
        <w:rPr>
          <w:rFonts w:eastAsia="Times New Roman" w:cstheme="minorHAnsi"/>
          <w:sz w:val="24"/>
          <w:szCs w:val="24"/>
          <w:lang w:eastAsia="ru-RU"/>
        </w:rPr>
        <w:t xml:space="preserve"> megkezdésének idejéről</w:t>
      </w:r>
      <w:r w:rsidRPr="00AF515A">
        <w:rPr>
          <w:rFonts w:eastAsia="Times New Roman" w:cstheme="minorHAnsi"/>
          <w:sz w:val="24"/>
          <w:szCs w:val="24"/>
          <w:lang w:eastAsia="ru-RU"/>
        </w:rPr>
        <w:t xml:space="preserve">. </w:t>
      </w:r>
    </w:p>
    <w:p w:rsidR="00AF515A" w:rsidRPr="00AF515A" w:rsidRDefault="00AF515A" w:rsidP="00AF515A">
      <w:pPr>
        <w:tabs>
          <w:tab w:val="left" w:pos="540"/>
        </w:tabs>
        <w:spacing w:after="0" w:line="240" w:lineRule="auto"/>
        <w:ind w:left="360"/>
        <w:jc w:val="both"/>
        <w:rPr>
          <w:rFonts w:eastAsia="Times New Roman" w:cstheme="minorHAnsi"/>
          <w:b/>
          <w:sz w:val="24"/>
          <w:szCs w:val="24"/>
          <w:lang w:eastAsia="ru-RU"/>
        </w:rPr>
      </w:pPr>
    </w:p>
    <w:p w:rsidR="00AF515A" w:rsidRPr="00AF515A" w:rsidRDefault="00AF515A" w:rsidP="00AF515A">
      <w:pPr>
        <w:tabs>
          <w:tab w:val="left" w:pos="540"/>
        </w:tabs>
        <w:spacing w:after="0" w:line="240" w:lineRule="auto"/>
        <w:ind w:left="360"/>
        <w:jc w:val="both"/>
        <w:rPr>
          <w:rFonts w:eastAsia="Times New Roman" w:cstheme="minorHAnsi"/>
          <w:b/>
          <w:sz w:val="24"/>
          <w:szCs w:val="24"/>
          <w:lang w:eastAsia="ru-RU"/>
        </w:rPr>
      </w:pPr>
    </w:p>
    <w:p w:rsidR="00AF515A" w:rsidRPr="00AF515A" w:rsidRDefault="00A638FB" w:rsidP="00AF515A">
      <w:pPr>
        <w:tabs>
          <w:tab w:val="left" w:pos="567"/>
        </w:tabs>
        <w:spacing w:after="0" w:line="240" w:lineRule="auto"/>
        <w:jc w:val="both"/>
        <w:rPr>
          <w:rFonts w:eastAsia="Times New Roman" w:cstheme="minorHAnsi"/>
          <w:b/>
          <w:sz w:val="24"/>
          <w:szCs w:val="24"/>
          <w:lang w:eastAsia="ru-RU"/>
        </w:rPr>
      </w:pPr>
      <w:r>
        <w:rPr>
          <w:rFonts w:eastAsia="Times New Roman" w:cstheme="minorHAnsi"/>
          <w:b/>
          <w:sz w:val="24"/>
          <w:szCs w:val="24"/>
          <w:lang w:eastAsia="ru-RU"/>
        </w:rPr>
        <w:t>7</w:t>
      </w:r>
      <w:r w:rsidR="00AF515A" w:rsidRPr="00AF515A">
        <w:rPr>
          <w:rFonts w:eastAsia="Times New Roman" w:cstheme="minorHAnsi"/>
          <w:b/>
          <w:sz w:val="24"/>
          <w:szCs w:val="24"/>
          <w:lang w:eastAsia="ru-RU"/>
        </w:rPr>
        <w:t>. A megrendelés módja és teljesítés helyei:</w:t>
      </w:r>
    </w:p>
    <w:p w:rsidR="00AF515A" w:rsidRPr="00AF515A" w:rsidRDefault="00AF515A" w:rsidP="00AF515A">
      <w:pPr>
        <w:tabs>
          <w:tab w:val="left" w:pos="567"/>
        </w:tabs>
        <w:spacing w:after="0" w:line="240" w:lineRule="auto"/>
        <w:ind w:left="567"/>
        <w:jc w:val="both"/>
        <w:rPr>
          <w:rFonts w:eastAsia="Times New Roman" w:cstheme="minorHAnsi"/>
          <w:b/>
          <w:sz w:val="24"/>
          <w:szCs w:val="24"/>
          <w:lang w:eastAsia="ru-RU"/>
        </w:rPr>
      </w:pPr>
    </w:p>
    <w:p w:rsidR="007503F7" w:rsidRDefault="00AF515A" w:rsidP="00AF515A">
      <w:pPr>
        <w:spacing w:after="0" w:line="240" w:lineRule="auto"/>
        <w:ind w:left="426"/>
        <w:jc w:val="both"/>
        <w:rPr>
          <w:rFonts w:eastAsia="Times New Roman" w:cstheme="minorHAnsi"/>
          <w:sz w:val="24"/>
          <w:szCs w:val="24"/>
          <w:lang w:eastAsia="ru-RU"/>
        </w:rPr>
      </w:pPr>
      <w:r w:rsidRPr="00AF515A">
        <w:rPr>
          <w:rFonts w:eastAsia="Times New Roman" w:cstheme="minorHAnsi"/>
          <w:w w:val="101"/>
          <w:sz w:val="24"/>
          <w:szCs w:val="24"/>
          <w:lang w:eastAsia="ru-RU"/>
        </w:rPr>
        <w:t xml:space="preserve">A teljesítés az Ajánlatkérő által kért ütemezés szerint, konkrét megrendelések (BMR) alapján történik. </w:t>
      </w:r>
      <w:r w:rsidR="00F16295">
        <w:rPr>
          <w:rFonts w:eastAsia="Times New Roman" w:cstheme="minorHAnsi"/>
          <w:w w:val="101"/>
          <w:sz w:val="24"/>
          <w:szCs w:val="24"/>
          <w:lang w:eastAsia="ru-RU"/>
        </w:rPr>
        <w:t xml:space="preserve">Megrendelés a hibafelmérés után készített árajánlat alapján történik. </w:t>
      </w:r>
      <w:r w:rsidRPr="00AF515A">
        <w:rPr>
          <w:rFonts w:eastAsia="Times New Roman" w:cstheme="minorHAnsi"/>
          <w:sz w:val="24"/>
          <w:szCs w:val="24"/>
          <w:lang w:eastAsia="ru-RU"/>
        </w:rPr>
        <w:t>A teljesítés helye az adott Megrendelésben</w:t>
      </w:r>
      <w:r w:rsidR="007503F7">
        <w:rPr>
          <w:rFonts w:eastAsia="Times New Roman" w:cstheme="minorHAnsi"/>
          <w:sz w:val="24"/>
          <w:szCs w:val="24"/>
          <w:lang w:eastAsia="ru-RU"/>
        </w:rPr>
        <w:t>:</w:t>
      </w:r>
    </w:p>
    <w:p w:rsidR="00AF515A" w:rsidRPr="00AF515A" w:rsidRDefault="00AF515A" w:rsidP="00AF515A">
      <w:pPr>
        <w:spacing w:after="0" w:line="240" w:lineRule="auto"/>
        <w:ind w:left="426"/>
        <w:jc w:val="both"/>
        <w:rPr>
          <w:rFonts w:eastAsia="Times New Roman" w:cstheme="minorHAnsi"/>
          <w:sz w:val="24"/>
          <w:szCs w:val="24"/>
          <w:lang w:eastAsia="ru-RU"/>
        </w:rPr>
      </w:pPr>
      <w:r w:rsidRPr="00AF515A">
        <w:rPr>
          <w:rFonts w:eastAsia="Times New Roman" w:cstheme="minorHAnsi"/>
          <w:sz w:val="24"/>
          <w:szCs w:val="24"/>
          <w:lang w:eastAsia="ru-RU"/>
        </w:rPr>
        <w:t>M3 metróvonal érintett állomásai:</w:t>
      </w:r>
    </w:p>
    <w:p w:rsidR="00AF515A" w:rsidRPr="00AF515A" w:rsidRDefault="00AF515A" w:rsidP="00AF515A">
      <w:pPr>
        <w:numPr>
          <w:ilvl w:val="0"/>
          <w:numId w:val="4"/>
        </w:numPr>
        <w:spacing w:after="0" w:line="240" w:lineRule="auto"/>
        <w:jc w:val="both"/>
        <w:rPr>
          <w:rFonts w:eastAsia="Times New Roman" w:cstheme="minorHAnsi"/>
          <w:sz w:val="24"/>
          <w:szCs w:val="24"/>
          <w:lang w:eastAsia="ru-RU"/>
        </w:rPr>
      </w:pPr>
      <w:proofErr w:type="gramStart"/>
      <w:r w:rsidRPr="00AF515A">
        <w:rPr>
          <w:rFonts w:eastAsia="Times New Roman" w:cstheme="minorHAnsi"/>
          <w:sz w:val="24"/>
          <w:szCs w:val="24"/>
          <w:lang w:eastAsia="ru-RU"/>
        </w:rPr>
        <w:t>Határ út</w:t>
      </w:r>
      <w:proofErr w:type="gramEnd"/>
    </w:p>
    <w:p w:rsidR="00AF515A" w:rsidRPr="00AF515A" w:rsidRDefault="00AF515A" w:rsidP="00AF515A">
      <w:pPr>
        <w:numPr>
          <w:ilvl w:val="0"/>
          <w:numId w:val="4"/>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Pöttyös utca</w:t>
      </w:r>
    </w:p>
    <w:p w:rsidR="00AF515A" w:rsidRPr="00AF515A" w:rsidRDefault="00AF515A" w:rsidP="00AF515A">
      <w:pPr>
        <w:numPr>
          <w:ilvl w:val="0"/>
          <w:numId w:val="4"/>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Ecseri út</w:t>
      </w:r>
    </w:p>
    <w:p w:rsidR="00AF515A" w:rsidRPr="00AF515A" w:rsidRDefault="00AF515A" w:rsidP="00AF515A">
      <w:pPr>
        <w:numPr>
          <w:ilvl w:val="0"/>
          <w:numId w:val="4"/>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Népliget</w:t>
      </w:r>
    </w:p>
    <w:p w:rsidR="00AF515A" w:rsidRPr="00AF515A" w:rsidRDefault="00AF515A" w:rsidP="00AF515A">
      <w:pPr>
        <w:numPr>
          <w:ilvl w:val="0"/>
          <w:numId w:val="4"/>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Nagyvárad tér</w:t>
      </w:r>
    </w:p>
    <w:p w:rsidR="00AF515A" w:rsidRPr="00AF515A" w:rsidRDefault="00AF515A" w:rsidP="00AF515A">
      <w:pPr>
        <w:numPr>
          <w:ilvl w:val="0"/>
          <w:numId w:val="4"/>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Deák Ferenc tér</w:t>
      </w:r>
    </w:p>
    <w:p w:rsidR="00AF515A" w:rsidRPr="00AF515A" w:rsidRDefault="00AF515A" w:rsidP="00AF515A">
      <w:pPr>
        <w:numPr>
          <w:ilvl w:val="0"/>
          <w:numId w:val="4"/>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Arany János utca</w:t>
      </w:r>
    </w:p>
    <w:p w:rsidR="00AF515A" w:rsidRPr="00AF515A" w:rsidRDefault="00AF515A" w:rsidP="00AF515A">
      <w:pPr>
        <w:numPr>
          <w:ilvl w:val="0"/>
          <w:numId w:val="4"/>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Nyugati pályaudvar</w:t>
      </w:r>
    </w:p>
    <w:p w:rsidR="00AF515A" w:rsidRPr="00AF515A" w:rsidRDefault="00AF515A" w:rsidP="00AF515A">
      <w:pPr>
        <w:numPr>
          <w:ilvl w:val="0"/>
          <w:numId w:val="4"/>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Lehel tér</w:t>
      </w:r>
    </w:p>
    <w:p w:rsidR="00AF515A" w:rsidRPr="00AF515A" w:rsidRDefault="00AF515A" w:rsidP="00AF515A">
      <w:pPr>
        <w:numPr>
          <w:ilvl w:val="0"/>
          <w:numId w:val="4"/>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Dózsa György út</w:t>
      </w:r>
    </w:p>
    <w:p w:rsidR="00AF515A" w:rsidRPr="00AF515A" w:rsidRDefault="00AF515A" w:rsidP="00AF515A">
      <w:pPr>
        <w:numPr>
          <w:ilvl w:val="0"/>
          <w:numId w:val="4"/>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Árpád híd</w:t>
      </w:r>
    </w:p>
    <w:p w:rsidR="00AF515A" w:rsidRPr="00AF515A" w:rsidRDefault="00AF515A" w:rsidP="00AF515A">
      <w:pPr>
        <w:numPr>
          <w:ilvl w:val="0"/>
          <w:numId w:val="4"/>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Forgách utca</w:t>
      </w:r>
    </w:p>
    <w:p w:rsidR="00AF515A" w:rsidRPr="00AF515A" w:rsidRDefault="00AF515A" w:rsidP="00AF515A">
      <w:pPr>
        <w:numPr>
          <w:ilvl w:val="0"/>
          <w:numId w:val="4"/>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Gyöngyösi út</w:t>
      </w:r>
    </w:p>
    <w:p w:rsidR="00AF515A" w:rsidRPr="00AF515A" w:rsidRDefault="00AF515A" w:rsidP="00AF515A">
      <w:pPr>
        <w:numPr>
          <w:ilvl w:val="0"/>
          <w:numId w:val="4"/>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Újpest Városkapu</w:t>
      </w:r>
    </w:p>
    <w:p w:rsidR="00AF515A" w:rsidRPr="00AF515A" w:rsidRDefault="00AF515A" w:rsidP="00AF515A">
      <w:pPr>
        <w:numPr>
          <w:ilvl w:val="0"/>
          <w:numId w:val="4"/>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Újpest Központ</w:t>
      </w:r>
    </w:p>
    <w:p w:rsidR="006E4D1B" w:rsidRDefault="006E4D1B" w:rsidP="006E4D1B">
      <w:pPr>
        <w:tabs>
          <w:tab w:val="left" w:pos="567"/>
        </w:tabs>
        <w:spacing w:after="0" w:line="240" w:lineRule="auto"/>
        <w:jc w:val="both"/>
        <w:rPr>
          <w:rFonts w:eastAsia="Times New Roman" w:cstheme="minorHAnsi"/>
          <w:b/>
          <w:sz w:val="24"/>
          <w:szCs w:val="24"/>
          <w:lang w:eastAsia="ru-RU"/>
        </w:rPr>
      </w:pPr>
    </w:p>
    <w:p w:rsidR="006E4D1B" w:rsidRDefault="00A638FB" w:rsidP="006E4D1B">
      <w:pPr>
        <w:tabs>
          <w:tab w:val="left" w:pos="567"/>
        </w:tabs>
        <w:spacing w:after="0" w:line="240" w:lineRule="auto"/>
        <w:jc w:val="both"/>
        <w:rPr>
          <w:rFonts w:eastAsia="Times New Roman" w:cstheme="minorHAnsi"/>
          <w:b/>
          <w:sz w:val="24"/>
          <w:szCs w:val="24"/>
          <w:lang w:eastAsia="ru-RU"/>
        </w:rPr>
      </w:pPr>
      <w:r>
        <w:rPr>
          <w:rFonts w:eastAsia="Times New Roman" w:cstheme="minorHAnsi"/>
          <w:b/>
          <w:sz w:val="24"/>
          <w:szCs w:val="24"/>
          <w:lang w:eastAsia="ru-RU"/>
        </w:rPr>
        <w:t>8</w:t>
      </w:r>
      <w:r w:rsidR="006E4D1B" w:rsidRPr="006E4D1B">
        <w:rPr>
          <w:rFonts w:eastAsia="Times New Roman" w:cstheme="minorHAnsi"/>
          <w:b/>
          <w:sz w:val="24"/>
          <w:szCs w:val="24"/>
          <w:lang w:eastAsia="ru-RU"/>
        </w:rPr>
        <w:t>.</w:t>
      </w:r>
      <w:r w:rsidR="006E4D1B">
        <w:rPr>
          <w:rFonts w:eastAsia="Times New Roman" w:cstheme="minorHAnsi"/>
          <w:b/>
          <w:sz w:val="24"/>
          <w:szCs w:val="24"/>
          <w:lang w:eastAsia="ru-RU"/>
        </w:rPr>
        <w:t xml:space="preserve">  Az átvétel módja:</w:t>
      </w:r>
    </w:p>
    <w:p w:rsidR="006E4D1B" w:rsidRPr="006E4D1B" w:rsidRDefault="006E4D1B" w:rsidP="006E4D1B">
      <w:pPr>
        <w:tabs>
          <w:tab w:val="left" w:pos="567"/>
        </w:tabs>
        <w:spacing w:after="0" w:line="240" w:lineRule="auto"/>
        <w:jc w:val="both"/>
        <w:rPr>
          <w:rFonts w:eastAsia="Times New Roman" w:cstheme="minorHAnsi"/>
          <w:b/>
          <w:sz w:val="24"/>
          <w:szCs w:val="24"/>
          <w:lang w:eastAsia="ru-RU"/>
        </w:rPr>
      </w:pPr>
    </w:p>
    <w:p w:rsidR="00A30A63" w:rsidRDefault="006E4D1B" w:rsidP="008B4C0D">
      <w:pPr>
        <w:spacing w:after="0" w:line="240" w:lineRule="auto"/>
        <w:ind w:left="426"/>
        <w:jc w:val="both"/>
        <w:rPr>
          <w:rFonts w:eastAsia="Times New Roman" w:cstheme="minorHAnsi"/>
          <w:sz w:val="24"/>
          <w:szCs w:val="24"/>
          <w:lang w:eastAsia="ru-RU"/>
        </w:rPr>
      </w:pPr>
      <w:r>
        <w:rPr>
          <w:rFonts w:eastAsia="Times New Roman" w:cstheme="minorHAnsi"/>
          <w:sz w:val="24"/>
          <w:szCs w:val="24"/>
          <w:lang w:eastAsia="ru-RU"/>
        </w:rPr>
        <w:t xml:space="preserve">Ajánlatkérő a teljesítést mennyiségi </w:t>
      </w:r>
      <w:r w:rsidR="00A30A63">
        <w:rPr>
          <w:rFonts w:eastAsia="Times New Roman" w:cstheme="minorHAnsi"/>
          <w:sz w:val="24"/>
          <w:szCs w:val="24"/>
          <w:lang w:eastAsia="ru-RU"/>
        </w:rPr>
        <w:t xml:space="preserve">és minőségi </w:t>
      </w:r>
      <w:r>
        <w:rPr>
          <w:rFonts w:eastAsia="Times New Roman" w:cstheme="minorHAnsi"/>
          <w:sz w:val="24"/>
          <w:szCs w:val="24"/>
          <w:lang w:eastAsia="ru-RU"/>
        </w:rPr>
        <w:t xml:space="preserve">szempontból </w:t>
      </w:r>
      <w:r w:rsidR="00A30A63">
        <w:rPr>
          <w:rFonts w:eastAsia="Times New Roman" w:cstheme="minorHAnsi"/>
          <w:sz w:val="24"/>
          <w:szCs w:val="24"/>
          <w:lang w:eastAsia="ru-RU"/>
        </w:rPr>
        <w:t>is meg</w:t>
      </w:r>
      <w:r>
        <w:rPr>
          <w:rFonts w:eastAsia="Times New Roman" w:cstheme="minorHAnsi"/>
          <w:sz w:val="24"/>
          <w:szCs w:val="24"/>
          <w:lang w:eastAsia="ru-RU"/>
        </w:rPr>
        <w:t xml:space="preserve">vizsgálja. </w:t>
      </w:r>
      <w:r w:rsidR="00A30A63">
        <w:rPr>
          <w:rFonts w:eastAsia="Times New Roman" w:cstheme="minorHAnsi"/>
          <w:sz w:val="24"/>
          <w:szCs w:val="24"/>
          <w:lang w:eastAsia="ru-RU"/>
        </w:rPr>
        <w:t>A teljesítés igazolása Jegyzőkönyv kiállításával történik, amelyen a Felek az elvégzett munkák átadás-átvételét aláírásukkal igazolják, és az aláírás alatt a nevüket olvasható, nyomtatott betűkkel is feltüntetik.</w:t>
      </w:r>
    </w:p>
    <w:p w:rsidR="008B4C0D" w:rsidRDefault="00A30A63" w:rsidP="008B4C0D">
      <w:pPr>
        <w:spacing w:after="0" w:line="240" w:lineRule="auto"/>
        <w:ind w:left="426"/>
        <w:jc w:val="both"/>
        <w:rPr>
          <w:rFonts w:eastAsia="Times New Roman" w:cstheme="minorHAnsi"/>
          <w:sz w:val="24"/>
          <w:szCs w:val="24"/>
          <w:lang w:eastAsia="ru-RU"/>
        </w:rPr>
      </w:pPr>
      <w:r>
        <w:rPr>
          <w:rFonts w:ascii="Calibri" w:hAnsi="Calibri" w:cs="Calibri"/>
          <w:sz w:val="24"/>
          <w:szCs w:val="24"/>
        </w:rPr>
        <w:t>Ha a mennyiségi és minőségi átvétel nem tár fel problémát, a teljesítés igazolása és a</w:t>
      </w:r>
      <w:r w:rsidR="008B4C0D">
        <w:rPr>
          <w:rFonts w:eastAsia="Times New Roman" w:cstheme="minorHAnsi"/>
          <w:sz w:val="24"/>
          <w:szCs w:val="24"/>
          <w:lang w:eastAsia="ru-RU"/>
        </w:rPr>
        <w:t xml:space="preserve"> </w:t>
      </w:r>
      <w:r>
        <w:rPr>
          <w:rFonts w:ascii="Calibri" w:hAnsi="Calibri" w:cs="Calibri"/>
          <w:sz w:val="24"/>
          <w:szCs w:val="24"/>
        </w:rPr>
        <w:t>Jegyzőkönyv Megrendelő általi aláírásával és dátummal való ellátásával történik. Amennyiben a mennyiségi és műszaki állapot szempontjából történő átvétel során eltérések mutatkoznak, úgy az eltéréseket Megrendelő a jegyzőkönyvben rögzíti és arról a Nyertes Ajánlattevőt írásban is értesíti.</w:t>
      </w:r>
      <w:r w:rsidR="008B4C0D">
        <w:rPr>
          <w:rFonts w:eastAsia="Times New Roman" w:cstheme="minorHAnsi"/>
          <w:sz w:val="24"/>
          <w:szCs w:val="24"/>
          <w:lang w:eastAsia="ru-RU"/>
        </w:rPr>
        <w:t xml:space="preserve"> </w:t>
      </w:r>
    </w:p>
    <w:p w:rsidR="00A30A63" w:rsidRPr="008B4C0D" w:rsidRDefault="00A30A63" w:rsidP="008B4C0D">
      <w:pPr>
        <w:spacing w:after="0" w:line="240" w:lineRule="auto"/>
        <w:ind w:left="426"/>
        <w:jc w:val="both"/>
        <w:rPr>
          <w:rFonts w:eastAsia="Times New Roman" w:cstheme="minorHAnsi"/>
          <w:sz w:val="24"/>
          <w:szCs w:val="24"/>
          <w:lang w:eastAsia="ru-RU"/>
        </w:rPr>
      </w:pPr>
      <w:r>
        <w:rPr>
          <w:rFonts w:ascii="Calibri" w:hAnsi="Calibri" w:cs="Calibri"/>
          <w:sz w:val="24"/>
          <w:szCs w:val="24"/>
        </w:rPr>
        <w:t>A minőségi illetve műszaki eltérés esetén a teljesítés (rész</w:t>
      </w:r>
      <w:proofErr w:type="gramStart"/>
      <w:r>
        <w:rPr>
          <w:rFonts w:ascii="Calibri" w:hAnsi="Calibri" w:cs="Calibri"/>
          <w:sz w:val="24"/>
          <w:szCs w:val="24"/>
        </w:rPr>
        <w:t>)eredményét</w:t>
      </w:r>
      <w:proofErr w:type="gramEnd"/>
      <w:r>
        <w:rPr>
          <w:rFonts w:ascii="Calibri" w:hAnsi="Calibri" w:cs="Calibri"/>
          <w:sz w:val="24"/>
          <w:szCs w:val="24"/>
        </w:rPr>
        <w:t xml:space="preserve"> az Ajánlatkérő nem köteles átvenni. A Nyertes Ajánlattevő ilyen esetben a Szerződésben foglalt kötbér, valamint a többletköltség viselése mellett a továbbiakban is köteles szabályszerűen teljesíteni.</w:t>
      </w:r>
    </w:p>
    <w:p w:rsidR="00AF515A" w:rsidRPr="00AF515A" w:rsidRDefault="00AF515A" w:rsidP="00A30A63">
      <w:pPr>
        <w:spacing w:after="0" w:line="240" w:lineRule="auto"/>
        <w:ind w:left="1134"/>
        <w:jc w:val="both"/>
        <w:rPr>
          <w:rFonts w:eastAsia="Times New Roman" w:cstheme="minorHAnsi"/>
          <w:sz w:val="24"/>
          <w:szCs w:val="24"/>
          <w:lang w:eastAsia="ru-RU"/>
        </w:rPr>
      </w:pPr>
    </w:p>
    <w:p w:rsidR="00AF515A" w:rsidRPr="00AF515A" w:rsidRDefault="00A638FB" w:rsidP="00AF515A">
      <w:pPr>
        <w:keepNext/>
        <w:tabs>
          <w:tab w:val="left" w:pos="567"/>
        </w:tabs>
        <w:spacing w:after="0" w:line="240" w:lineRule="auto"/>
        <w:jc w:val="both"/>
        <w:rPr>
          <w:rFonts w:eastAsia="Times New Roman" w:cstheme="minorHAnsi"/>
          <w:b/>
          <w:sz w:val="24"/>
          <w:szCs w:val="24"/>
          <w:lang w:eastAsia="ru-RU"/>
        </w:rPr>
      </w:pPr>
      <w:r>
        <w:rPr>
          <w:rFonts w:eastAsia="Times New Roman" w:cstheme="minorHAnsi"/>
          <w:b/>
          <w:sz w:val="24"/>
          <w:szCs w:val="24"/>
          <w:lang w:eastAsia="ru-RU"/>
        </w:rPr>
        <w:t>9</w:t>
      </w:r>
      <w:r w:rsidR="00AF515A" w:rsidRPr="00AF515A">
        <w:rPr>
          <w:rFonts w:eastAsia="Times New Roman" w:cstheme="minorHAnsi"/>
          <w:b/>
          <w:sz w:val="24"/>
          <w:szCs w:val="24"/>
          <w:lang w:eastAsia="ru-RU"/>
        </w:rPr>
        <w:t>.   Szerződést biztosító mellékkötelezettségek:</w:t>
      </w:r>
    </w:p>
    <w:p w:rsidR="00AF515A" w:rsidRPr="00AF515A" w:rsidRDefault="00AF515A" w:rsidP="00AF515A">
      <w:pPr>
        <w:keepNext/>
        <w:spacing w:after="0" w:line="240" w:lineRule="auto"/>
        <w:ind w:left="426"/>
        <w:jc w:val="both"/>
        <w:rPr>
          <w:rFonts w:eastAsia="Times New Roman" w:cstheme="minorHAnsi"/>
          <w:sz w:val="24"/>
          <w:szCs w:val="24"/>
          <w:lang w:eastAsia="ru-RU"/>
        </w:rPr>
      </w:pPr>
    </w:p>
    <w:p w:rsidR="00AF515A" w:rsidRPr="00AF515A" w:rsidRDefault="00AF515A" w:rsidP="00AF515A">
      <w:pPr>
        <w:keepNext/>
        <w:spacing w:after="0" w:line="240" w:lineRule="auto"/>
        <w:ind w:left="426"/>
        <w:jc w:val="both"/>
        <w:rPr>
          <w:rFonts w:eastAsia="Times New Roman" w:cstheme="minorHAnsi"/>
          <w:w w:val="101"/>
          <w:sz w:val="24"/>
          <w:szCs w:val="24"/>
          <w:lang w:eastAsia="ru-RU"/>
        </w:rPr>
      </w:pPr>
      <w:r w:rsidRPr="00AF515A">
        <w:rPr>
          <w:rFonts w:eastAsia="Times New Roman" w:cstheme="minorHAnsi"/>
          <w:w w:val="101"/>
          <w:sz w:val="24"/>
          <w:szCs w:val="24"/>
          <w:lang w:eastAsia="ru-RU"/>
        </w:rPr>
        <w:t>Ajánlatkérő késedelmes teljesítés esetén naponta 0,5%, hibás teljesítés, illetve a teljesítés meghiúsulása esetén 15%-os kötbért érvényesíthet. A részletes szabályokat a szerződéstervezet tartalmazza.</w:t>
      </w:r>
    </w:p>
    <w:p w:rsidR="00AF515A" w:rsidRPr="00AF515A" w:rsidRDefault="00AF515A" w:rsidP="00AF515A">
      <w:pPr>
        <w:spacing w:after="0" w:line="240" w:lineRule="auto"/>
        <w:ind w:left="426"/>
        <w:jc w:val="both"/>
        <w:rPr>
          <w:rFonts w:eastAsia="Times New Roman" w:cstheme="minorHAnsi"/>
          <w:w w:val="101"/>
          <w:sz w:val="24"/>
          <w:szCs w:val="24"/>
          <w:lang w:eastAsia="ru-RU"/>
        </w:rPr>
      </w:pPr>
    </w:p>
    <w:p w:rsidR="00AF515A" w:rsidRPr="006766E4" w:rsidRDefault="00AF515A" w:rsidP="00AF515A">
      <w:pPr>
        <w:spacing w:after="0" w:line="240" w:lineRule="auto"/>
        <w:ind w:left="426"/>
        <w:jc w:val="both"/>
        <w:rPr>
          <w:rFonts w:eastAsia="Times New Roman" w:cstheme="minorHAnsi"/>
          <w:w w:val="101"/>
          <w:sz w:val="24"/>
          <w:szCs w:val="24"/>
          <w:lang w:eastAsia="ru-RU"/>
        </w:rPr>
      </w:pPr>
      <w:r w:rsidRPr="006766E4">
        <w:rPr>
          <w:rFonts w:eastAsia="Times New Roman" w:cstheme="minorHAnsi"/>
          <w:w w:val="101"/>
          <w:sz w:val="24"/>
          <w:szCs w:val="24"/>
          <w:lang w:eastAsia="ru-RU"/>
        </w:rPr>
        <w:t xml:space="preserve">Ajánlattevőnek az átvételtől számított, legalább </w:t>
      </w:r>
      <w:r w:rsidR="006766E4">
        <w:rPr>
          <w:rFonts w:eastAsia="Times New Roman" w:cstheme="minorHAnsi"/>
          <w:w w:val="101"/>
          <w:sz w:val="24"/>
          <w:szCs w:val="24"/>
          <w:lang w:eastAsia="ru-RU"/>
        </w:rPr>
        <w:t>12</w:t>
      </w:r>
      <w:r w:rsidRPr="006766E4">
        <w:rPr>
          <w:rFonts w:eastAsia="Times New Roman" w:cstheme="minorHAnsi"/>
          <w:w w:val="101"/>
          <w:sz w:val="24"/>
          <w:szCs w:val="24"/>
          <w:lang w:eastAsia="ru-RU"/>
        </w:rPr>
        <w:t xml:space="preserve"> hónap jótállást kell vállalnia.</w:t>
      </w:r>
    </w:p>
    <w:p w:rsidR="00EA2C5E" w:rsidRDefault="00EA2C5E" w:rsidP="0040605B">
      <w:pPr>
        <w:spacing w:after="0" w:line="240" w:lineRule="auto"/>
        <w:jc w:val="both"/>
        <w:rPr>
          <w:rFonts w:eastAsia="Times New Roman" w:cstheme="minorHAnsi"/>
          <w:w w:val="101"/>
          <w:sz w:val="24"/>
          <w:szCs w:val="24"/>
          <w:lang w:eastAsia="ru-RU"/>
        </w:rPr>
      </w:pPr>
    </w:p>
    <w:p w:rsidR="00AF515A" w:rsidRPr="00AF515A" w:rsidRDefault="00AF515A" w:rsidP="00AF515A">
      <w:pPr>
        <w:spacing w:after="0" w:line="240" w:lineRule="auto"/>
        <w:ind w:left="426"/>
        <w:jc w:val="both"/>
        <w:rPr>
          <w:rFonts w:eastAsia="Times New Roman" w:cstheme="minorHAnsi"/>
          <w:w w:val="101"/>
          <w:sz w:val="24"/>
          <w:szCs w:val="24"/>
          <w:lang w:eastAsia="ru-RU"/>
        </w:rPr>
      </w:pPr>
      <w:r w:rsidRPr="00AF515A">
        <w:rPr>
          <w:rFonts w:eastAsia="Times New Roman" w:cstheme="minorHAnsi"/>
          <w:w w:val="101"/>
          <w:sz w:val="24"/>
          <w:szCs w:val="24"/>
          <w:lang w:eastAsia="ru-RU"/>
        </w:rPr>
        <w:t>Ajánlattevőnek ajánlatában</w:t>
      </w:r>
      <w:r w:rsidR="007503F7">
        <w:rPr>
          <w:rFonts w:eastAsia="Times New Roman" w:cstheme="minorHAnsi"/>
          <w:w w:val="101"/>
          <w:sz w:val="24"/>
          <w:szCs w:val="24"/>
          <w:lang w:eastAsia="ru-RU"/>
        </w:rPr>
        <w:t xml:space="preserve"> k</w:t>
      </w:r>
      <w:r w:rsidRPr="00AF515A">
        <w:rPr>
          <w:rFonts w:eastAsia="Times New Roman" w:cstheme="minorHAnsi"/>
          <w:w w:val="101"/>
          <w:sz w:val="24"/>
          <w:szCs w:val="24"/>
          <w:lang w:eastAsia="ru-RU"/>
        </w:rPr>
        <w:t>ifejezetten nyilatkoznia kell az általa vállalt jótállás időtartalmáról.</w:t>
      </w:r>
    </w:p>
    <w:p w:rsidR="00EA2C5E" w:rsidRDefault="00EA2C5E" w:rsidP="00AF515A">
      <w:pPr>
        <w:spacing w:after="0" w:line="240" w:lineRule="auto"/>
        <w:ind w:left="426"/>
        <w:jc w:val="both"/>
        <w:rPr>
          <w:rFonts w:eastAsia="Times New Roman" w:cstheme="minorHAnsi"/>
          <w:w w:val="101"/>
          <w:sz w:val="24"/>
          <w:szCs w:val="24"/>
          <w:lang w:eastAsia="ru-RU"/>
        </w:rPr>
      </w:pPr>
    </w:p>
    <w:p w:rsidR="00AF515A" w:rsidRPr="00AF515A" w:rsidRDefault="00AF515A" w:rsidP="00AF515A">
      <w:pPr>
        <w:spacing w:after="0" w:line="240" w:lineRule="auto"/>
        <w:ind w:left="426"/>
        <w:jc w:val="both"/>
        <w:rPr>
          <w:rFonts w:eastAsia="Times New Roman" w:cstheme="minorHAnsi"/>
          <w:w w:val="101"/>
          <w:sz w:val="24"/>
          <w:szCs w:val="24"/>
          <w:lang w:eastAsia="ru-RU"/>
        </w:rPr>
      </w:pPr>
      <w:r w:rsidRPr="00AF515A">
        <w:rPr>
          <w:rFonts w:eastAsia="Times New Roman" w:cstheme="minorHAnsi"/>
          <w:w w:val="101"/>
          <w:sz w:val="24"/>
          <w:szCs w:val="24"/>
          <w:lang w:eastAsia="ru-RU"/>
        </w:rPr>
        <w:t xml:space="preserve">A jótállás </w:t>
      </w:r>
      <w:r w:rsidR="006766E4">
        <w:rPr>
          <w:rFonts w:eastAsia="Times New Roman" w:cstheme="minorHAnsi"/>
          <w:w w:val="101"/>
          <w:sz w:val="24"/>
          <w:szCs w:val="24"/>
          <w:lang w:eastAsia="ru-RU"/>
        </w:rPr>
        <w:t xml:space="preserve">időtartamának kezdete: </w:t>
      </w:r>
      <w:r w:rsidR="009D7E89">
        <w:rPr>
          <w:rFonts w:eastAsia="Times New Roman" w:cstheme="minorHAnsi"/>
          <w:w w:val="101"/>
          <w:sz w:val="24"/>
          <w:szCs w:val="24"/>
          <w:lang w:eastAsia="ru-RU"/>
        </w:rPr>
        <w:t>a szerződésszerű teljesítés átvételének időpontja.</w:t>
      </w:r>
    </w:p>
    <w:p w:rsidR="00AF515A" w:rsidRPr="00AF515A" w:rsidRDefault="00AF515A" w:rsidP="00AF515A">
      <w:pPr>
        <w:tabs>
          <w:tab w:val="left" w:pos="567"/>
        </w:tabs>
        <w:spacing w:after="0" w:line="240" w:lineRule="auto"/>
        <w:ind w:left="720"/>
        <w:jc w:val="both"/>
        <w:rPr>
          <w:rFonts w:eastAsia="Times New Roman" w:cstheme="minorHAnsi"/>
          <w:b/>
          <w:sz w:val="24"/>
          <w:szCs w:val="24"/>
          <w:lang w:eastAsia="ru-RU"/>
        </w:rPr>
      </w:pPr>
    </w:p>
    <w:p w:rsidR="00AF515A" w:rsidRPr="00AF515A" w:rsidRDefault="00AF515A" w:rsidP="00AF515A">
      <w:pPr>
        <w:tabs>
          <w:tab w:val="left" w:pos="567"/>
        </w:tabs>
        <w:spacing w:after="0" w:line="240" w:lineRule="auto"/>
        <w:ind w:left="720"/>
        <w:jc w:val="both"/>
        <w:rPr>
          <w:rFonts w:eastAsia="Times New Roman" w:cstheme="minorHAnsi"/>
          <w:b/>
          <w:sz w:val="24"/>
          <w:szCs w:val="24"/>
          <w:lang w:eastAsia="ru-RU"/>
        </w:rPr>
      </w:pPr>
    </w:p>
    <w:p w:rsidR="00AF515A" w:rsidRPr="00AF515A" w:rsidRDefault="00A638FB" w:rsidP="00AF515A">
      <w:pPr>
        <w:tabs>
          <w:tab w:val="left" w:pos="567"/>
        </w:tabs>
        <w:spacing w:after="0" w:line="240" w:lineRule="auto"/>
        <w:jc w:val="both"/>
        <w:rPr>
          <w:rFonts w:eastAsia="Times New Roman" w:cstheme="minorHAnsi"/>
          <w:b/>
          <w:sz w:val="24"/>
          <w:szCs w:val="24"/>
          <w:lang w:eastAsia="ru-RU"/>
        </w:rPr>
      </w:pPr>
      <w:r>
        <w:rPr>
          <w:rFonts w:eastAsia="Times New Roman" w:cstheme="minorHAnsi"/>
          <w:b/>
          <w:sz w:val="24"/>
          <w:szCs w:val="24"/>
          <w:lang w:eastAsia="ru-RU"/>
        </w:rPr>
        <w:t>10</w:t>
      </w:r>
      <w:r w:rsidR="00AF515A" w:rsidRPr="00AF515A">
        <w:rPr>
          <w:rFonts w:eastAsia="Times New Roman" w:cstheme="minorHAnsi"/>
          <w:b/>
          <w:sz w:val="24"/>
          <w:szCs w:val="24"/>
          <w:lang w:eastAsia="ru-RU"/>
        </w:rPr>
        <w:t>.  Az ellenszolgáltatás teljesítésének feltétele:</w:t>
      </w:r>
    </w:p>
    <w:p w:rsidR="00AF515A" w:rsidRPr="00AF515A" w:rsidRDefault="00AF515A" w:rsidP="00AF515A">
      <w:pPr>
        <w:tabs>
          <w:tab w:val="left" w:pos="567"/>
        </w:tabs>
        <w:spacing w:after="0" w:line="240" w:lineRule="auto"/>
        <w:ind w:left="567"/>
        <w:jc w:val="both"/>
        <w:rPr>
          <w:rFonts w:eastAsia="Times New Roman" w:cstheme="minorHAnsi"/>
          <w:b/>
          <w:sz w:val="24"/>
          <w:szCs w:val="24"/>
          <w:lang w:eastAsia="ru-RU"/>
        </w:rPr>
      </w:pPr>
    </w:p>
    <w:p w:rsidR="00AF515A" w:rsidRPr="00AF515A" w:rsidRDefault="00AF515A" w:rsidP="00AF515A">
      <w:pPr>
        <w:spacing w:after="0" w:line="240" w:lineRule="auto"/>
        <w:ind w:left="426"/>
        <w:jc w:val="both"/>
        <w:rPr>
          <w:rFonts w:eastAsia="Times New Roman" w:cstheme="minorHAnsi"/>
          <w:w w:val="101"/>
          <w:sz w:val="24"/>
          <w:szCs w:val="24"/>
          <w:lang w:eastAsia="ru-RU"/>
        </w:rPr>
      </w:pPr>
      <w:r w:rsidRPr="00AF515A">
        <w:rPr>
          <w:rFonts w:eastAsia="Times New Roman" w:cstheme="minorHAnsi"/>
          <w:w w:val="101"/>
          <w:sz w:val="24"/>
          <w:szCs w:val="24"/>
          <w:lang w:eastAsia="ru-RU"/>
        </w:rPr>
        <w:t>A szerződés tárgyát képező M3 metróvonal 15 állomásán lévő speciális, állomási hírközlő vezérlőasztalok javítása szolgáltatás</w:t>
      </w:r>
      <w:r w:rsidR="008D0284">
        <w:rPr>
          <w:rFonts w:eastAsia="Times New Roman" w:cstheme="minorHAnsi"/>
          <w:w w:val="101"/>
          <w:sz w:val="24"/>
          <w:szCs w:val="24"/>
          <w:lang w:eastAsia="ru-RU"/>
        </w:rPr>
        <w:t xml:space="preserve"> e</w:t>
      </w:r>
      <w:r w:rsidRPr="00AF515A">
        <w:rPr>
          <w:rFonts w:eastAsia="Times New Roman" w:cstheme="minorHAnsi"/>
          <w:w w:val="101"/>
          <w:sz w:val="24"/>
          <w:szCs w:val="24"/>
          <w:lang w:eastAsia="ru-RU"/>
        </w:rPr>
        <w:t xml:space="preserv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F515A" w:rsidRPr="00AF515A" w:rsidRDefault="00AF515A" w:rsidP="00AF515A">
      <w:pPr>
        <w:spacing w:after="0" w:line="240" w:lineRule="auto"/>
        <w:ind w:left="426"/>
        <w:jc w:val="both"/>
        <w:rPr>
          <w:rFonts w:eastAsia="Times New Roman" w:cstheme="minorHAnsi"/>
          <w:w w:val="101"/>
          <w:sz w:val="24"/>
          <w:szCs w:val="24"/>
          <w:lang w:eastAsia="ru-RU"/>
        </w:rPr>
      </w:pPr>
    </w:p>
    <w:p w:rsidR="00AF515A" w:rsidRPr="00AF515A" w:rsidRDefault="00AF515A" w:rsidP="00AF515A">
      <w:pPr>
        <w:spacing w:after="0" w:line="240" w:lineRule="auto"/>
        <w:ind w:left="426"/>
        <w:jc w:val="both"/>
        <w:rPr>
          <w:rFonts w:eastAsia="Times New Roman" w:cstheme="minorHAnsi"/>
          <w:w w:val="101"/>
          <w:sz w:val="24"/>
          <w:szCs w:val="24"/>
          <w:lang w:eastAsia="ru-RU"/>
        </w:rPr>
      </w:pPr>
      <w:r w:rsidRPr="00AF515A">
        <w:rPr>
          <w:rFonts w:eastAsia="Times New Roman" w:cstheme="minorHAnsi"/>
          <w:w w:val="101"/>
          <w:sz w:val="24"/>
          <w:szCs w:val="24"/>
          <w:lang w:eastAsia="ru-RU"/>
        </w:rPr>
        <w:t>Ajánlatkérő előleget nem fizet.</w:t>
      </w:r>
    </w:p>
    <w:p w:rsidR="00AF515A" w:rsidRPr="00AF515A" w:rsidRDefault="00AF515A" w:rsidP="00AF515A">
      <w:pPr>
        <w:numPr>
          <w:ilvl w:val="12"/>
          <w:numId w:val="0"/>
        </w:numPr>
        <w:spacing w:after="0" w:line="240" w:lineRule="auto"/>
        <w:ind w:left="360"/>
        <w:jc w:val="both"/>
        <w:rPr>
          <w:rFonts w:eastAsia="Times New Roman" w:cstheme="minorHAnsi"/>
          <w:sz w:val="24"/>
          <w:szCs w:val="24"/>
          <w:lang w:eastAsia="ru-RU"/>
        </w:rPr>
      </w:pPr>
    </w:p>
    <w:p w:rsidR="00AF515A" w:rsidRPr="00AF515A" w:rsidRDefault="00AF515A" w:rsidP="00AF515A">
      <w:pPr>
        <w:numPr>
          <w:ilvl w:val="12"/>
          <w:numId w:val="0"/>
        </w:numPr>
        <w:spacing w:after="0" w:line="240" w:lineRule="auto"/>
        <w:ind w:left="360"/>
        <w:jc w:val="both"/>
        <w:rPr>
          <w:rFonts w:eastAsia="Times New Roman" w:cstheme="minorHAnsi"/>
          <w:sz w:val="24"/>
          <w:szCs w:val="24"/>
          <w:lang w:eastAsia="ru-RU"/>
        </w:rPr>
      </w:pPr>
      <w:r w:rsidRPr="00AF515A">
        <w:rPr>
          <w:rFonts w:eastAsia="Times New Roman" w:cstheme="minorHAnsi"/>
          <w:sz w:val="24"/>
          <w:szCs w:val="24"/>
          <w:lang w:eastAsia="ru-RU"/>
        </w:rPr>
        <w:t>Ajánlatkérő késedelmes fizetése esetén a Ptk. 6:155 §</w:t>
      </w:r>
      <w:proofErr w:type="spellStart"/>
      <w:r w:rsidRPr="00AF515A">
        <w:rPr>
          <w:rFonts w:eastAsia="Times New Roman" w:cstheme="minorHAnsi"/>
          <w:sz w:val="24"/>
          <w:szCs w:val="24"/>
          <w:lang w:eastAsia="ru-RU"/>
        </w:rPr>
        <w:t>-ban</w:t>
      </w:r>
      <w:proofErr w:type="spellEnd"/>
      <w:r w:rsidRPr="00AF515A">
        <w:rPr>
          <w:rFonts w:eastAsia="Times New Roman" w:cstheme="minorHAnsi"/>
          <w:sz w:val="24"/>
          <w:szCs w:val="24"/>
          <w:lang w:eastAsia="ru-RU"/>
        </w:rPr>
        <w:t xml:space="preserve"> rögzítettek szerint fizet késedelmi kamatot.</w:t>
      </w:r>
    </w:p>
    <w:p w:rsidR="00AF515A" w:rsidRPr="00AF515A" w:rsidRDefault="00AF515A" w:rsidP="00AF515A">
      <w:pPr>
        <w:spacing w:after="0" w:line="240" w:lineRule="auto"/>
        <w:ind w:right="57"/>
        <w:jc w:val="both"/>
        <w:rPr>
          <w:rFonts w:eastAsia="Times New Roman" w:cstheme="minorHAnsi"/>
          <w:sz w:val="24"/>
          <w:szCs w:val="24"/>
          <w:lang w:eastAsia="ru-RU"/>
        </w:rPr>
      </w:pPr>
    </w:p>
    <w:p w:rsidR="00AF515A" w:rsidRPr="00AF515A" w:rsidRDefault="00AF515A" w:rsidP="00AF515A">
      <w:pPr>
        <w:spacing w:after="0" w:line="240" w:lineRule="auto"/>
        <w:ind w:right="57"/>
        <w:jc w:val="both"/>
        <w:rPr>
          <w:rFonts w:eastAsia="Times New Roman" w:cstheme="minorHAnsi"/>
          <w:sz w:val="24"/>
          <w:szCs w:val="24"/>
          <w:lang w:eastAsia="ru-RU"/>
        </w:rPr>
      </w:pPr>
    </w:p>
    <w:p w:rsidR="00AF515A" w:rsidRPr="00AF515A" w:rsidRDefault="00AF515A" w:rsidP="00AF515A">
      <w:pPr>
        <w:spacing w:after="0" w:line="240" w:lineRule="auto"/>
        <w:ind w:right="57"/>
        <w:jc w:val="both"/>
        <w:rPr>
          <w:rFonts w:eastAsia="Times New Roman" w:cstheme="minorHAnsi"/>
          <w:sz w:val="24"/>
          <w:szCs w:val="24"/>
          <w:lang w:eastAsia="ru-RU"/>
        </w:rPr>
      </w:pPr>
    </w:p>
    <w:p w:rsidR="00AF515A" w:rsidRPr="00A638FB" w:rsidRDefault="00AF515A" w:rsidP="00A638FB">
      <w:pPr>
        <w:pStyle w:val="Listaszerbekezds"/>
        <w:numPr>
          <w:ilvl w:val="0"/>
          <w:numId w:val="8"/>
        </w:numPr>
        <w:spacing w:after="0" w:line="240" w:lineRule="auto"/>
        <w:ind w:left="426" w:hanging="426"/>
        <w:jc w:val="both"/>
        <w:rPr>
          <w:rFonts w:eastAsia="Times New Roman" w:cstheme="minorHAnsi"/>
          <w:b/>
          <w:sz w:val="24"/>
          <w:szCs w:val="24"/>
          <w:lang w:eastAsia="ru-RU"/>
        </w:rPr>
      </w:pPr>
      <w:r w:rsidRPr="00A638FB">
        <w:rPr>
          <w:rFonts w:eastAsia="Times New Roman" w:cstheme="minorHAnsi"/>
          <w:b/>
          <w:sz w:val="24"/>
          <w:szCs w:val="24"/>
          <w:lang w:eastAsia="ru-RU"/>
        </w:rPr>
        <w:t xml:space="preserve"> Ajánlattevőkkel szemben támasztott gazdasági és pénzügyi alkalmassági követelmények</w:t>
      </w:r>
    </w:p>
    <w:p w:rsidR="00AF515A" w:rsidRPr="00AF515A" w:rsidRDefault="00AF515A" w:rsidP="00AF515A">
      <w:pPr>
        <w:spacing w:after="0" w:line="240" w:lineRule="auto"/>
        <w:jc w:val="both"/>
        <w:rPr>
          <w:rFonts w:eastAsia="Times New Roman" w:cstheme="minorHAnsi"/>
          <w:b/>
          <w:sz w:val="24"/>
          <w:szCs w:val="24"/>
          <w:lang w:eastAsia="ru-RU"/>
        </w:rPr>
      </w:pPr>
    </w:p>
    <w:p w:rsidR="00AF515A" w:rsidRPr="00AF515A" w:rsidRDefault="00AF515A" w:rsidP="00AF515A">
      <w:pPr>
        <w:numPr>
          <w:ilvl w:val="0"/>
          <w:numId w:val="3"/>
        </w:numPr>
        <w:spacing w:after="0" w:line="240" w:lineRule="auto"/>
        <w:ind w:right="57"/>
        <w:jc w:val="both"/>
        <w:rPr>
          <w:rFonts w:eastAsia="Times New Roman" w:cstheme="minorHAnsi"/>
          <w:sz w:val="24"/>
          <w:szCs w:val="24"/>
          <w:lang w:eastAsia="ru-RU"/>
        </w:rPr>
      </w:pPr>
      <w:r w:rsidRPr="00AF515A">
        <w:rPr>
          <w:rFonts w:eastAsia="Times New Roman" w:cstheme="minorHAnsi"/>
          <w:sz w:val="24"/>
          <w:szCs w:val="24"/>
          <w:lang w:eastAsia="ru-RU"/>
        </w:rPr>
        <w:t xml:space="preserve">A szerződés teljesítésére alkalmasnak minősül az ajánlattevő (közös ajánlattevő), ha az előző három üzleti évből legalább az egyik évben a teljes – általános forgalmi adó nélkül számított – árbevétele </w:t>
      </w:r>
      <w:r w:rsidRPr="00F47918">
        <w:rPr>
          <w:rFonts w:eastAsia="Times New Roman" w:cstheme="minorHAnsi"/>
          <w:sz w:val="24"/>
          <w:szCs w:val="24"/>
          <w:lang w:eastAsia="ru-RU"/>
        </w:rPr>
        <w:t xml:space="preserve">elérte a </w:t>
      </w:r>
      <w:r w:rsidR="009D7E89">
        <w:rPr>
          <w:rFonts w:eastAsia="Times New Roman" w:cstheme="minorHAnsi"/>
          <w:sz w:val="24"/>
          <w:szCs w:val="24"/>
          <w:lang w:eastAsia="ru-RU"/>
        </w:rPr>
        <w:t>9,6</w:t>
      </w:r>
      <w:r w:rsidR="008D0284" w:rsidRPr="00F47918">
        <w:rPr>
          <w:rFonts w:eastAsia="Times New Roman" w:cstheme="minorHAnsi"/>
          <w:sz w:val="24"/>
          <w:szCs w:val="24"/>
          <w:lang w:eastAsia="ru-RU"/>
        </w:rPr>
        <w:t xml:space="preserve"> millió</w:t>
      </w:r>
      <w:r w:rsidRPr="00F47918">
        <w:rPr>
          <w:rFonts w:eastAsia="Times New Roman" w:cstheme="minorHAnsi"/>
          <w:sz w:val="24"/>
          <w:szCs w:val="24"/>
          <w:lang w:eastAsia="ru-RU"/>
        </w:rPr>
        <w:t xml:space="preserve"> Forintot.</w:t>
      </w:r>
    </w:p>
    <w:p w:rsidR="007503F7" w:rsidRDefault="007503F7" w:rsidP="007503F7">
      <w:pPr>
        <w:spacing w:after="0" w:line="240" w:lineRule="auto"/>
        <w:jc w:val="both"/>
        <w:rPr>
          <w:rFonts w:eastAsia="Times New Roman" w:cstheme="minorHAnsi"/>
          <w:sz w:val="24"/>
          <w:szCs w:val="24"/>
          <w:lang w:eastAsia="ru-RU"/>
        </w:rPr>
      </w:pPr>
    </w:p>
    <w:p w:rsidR="00AF515A" w:rsidRPr="00AF515A" w:rsidRDefault="007503F7" w:rsidP="007503F7">
      <w:pPr>
        <w:spacing w:after="0" w:line="240" w:lineRule="auto"/>
        <w:ind w:left="567"/>
        <w:jc w:val="both"/>
        <w:rPr>
          <w:rFonts w:eastAsia="Times New Roman" w:cstheme="minorHAnsi"/>
          <w:b/>
          <w:sz w:val="24"/>
          <w:szCs w:val="24"/>
          <w:lang w:eastAsia="ru-RU"/>
        </w:rPr>
      </w:pPr>
      <w:r w:rsidRPr="00F47918">
        <w:rPr>
          <w:rFonts w:eastAsia="Times New Roman" w:cstheme="minorHAnsi"/>
          <w:b/>
          <w:sz w:val="24"/>
          <w:szCs w:val="24"/>
          <w:lang w:eastAsia="ru-RU"/>
        </w:rPr>
        <w:t>Ga</w:t>
      </w:r>
      <w:r w:rsidR="00AF515A" w:rsidRPr="00F47918">
        <w:rPr>
          <w:rFonts w:eastAsia="Times New Roman" w:cstheme="minorHAnsi"/>
          <w:b/>
          <w:sz w:val="24"/>
          <w:szCs w:val="24"/>
          <w:lang w:eastAsia="ru-RU"/>
        </w:rPr>
        <w:t>zdasági és pénzügyi alkalmasság igazolására kért adatok és tények (igazolás módja)</w:t>
      </w:r>
    </w:p>
    <w:p w:rsidR="00AF515A" w:rsidRPr="00AF515A" w:rsidRDefault="00AF515A" w:rsidP="00AF515A">
      <w:pPr>
        <w:spacing w:after="0" w:line="240" w:lineRule="auto"/>
        <w:ind w:left="540" w:hanging="540"/>
        <w:jc w:val="both"/>
        <w:rPr>
          <w:rFonts w:eastAsia="Times New Roman" w:cstheme="minorHAnsi"/>
          <w:b/>
          <w:sz w:val="24"/>
          <w:szCs w:val="24"/>
          <w:lang w:eastAsia="ru-RU"/>
        </w:rPr>
      </w:pPr>
    </w:p>
    <w:p w:rsidR="00AF515A" w:rsidRPr="00AF515A" w:rsidRDefault="00AF515A" w:rsidP="00AF515A">
      <w:pPr>
        <w:numPr>
          <w:ilvl w:val="0"/>
          <w:numId w:val="2"/>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Az Ajánlattevőnek (közös ajánlattevőnek) az ajánlathoz csatolnia kell az előző három üzleti év teljes – általános forgalmi adó nélkül számított – árbevételéről szóló nyilatkozatát.</w:t>
      </w:r>
    </w:p>
    <w:p w:rsidR="00AF515A" w:rsidRPr="00AF515A" w:rsidRDefault="00AF515A" w:rsidP="00AF515A">
      <w:pPr>
        <w:numPr>
          <w:ilvl w:val="12"/>
          <w:numId w:val="0"/>
        </w:numPr>
        <w:spacing w:after="0" w:line="240" w:lineRule="auto"/>
        <w:ind w:left="360"/>
        <w:jc w:val="both"/>
        <w:rPr>
          <w:rFonts w:eastAsia="Times New Roman" w:cstheme="minorHAnsi"/>
          <w:sz w:val="24"/>
          <w:szCs w:val="24"/>
          <w:lang w:eastAsia="ru-RU"/>
        </w:rPr>
      </w:pPr>
    </w:p>
    <w:p w:rsidR="00AF515A" w:rsidRPr="00AF515A" w:rsidRDefault="00AF515A" w:rsidP="00AF515A">
      <w:pPr>
        <w:spacing w:after="0" w:line="240" w:lineRule="auto"/>
        <w:ind w:left="540"/>
        <w:jc w:val="both"/>
        <w:rPr>
          <w:rFonts w:eastAsia="Times New Roman" w:cstheme="minorHAnsi"/>
          <w:sz w:val="24"/>
          <w:szCs w:val="24"/>
          <w:lang w:eastAsia="ru-RU"/>
        </w:rPr>
      </w:pPr>
    </w:p>
    <w:p w:rsidR="00AF515A" w:rsidRPr="00A638FB" w:rsidRDefault="00AF515A" w:rsidP="00A638FB">
      <w:pPr>
        <w:pStyle w:val="Listaszerbekezds"/>
        <w:numPr>
          <w:ilvl w:val="0"/>
          <w:numId w:val="8"/>
        </w:numPr>
        <w:tabs>
          <w:tab w:val="left" w:pos="426"/>
        </w:tabs>
        <w:spacing w:after="0" w:line="240" w:lineRule="auto"/>
        <w:ind w:hanging="720"/>
        <w:jc w:val="both"/>
        <w:rPr>
          <w:rFonts w:eastAsia="Times New Roman" w:cstheme="minorHAnsi"/>
          <w:b/>
          <w:sz w:val="24"/>
          <w:szCs w:val="24"/>
          <w:lang w:eastAsia="ru-RU"/>
        </w:rPr>
      </w:pPr>
      <w:r w:rsidRPr="00A638FB">
        <w:rPr>
          <w:rFonts w:eastAsia="Times New Roman" w:cstheme="minorHAnsi"/>
          <w:b/>
          <w:sz w:val="24"/>
          <w:szCs w:val="24"/>
          <w:lang w:eastAsia="ru-RU"/>
        </w:rPr>
        <w:t>Ajánlattevőkkel szemben támasztott műszaki, szakmai alkalmassági követelmények</w:t>
      </w:r>
    </w:p>
    <w:p w:rsidR="00AF515A" w:rsidRPr="00AF515A" w:rsidRDefault="00AF515A" w:rsidP="00AF515A">
      <w:pPr>
        <w:spacing w:after="0" w:line="240" w:lineRule="auto"/>
        <w:ind w:left="540"/>
        <w:jc w:val="both"/>
        <w:rPr>
          <w:rFonts w:eastAsia="Times New Roman" w:cstheme="minorHAnsi"/>
          <w:sz w:val="24"/>
          <w:szCs w:val="24"/>
          <w:lang w:eastAsia="ru-RU"/>
        </w:rPr>
      </w:pPr>
    </w:p>
    <w:p w:rsidR="00AF515A" w:rsidRPr="00AF515A" w:rsidRDefault="00AF515A" w:rsidP="00AF515A">
      <w:pPr>
        <w:numPr>
          <w:ilvl w:val="0"/>
          <w:numId w:val="2"/>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 xml:space="preserve">A szerződés teljesítésére alkalmasnak minősül az ajánlattevő (közös ajánlattevő), ha rendelkezik a felhívás feladását megelőző </w:t>
      </w:r>
      <w:r w:rsidR="00881EBD">
        <w:rPr>
          <w:rFonts w:eastAsia="Times New Roman" w:cstheme="minorHAnsi"/>
          <w:sz w:val="24"/>
          <w:szCs w:val="24"/>
          <w:lang w:eastAsia="ru-RU"/>
        </w:rPr>
        <w:t>72</w:t>
      </w:r>
      <w:r w:rsidRPr="00AF515A">
        <w:rPr>
          <w:rFonts w:eastAsia="Times New Roman" w:cstheme="minorHAnsi"/>
          <w:sz w:val="24"/>
          <w:szCs w:val="24"/>
          <w:lang w:eastAsia="ru-RU"/>
        </w:rPr>
        <w:t xml:space="preserve"> hónap során teljesített, legalább általános forgalmi adó nélkül számított 12 </w:t>
      </w:r>
      <w:r w:rsidR="008D0284">
        <w:rPr>
          <w:rFonts w:eastAsia="Times New Roman" w:cstheme="minorHAnsi"/>
          <w:sz w:val="24"/>
          <w:szCs w:val="24"/>
          <w:lang w:eastAsia="ru-RU"/>
        </w:rPr>
        <w:t>millió</w:t>
      </w:r>
      <w:r w:rsidRPr="00AF515A">
        <w:rPr>
          <w:rFonts w:eastAsia="Times New Roman" w:cstheme="minorHAnsi"/>
          <w:sz w:val="24"/>
          <w:szCs w:val="24"/>
          <w:lang w:eastAsia="ru-RU"/>
        </w:rPr>
        <w:t xml:space="preserve"> Forint értékű Utas tájékoztató rendszerek </w:t>
      </w:r>
      <w:r w:rsidR="00881EBD">
        <w:rPr>
          <w:rFonts w:eastAsia="Times New Roman" w:cstheme="minorHAnsi"/>
          <w:sz w:val="24"/>
          <w:szCs w:val="24"/>
          <w:lang w:eastAsia="ru-RU"/>
        </w:rPr>
        <w:t>vagy</w:t>
      </w:r>
      <w:r w:rsidRPr="00AF515A">
        <w:rPr>
          <w:rFonts w:eastAsia="Times New Roman" w:cstheme="minorHAnsi"/>
          <w:sz w:val="24"/>
          <w:szCs w:val="24"/>
          <w:lang w:eastAsia="ru-RU"/>
        </w:rPr>
        <w:t xml:space="preserve"> vasúti vonali rádiórendszerek javítására vonatkozó referenciával.</w:t>
      </w:r>
    </w:p>
    <w:p w:rsidR="00AF515A" w:rsidRPr="00AF515A" w:rsidRDefault="00AF515A" w:rsidP="00AF515A">
      <w:pPr>
        <w:spacing w:after="0" w:line="240" w:lineRule="auto"/>
        <w:ind w:left="1260"/>
        <w:jc w:val="both"/>
        <w:rPr>
          <w:rFonts w:eastAsia="Times New Roman" w:cstheme="minorHAnsi"/>
          <w:sz w:val="24"/>
          <w:szCs w:val="24"/>
          <w:lang w:eastAsia="ru-RU"/>
        </w:rPr>
      </w:pPr>
    </w:p>
    <w:p w:rsidR="00AF515A" w:rsidRPr="00AF515A" w:rsidRDefault="00AF515A" w:rsidP="00A638FB">
      <w:pPr>
        <w:ind w:left="567"/>
        <w:rPr>
          <w:rFonts w:eastAsia="Times New Roman" w:cstheme="minorHAnsi"/>
          <w:b/>
          <w:sz w:val="24"/>
          <w:szCs w:val="24"/>
          <w:lang w:eastAsia="ru-RU"/>
        </w:rPr>
      </w:pPr>
      <w:r w:rsidRPr="00AF515A">
        <w:rPr>
          <w:rFonts w:eastAsia="Times New Roman" w:cstheme="minorHAnsi"/>
          <w:b/>
          <w:sz w:val="24"/>
          <w:szCs w:val="24"/>
          <w:lang w:eastAsia="ru-RU"/>
        </w:rPr>
        <w:lastRenderedPageBreak/>
        <w:t>Műszaki alkalmasság igazolására kért adatok és tények (igazolás módja)</w:t>
      </w:r>
    </w:p>
    <w:p w:rsidR="00AF515A" w:rsidRPr="00AF515A" w:rsidRDefault="00AF515A" w:rsidP="00AF515A">
      <w:pPr>
        <w:spacing w:after="0" w:line="240" w:lineRule="auto"/>
        <w:ind w:left="540"/>
        <w:jc w:val="both"/>
        <w:rPr>
          <w:rFonts w:eastAsia="Times New Roman" w:cstheme="minorHAnsi"/>
          <w:sz w:val="24"/>
          <w:szCs w:val="24"/>
          <w:lang w:eastAsia="ru-RU"/>
        </w:rPr>
      </w:pPr>
    </w:p>
    <w:p w:rsidR="00AF515A" w:rsidRPr="00AF515A" w:rsidRDefault="00AF515A" w:rsidP="00AF515A">
      <w:pPr>
        <w:spacing w:after="0" w:line="240" w:lineRule="auto"/>
        <w:ind w:left="540"/>
        <w:jc w:val="both"/>
        <w:rPr>
          <w:rFonts w:eastAsia="Times New Roman" w:cstheme="minorHAnsi"/>
          <w:sz w:val="24"/>
          <w:szCs w:val="24"/>
          <w:lang w:eastAsia="ru-RU"/>
        </w:rPr>
      </w:pPr>
      <w:r w:rsidRPr="00AF515A">
        <w:rPr>
          <w:rFonts w:eastAsia="Times New Roman" w:cstheme="minorHAnsi"/>
          <w:sz w:val="24"/>
          <w:szCs w:val="24"/>
          <w:lang w:eastAsia="ru-RU"/>
        </w:rPr>
        <w:t>Az ajánlattevőnek (közös ajánlattevőnek) és az általa igénybe venni kívánt alvállalkozójának</w:t>
      </w:r>
    </w:p>
    <w:p w:rsidR="00AF515A" w:rsidRPr="00AF515A" w:rsidRDefault="00AF515A" w:rsidP="00AF515A">
      <w:pPr>
        <w:spacing w:after="0" w:line="240" w:lineRule="auto"/>
        <w:jc w:val="both"/>
        <w:rPr>
          <w:rFonts w:eastAsia="Times New Roman" w:cstheme="minorHAnsi"/>
          <w:sz w:val="24"/>
          <w:szCs w:val="24"/>
          <w:lang w:eastAsia="ru-RU"/>
        </w:rPr>
      </w:pPr>
    </w:p>
    <w:p w:rsidR="00AF515A" w:rsidRPr="00AF515A" w:rsidRDefault="00AF515A" w:rsidP="00AF515A">
      <w:pPr>
        <w:numPr>
          <w:ilvl w:val="0"/>
          <w:numId w:val="2"/>
        </w:numPr>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 xml:space="preserve">Ismertetnie kell a felhívás megküldését megelőző </w:t>
      </w:r>
      <w:r w:rsidR="00881EBD">
        <w:rPr>
          <w:rFonts w:eastAsia="Times New Roman" w:cstheme="minorHAnsi"/>
          <w:sz w:val="24"/>
          <w:szCs w:val="24"/>
          <w:lang w:eastAsia="ru-RU"/>
        </w:rPr>
        <w:t>72</w:t>
      </w:r>
      <w:r w:rsidRPr="00AF515A">
        <w:rPr>
          <w:rFonts w:eastAsia="Times New Roman" w:cstheme="minorHAnsi"/>
          <w:sz w:val="24"/>
          <w:szCs w:val="24"/>
          <w:lang w:eastAsia="ru-RU"/>
        </w:rPr>
        <w:t xml:space="preserve"> hónap során végzett legjelentősebb teljesítéseit</w:t>
      </w:r>
      <w:r w:rsidR="00AD16FC">
        <w:rPr>
          <w:rFonts w:eastAsia="Times New Roman" w:cstheme="minorHAnsi"/>
          <w:sz w:val="24"/>
          <w:szCs w:val="24"/>
          <w:lang w:eastAsia="ru-RU"/>
        </w:rPr>
        <w:t>. A referencia nyilatkozatnak</w:t>
      </w:r>
      <w:r w:rsidRPr="00AF515A">
        <w:rPr>
          <w:rFonts w:eastAsia="Times New Roman" w:cstheme="minorHAnsi"/>
          <w:sz w:val="24"/>
          <w:szCs w:val="24"/>
          <w:lang w:eastAsia="ru-RU"/>
        </w:rPr>
        <w:t xml:space="preserve"> legalább a következő adatokat kell tartalmaznia: az ellenszolgáltatás összege, a teljesítés ideje és helye, továbbá nyilatkozni kell arról, hogy a teljesítés az előírásoknak és a szerződésnek megfelelően történt-e.</w:t>
      </w:r>
    </w:p>
    <w:p w:rsidR="00AF515A" w:rsidRPr="00AF515A" w:rsidRDefault="00AF515A" w:rsidP="00AF515A">
      <w:pPr>
        <w:spacing w:after="0" w:line="240" w:lineRule="auto"/>
        <w:ind w:left="540"/>
        <w:jc w:val="both"/>
        <w:rPr>
          <w:rFonts w:eastAsia="Times New Roman" w:cstheme="minorHAnsi"/>
          <w:sz w:val="24"/>
          <w:szCs w:val="24"/>
          <w:lang w:eastAsia="ru-RU"/>
        </w:rPr>
      </w:pPr>
    </w:p>
    <w:p w:rsidR="00AF515A" w:rsidRPr="00AF515A" w:rsidRDefault="00AF515A" w:rsidP="00AF515A">
      <w:pPr>
        <w:spacing w:after="0" w:line="240" w:lineRule="auto"/>
        <w:jc w:val="both"/>
        <w:rPr>
          <w:rFonts w:eastAsia="Times New Roman" w:cstheme="minorHAnsi"/>
          <w:sz w:val="24"/>
          <w:szCs w:val="24"/>
          <w:lang w:eastAsia="ru-RU"/>
        </w:rPr>
      </w:pPr>
    </w:p>
    <w:p w:rsidR="00AF515A" w:rsidRPr="00AF515A" w:rsidRDefault="00AF515A" w:rsidP="00A638FB">
      <w:pPr>
        <w:keepNext/>
        <w:numPr>
          <w:ilvl w:val="0"/>
          <w:numId w:val="8"/>
        </w:numPr>
        <w:tabs>
          <w:tab w:val="left" w:pos="567"/>
        </w:tabs>
        <w:spacing w:after="0" w:line="240" w:lineRule="auto"/>
        <w:ind w:hanging="720"/>
        <w:jc w:val="both"/>
        <w:rPr>
          <w:rFonts w:eastAsia="Times New Roman" w:cstheme="minorHAnsi"/>
          <w:b/>
          <w:sz w:val="24"/>
          <w:szCs w:val="24"/>
          <w:lang w:eastAsia="ru-RU"/>
        </w:rPr>
      </w:pPr>
      <w:r w:rsidRPr="00AF515A">
        <w:rPr>
          <w:rFonts w:eastAsia="Times New Roman" w:cstheme="minorHAnsi"/>
          <w:b/>
          <w:sz w:val="24"/>
          <w:szCs w:val="24"/>
          <w:lang w:eastAsia="ru-RU"/>
        </w:rPr>
        <w:t>Az ajánlattevő által az ajánlathoz kötelezően csatolandó igazolások, nyilatkozatok:</w:t>
      </w:r>
    </w:p>
    <w:p w:rsidR="00AF515A" w:rsidRPr="00AF515A" w:rsidRDefault="00AF515A" w:rsidP="00AF515A">
      <w:pPr>
        <w:keepNext/>
        <w:tabs>
          <w:tab w:val="left" w:pos="2700"/>
        </w:tabs>
        <w:spacing w:after="0" w:line="240" w:lineRule="auto"/>
        <w:jc w:val="both"/>
        <w:rPr>
          <w:rFonts w:eastAsia="Times New Roman" w:cstheme="minorHAnsi"/>
          <w:b/>
          <w:sz w:val="24"/>
          <w:szCs w:val="24"/>
          <w:lang w:eastAsia="ru-RU"/>
        </w:rPr>
      </w:pPr>
    </w:p>
    <w:tbl>
      <w:tblPr>
        <w:tblW w:w="0" w:type="auto"/>
        <w:jc w:val="center"/>
        <w:tblLook w:val="01E0" w:firstRow="1" w:lastRow="1" w:firstColumn="1" w:lastColumn="1" w:noHBand="0" w:noVBand="0"/>
      </w:tblPr>
      <w:tblGrid>
        <w:gridCol w:w="415"/>
        <w:gridCol w:w="2762"/>
        <w:gridCol w:w="1661"/>
      </w:tblGrid>
      <w:tr w:rsidR="00AF515A" w:rsidRPr="00AF515A" w:rsidTr="00D759C0">
        <w:trPr>
          <w:jc w:val="center"/>
        </w:trPr>
        <w:tc>
          <w:tcPr>
            <w:tcW w:w="0" w:type="auto"/>
            <w:shd w:val="clear" w:color="auto" w:fill="auto"/>
            <w:vAlign w:val="center"/>
          </w:tcPr>
          <w:p w:rsidR="00AF515A" w:rsidRPr="00AF515A" w:rsidRDefault="00AF515A" w:rsidP="00AF515A">
            <w:pPr>
              <w:keepNext/>
              <w:tabs>
                <w:tab w:val="left" w:pos="540"/>
              </w:tabs>
              <w:spacing w:after="0" w:line="240" w:lineRule="auto"/>
              <w:jc w:val="both"/>
              <w:rPr>
                <w:rFonts w:eastAsia="Times New Roman" w:cstheme="minorHAnsi"/>
                <w:b/>
                <w:sz w:val="24"/>
                <w:szCs w:val="24"/>
                <w:lang w:eastAsia="ru-RU"/>
              </w:rPr>
            </w:pPr>
          </w:p>
        </w:tc>
        <w:tc>
          <w:tcPr>
            <w:tcW w:w="0" w:type="auto"/>
            <w:shd w:val="clear" w:color="auto" w:fill="auto"/>
            <w:vAlign w:val="center"/>
          </w:tcPr>
          <w:p w:rsidR="00AF515A" w:rsidRPr="00AF515A" w:rsidRDefault="00AF515A" w:rsidP="00AF515A">
            <w:pPr>
              <w:keepNext/>
              <w:tabs>
                <w:tab w:val="left" w:pos="540"/>
              </w:tabs>
              <w:spacing w:after="0" w:line="240" w:lineRule="auto"/>
              <w:jc w:val="both"/>
              <w:rPr>
                <w:rFonts w:eastAsia="Times New Roman" w:cstheme="minorHAnsi"/>
                <w:b/>
                <w:sz w:val="24"/>
                <w:szCs w:val="24"/>
                <w:lang w:eastAsia="ru-RU"/>
              </w:rPr>
            </w:pPr>
            <w:r w:rsidRPr="00AF515A">
              <w:rPr>
                <w:rFonts w:eastAsia="Times New Roman" w:cstheme="minorHAnsi"/>
                <w:b/>
                <w:sz w:val="24"/>
                <w:szCs w:val="24"/>
                <w:lang w:eastAsia="ru-RU"/>
              </w:rPr>
              <w:t>Megnevezés</w:t>
            </w:r>
          </w:p>
        </w:tc>
        <w:tc>
          <w:tcPr>
            <w:tcW w:w="0" w:type="auto"/>
            <w:shd w:val="clear" w:color="auto" w:fill="auto"/>
            <w:vAlign w:val="center"/>
          </w:tcPr>
          <w:p w:rsidR="00AF515A" w:rsidRPr="00AF515A" w:rsidRDefault="00AF515A" w:rsidP="00AF515A">
            <w:pPr>
              <w:keepNext/>
              <w:tabs>
                <w:tab w:val="left" w:pos="540"/>
              </w:tabs>
              <w:spacing w:after="0" w:line="240" w:lineRule="auto"/>
              <w:jc w:val="both"/>
              <w:rPr>
                <w:rFonts w:eastAsia="Times New Roman" w:cstheme="minorHAnsi"/>
                <w:b/>
                <w:sz w:val="24"/>
                <w:szCs w:val="24"/>
                <w:lang w:eastAsia="ru-RU"/>
              </w:rPr>
            </w:pPr>
            <w:r w:rsidRPr="00AF515A">
              <w:rPr>
                <w:rFonts w:eastAsia="Times New Roman" w:cstheme="minorHAnsi"/>
                <w:b/>
                <w:sz w:val="24"/>
                <w:szCs w:val="24"/>
                <w:lang w:eastAsia="ru-RU"/>
              </w:rPr>
              <w:t>Melléklet</w:t>
            </w:r>
          </w:p>
        </w:tc>
      </w:tr>
      <w:tr w:rsidR="00AF515A" w:rsidRPr="00AF515A" w:rsidTr="00D759C0">
        <w:trPr>
          <w:jc w:val="center"/>
        </w:trPr>
        <w:tc>
          <w:tcPr>
            <w:tcW w:w="0" w:type="auto"/>
            <w:shd w:val="clear" w:color="auto" w:fill="auto"/>
            <w:vAlign w:val="center"/>
          </w:tcPr>
          <w:p w:rsidR="00AF515A" w:rsidRPr="00AF515A" w:rsidRDefault="00AF515A" w:rsidP="00AF515A">
            <w:pPr>
              <w:keepNext/>
              <w:tabs>
                <w:tab w:val="left" w:pos="540"/>
              </w:tabs>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a)</w:t>
            </w:r>
          </w:p>
        </w:tc>
        <w:tc>
          <w:tcPr>
            <w:tcW w:w="0" w:type="auto"/>
            <w:shd w:val="clear" w:color="auto" w:fill="auto"/>
            <w:vAlign w:val="center"/>
          </w:tcPr>
          <w:p w:rsidR="00AF515A" w:rsidRPr="00AF515A" w:rsidRDefault="00AF515A" w:rsidP="00AF515A">
            <w:pPr>
              <w:keepNext/>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Ajánlattételi nyilatkozat</w:t>
            </w:r>
          </w:p>
        </w:tc>
        <w:tc>
          <w:tcPr>
            <w:tcW w:w="0" w:type="auto"/>
            <w:shd w:val="clear" w:color="auto" w:fill="auto"/>
            <w:vAlign w:val="center"/>
          </w:tcPr>
          <w:p w:rsidR="00AF515A" w:rsidRPr="00AF515A" w:rsidRDefault="00AF515A" w:rsidP="00AF515A">
            <w:pPr>
              <w:keepNext/>
              <w:tabs>
                <w:tab w:val="left" w:pos="540"/>
              </w:tabs>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1. sz. melléklet</w:t>
            </w:r>
          </w:p>
        </w:tc>
      </w:tr>
      <w:tr w:rsidR="00AF515A" w:rsidRPr="00AF515A" w:rsidTr="00D759C0">
        <w:trPr>
          <w:jc w:val="center"/>
        </w:trPr>
        <w:tc>
          <w:tcPr>
            <w:tcW w:w="0" w:type="auto"/>
            <w:shd w:val="clear" w:color="auto" w:fill="auto"/>
            <w:vAlign w:val="center"/>
          </w:tcPr>
          <w:p w:rsidR="00AF515A" w:rsidRPr="00AF515A" w:rsidRDefault="00AF515A" w:rsidP="00AF515A">
            <w:pPr>
              <w:keepNext/>
              <w:tabs>
                <w:tab w:val="left" w:pos="540"/>
              </w:tabs>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b)</w:t>
            </w:r>
          </w:p>
        </w:tc>
        <w:tc>
          <w:tcPr>
            <w:tcW w:w="0" w:type="auto"/>
            <w:shd w:val="clear" w:color="auto" w:fill="auto"/>
            <w:vAlign w:val="center"/>
          </w:tcPr>
          <w:p w:rsidR="00AF515A" w:rsidRPr="00AF515A" w:rsidRDefault="00AF515A" w:rsidP="00AF515A">
            <w:pPr>
              <w:keepNext/>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Nyilatkozat alvállalkozóról</w:t>
            </w:r>
          </w:p>
        </w:tc>
        <w:tc>
          <w:tcPr>
            <w:tcW w:w="0" w:type="auto"/>
            <w:shd w:val="clear" w:color="auto" w:fill="auto"/>
            <w:vAlign w:val="center"/>
          </w:tcPr>
          <w:p w:rsidR="00AF515A" w:rsidRPr="00AF515A" w:rsidRDefault="00AF515A" w:rsidP="00AF515A">
            <w:pPr>
              <w:keepNext/>
              <w:tabs>
                <w:tab w:val="left" w:pos="540"/>
              </w:tabs>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2. sz. melléklet</w:t>
            </w:r>
          </w:p>
        </w:tc>
      </w:tr>
      <w:tr w:rsidR="00AF515A" w:rsidRPr="00AF515A" w:rsidTr="00D759C0">
        <w:trPr>
          <w:jc w:val="center"/>
        </w:trPr>
        <w:tc>
          <w:tcPr>
            <w:tcW w:w="0" w:type="auto"/>
            <w:shd w:val="clear" w:color="auto" w:fill="auto"/>
          </w:tcPr>
          <w:p w:rsidR="00AF515A" w:rsidRPr="00AF515A" w:rsidRDefault="00AF515A" w:rsidP="00AF515A">
            <w:pPr>
              <w:keepNext/>
              <w:tabs>
                <w:tab w:val="left" w:pos="540"/>
              </w:tabs>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c)</w:t>
            </w:r>
          </w:p>
        </w:tc>
        <w:tc>
          <w:tcPr>
            <w:tcW w:w="0" w:type="auto"/>
            <w:shd w:val="clear" w:color="auto" w:fill="auto"/>
            <w:vAlign w:val="center"/>
          </w:tcPr>
          <w:p w:rsidR="00AF515A" w:rsidRPr="00AF515A" w:rsidRDefault="00AF515A" w:rsidP="00AF515A">
            <w:pPr>
              <w:keepNext/>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Nyilatkozat kizáró okokról</w:t>
            </w:r>
          </w:p>
        </w:tc>
        <w:tc>
          <w:tcPr>
            <w:tcW w:w="0" w:type="auto"/>
            <w:shd w:val="clear" w:color="auto" w:fill="auto"/>
            <w:vAlign w:val="center"/>
          </w:tcPr>
          <w:p w:rsidR="00AF515A" w:rsidRPr="00AF515A" w:rsidRDefault="00AF515A" w:rsidP="00AF515A">
            <w:pPr>
              <w:keepNext/>
              <w:tabs>
                <w:tab w:val="left" w:pos="540"/>
              </w:tabs>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3. sz. melléklet</w:t>
            </w:r>
          </w:p>
        </w:tc>
      </w:tr>
      <w:tr w:rsidR="00B51DBF" w:rsidRPr="00AF515A" w:rsidTr="00D759C0">
        <w:trPr>
          <w:jc w:val="center"/>
        </w:trPr>
        <w:tc>
          <w:tcPr>
            <w:tcW w:w="0" w:type="auto"/>
            <w:shd w:val="clear" w:color="auto" w:fill="auto"/>
          </w:tcPr>
          <w:p w:rsidR="00B51DBF" w:rsidRPr="00AF515A" w:rsidRDefault="00B51DBF" w:rsidP="00AF515A">
            <w:pPr>
              <w:keepNext/>
              <w:tabs>
                <w:tab w:val="left" w:pos="540"/>
              </w:tabs>
              <w:spacing w:after="0" w:line="240" w:lineRule="auto"/>
              <w:jc w:val="both"/>
              <w:rPr>
                <w:rFonts w:eastAsia="Times New Roman" w:cstheme="minorHAnsi"/>
                <w:sz w:val="24"/>
                <w:szCs w:val="24"/>
                <w:lang w:eastAsia="ru-RU"/>
              </w:rPr>
            </w:pPr>
            <w:r>
              <w:rPr>
                <w:rFonts w:eastAsia="Times New Roman" w:cstheme="minorHAnsi"/>
                <w:sz w:val="24"/>
                <w:szCs w:val="24"/>
                <w:lang w:eastAsia="ru-RU"/>
              </w:rPr>
              <w:t>d)</w:t>
            </w:r>
          </w:p>
        </w:tc>
        <w:tc>
          <w:tcPr>
            <w:tcW w:w="0" w:type="auto"/>
            <w:shd w:val="clear" w:color="auto" w:fill="auto"/>
            <w:vAlign w:val="center"/>
          </w:tcPr>
          <w:p w:rsidR="00B51DBF" w:rsidRPr="00AF515A" w:rsidRDefault="00B51DBF" w:rsidP="00AF515A">
            <w:pPr>
              <w:keepNext/>
              <w:spacing w:after="0" w:line="240" w:lineRule="auto"/>
              <w:jc w:val="both"/>
              <w:rPr>
                <w:rFonts w:eastAsia="Times New Roman" w:cstheme="minorHAnsi"/>
                <w:sz w:val="24"/>
                <w:szCs w:val="24"/>
                <w:lang w:eastAsia="ru-RU"/>
              </w:rPr>
            </w:pPr>
            <w:r>
              <w:rPr>
                <w:rFonts w:eastAsia="Times New Roman" w:cstheme="minorHAnsi"/>
                <w:sz w:val="24"/>
                <w:szCs w:val="24"/>
                <w:lang w:eastAsia="ru-RU"/>
              </w:rPr>
              <w:t>Nyilatkozat árbevételről</w:t>
            </w:r>
          </w:p>
        </w:tc>
        <w:tc>
          <w:tcPr>
            <w:tcW w:w="0" w:type="auto"/>
            <w:shd w:val="clear" w:color="auto" w:fill="auto"/>
            <w:vAlign w:val="center"/>
          </w:tcPr>
          <w:p w:rsidR="00B51DBF" w:rsidRPr="00AF515A" w:rsidRDefault="00B51DBF" w:rsidP="00AF515A">
            <w:pPr>
              <w:keepNext/>
              <w:tabs>
                <w:tab w:val="left" w:pos="540"/>
              </w:tabs>
              <w:spacing w:after="0" w:line="240" w:lineRule="auto"/>
              <w:jc w:val="both"/>
              <w:rPr>
                <w:rFonts w:eastAsia="Times New Roman" w:cstheme="minorHAnsi"/>
                <w:sz w:val="24"/>
                <w:szCs w:val="24"/>
                <w:lang w:eastAsia="ru-RU"/>
              </w:rPr>
            </w:pPr>
            <w:r>
              <w:rPr>
                <w:rFonts w:eastAsia="Times New Roman" w:cstheme="minorHAnsi"/>
                <w:sz w:val="24"/>
                <w:szCs w:val="24"/>
                <w:lang w:eastAsia="ru-RU"/>
              </w:rPr>
              <w:t>4. sz. melléklet</w:t>
            </w:r>
          </w:p>
        </w:tc>
      </w:tr>
      <w:tr w:rsidR="00AF515A" w:rsidRPr="00AF515A" w:rsidTr="00D759C0">
        <w:trPr>
          <w:jc w:val="center"/>
        </w:trPr>
        <w:tc>
          <w:tcPr>
            <w:tcW w:w="0" w:type="auto"/>
            <w:shd w:val="clear" w:color="auto" w:fill="auto"/>
            <w:vAlign w:val="center"/>
          </w:tcPr>
          <w:p w:rsidR="00AF515A" w:rsidRPr="00AF515A" w:rsidRDefault="00881EBD" w:rsidP="00AF515A">
            <w:pPr>
              <w:keepNext/>
              <w:tabs>
                <w:tab w:val="left" w:pos="540"/>
              </w:tabs>
              <w:spacing w:after="0" w:line="240" w:lineRule="auto"/>
              <w:jc w:val="both"/>
              <w:rPr>
                <w:rFonts w:eastAsia="Times New Roman" w:cstheme="minorHAnsi"/>
                <w:sz w:val="24"/>
                <w:szCs w:val="24"/>
                <w:lang w:eastAsia="ru-RU"/>
              </w:rPr>
            </w:pPr>
            <w:r>
              <w:rPr>
                <w:rFonts w:eastAsia="Times New Roman" w:cstheme="minorHAnsi"/>
                <w:sz w:val="24"/>
                <w:szCs w:val="24"/>
                <w:lang w:eastAsia="ru-RU"/>
              </w:rPr>
              <w:t>e</w:t>
            </w:r>
            <w:r w:rsidR="00AF515A" w:rsidRPr="00AF515A">
              <w:rPr>
                <w:rFonts w:eastAsia="Times New Roman" w:cstheme="minorHAnsi"/>
                <w:sz w:val="24"/>
                <w:szCs w:val="24"/>
                <w:lang w:eastAsia="ru-RU"/>
              </w:rPr>
              <w:t>)</w:t>
            </w:r>
          </w:p>
        </w:tc>
        <w:tc>
          <w:tcPr>
            <w:tcW w:w="0" w:type="auto"/>
            <w:shd w:val="clear" w:color="auto" w:fill="auto"/>
            <w:vAlign w:val="center"/>
          </w:tcPr>
          <w:p w:rsidR="00AF515A" w:rsidRPr="00AF515A" w:rsidRDefault="00AF515A" w:rsidP="00AF515A">
            <w:pPr>
              <w:keepNext/>
              <w:tabs>
                <w:tab w:val="left" w:pos="540"/>
              </w:tabs>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Referencianyilatkozat</w:t>
            </w:r>
          </w:p>
        </w:tc>
        <w:tc>
          <w:tcPr>
            <w:tcW w:w="0" w:type="auto"/>
            <w:shd w:val="clear" w:color="auto" w:fill="auto"/>
            <w:vAlign w:val="bottom"/>
          </w:tcPr>
          <w:p w:rsidR="00AF515A" w:rsidRPr="00AF515A" w:rsidRDefault="00B51DBF" w:rsidP="00AF515A">
            <w:pPr>
              <w:keepNext/>
              <w:tabs>
                <w:tab w:val="left" w:pos="540"/>
              </w:tabs>
              <w:spacing w:after="0" w:line="240" w:lineRule="auto"/>
              <w:jc w:val="both"/>
              <w:rPr>
                <w:rFonts w:eastAsia="Times New Roman" w:cstheme="minorHAnsi"/>
                <w:sz w:val="24"/>
                <w:szCs w:val="24"/>
                <w:lang w:eastAsia="ru-RU"/>
              </w:rPr>
            </w:pPr>
            <w:r>
              <w:rPr>
                <w:rFonts w:eastAsia="Times New Roman" w:cstheme="minorHAnsi"/>
                <w:sz w:val="24"/>
                <w:szCs w:val="24"/>
                <w:lang w:eastAsia="ru-RU"/>
              </w:rPr>
              <w:t>5</w:t>
            </w:r>
            <w:r w:rsidR="00AF515A" w:rsidRPr="00AF515A">
              <w:rPr>
                <w:rFonts w:eastAsia="Times New Roman" w:cstheme="minorHAnsi"/>
                <w:sz w:val="24"/>
                <w:szCs w:val="24"/>
                <w:lang w:eastAsia="ru-RU"/>
              </w:rPr>
              <w:t>. sz. melléklet</w:t>
            </w:r>
          </w:p>
        </w:tc>
      </w:tr>
      <w:tr w:rsidR="00AF515A" w:rsidRPr="00AF515A" w:rsidTr="00D759C0">
        <w:trPr>
          <w:jc w:val="center"/>
        </w:trPr>
        <w:tc>
          <w:tcPr>
            <w:tcW w:w="0" w:type="auto"/>
            <w:shd w:val="clear" w:color="auto" w:fill="auto"/>
            <w:vAlign w:val="center"/>
          </w:tcPr>
          <w:p w:rsidR="00AF515A" w:rsidRPr="00AF515A" w:rsidRDefault="00881EBD" w:rsidP="00AF515A">
            <w:pPr>
              <w:keepNext/>
              <w:tabs>
                <w:tab w:val="left" w:pos="540"/>
              </w:tabs>
              <w:spacing w:after="0" w:line="240" w:lineRule="auto"/>
              <w:jc w:val="both"/>
              <w:rPr>
                <w:rFonts w:eastAsia="Times New Roman" w:cstheme="minorHAnsi"/>
                <w:sz w:val="24"/>
                <w:szCs w:val="24"/>
                <w:lang w:eastAsia="ru-RU"/>
              </w:rPr>
            </w:pPr>
            <w:r>
              <w:rPr>
                <w:rFonts w:eastAsia="Times New Roman" w:cstheme="minorHAnsi"/>
                <w:sz w:val="24"/>
                <w:szCs w:val="24"/>
                <w:lang w:eastAsia="ru-RU"/>
              </w:rPr>
              <w:t>f</w:t>
            </w:r>
            <w:r w:rsidR="00AF515A" w:rsidRPr="00AF515A">
              <w:rPr>
                <w:rFonts w:eastAsia="Times New Roman" w:cstheme="minorHAnsi"/>
                <w:sz w:val="24"/>
                <w:szCs w:val="24"/>
                <w:lang w:eastAsia="ru-RU"/>
              </w:rPr>
              <w:t xml:space="preserve">)   </w:t>
            </w:r>
          </w:p>
        </w:tc>
        <w:tc>
          <w:tcPr>
            <w:tcW w:w="0" w:type="auto"/>
            <w:shd w:val="clear" w:color="auto" w:fill="auto"/>
            <w:vAlign w:val="center"/>
          </w:tcPr>
          <w:p w:rsidR="00AF515A" w:rsidRPr="00AF515A" w:rsidRDefault="00AF515A" w:rsidP="00AF515A">
            <w:pPr>
              <w:keepNext/>
              <w:tabs>
                <w:tab w:val="left" w:pos="540"/>
              </w:tabs>
              <w:spacing w:after="0" w:line="240" w:lineRule="auto"/>
              <w:jc w:val="both"/>
              <w:rPr>
                <w:rFonts w:eastAsia="Times New Roman" w:cstheme="minorHAnsi"/>
                <w:sz w:val="24"/>
                <w:szCs w:val="24"/>
                <w:lang w:eastAsia="ru-RU"/>
              </w:rPr>
            </w:pPr>
            <w:r w:rsidRPr="00AF515A">
              <w:rPr>
                <w:rFonts w:eastAsia="Times New Roman" w:cstheme="minorHAnsi"/>
                <w:sz w:val="24"/>
                <w:szCs w:val="24"/>
                <w:lang w:eastAsia="ru-RU"/>
              </w:rPr>
              <w:t>Egyéb nyilatkozatok</w:t>
            </w:r>
          </w:p>
        </w:tc>
        <w:tc>
          <w:tcPr>
            <w:tcW w:w="0" w:type="auto"/>
            <w:shd w:val="clear" w:color="auto" w:fill="auto"/>
            <w:vAlign w:val="center"/>
          </w:tcPr>
          <w:p w:rsidR="00AF515A" w:rsidRPr="00AF515A" w:rsidRDefault="00881EBD" w:rsidP="00AF515A">
            <w:pPr>
              <w:keepNext/>
              <w:tabs>
                <w:tab w:val="left" w:pos="540"/>
              </w:tabs>
              <w:spacing w:after="0" w:line="240" w:lineRule="auto"/>
              <w:jc w:val="both"/>
              <w:rPr>
                <w:rFonts w:eastAsia="Times New Roman" w:cstheme="minorHAnsi"/>
                <w:sz w:val="24"/>
                <w:szCs w:val="24"/>
                <w:lang w:eastAsia="ru-RU"/>
              </w:rPr>
            </w:pPr>
            <w:r>
              <w:rPr>
                <w:rFonts w:eastAsia="Times New Roman" w:cstheme="minorHAnsi"/>
                <w:sz w:val="24"/>
                <w:szCs w:val="24"/>
                <w:lang w:eastAsia="ru-RU"/>
              </w:rPr>
              <w:t>6</w:t>
            </w:r>
            <w:r w:rsidR="00AF515A" w:rsidRPr="00AF515A">
              <w:rPr>
                <w:rFonts w:eastAsia="Times New Roman" w:cstheme="minorHAnsi"/>
                <w:sz w:val="24"/>
                <w:szCs w:val="24"/>
                <w:lang w:eastAsia="ru-RU"/>
              </w:rPr>
              <w:t>. sz. melléklet</w:t>
            </w:r>
          </w:p>
        </w:tc>
      </w:tr>
      <w:tr w:rsidR="00394F39" w:rsidRPr="00AF515A" w:rsidTr="00D759C0">
        <w:trPr>
          <w:jc w:val="center"/>
        </w:trPr>
        <w:tc>
          <w:tcPr>
            <w:tcW w:w="0" w:type="auto"/>
            <w:shd w:val="clear" w:color="auto" w:fill="auto"/>
            <w:vAlign w:val="center"/>
          </w:tcPr>
          <w:p w:rsidR="00394F39" w:rsidRDefault="00394F39" w:rsidP="00AF515A">
            <w:pPr>
              <w:keepNext/>
              <w:tabs>
                <w:tab w:val="left" w:pos="540"/>
              </w:tabs>
              <w:spacing w:after="0" w:line="240" w:lineRule="auto"/>
              <w:jc w:val="both"/>
              <w:rPr>
                <w:rFonts w:eastAsia="Times New Roman" w:cstheme="minorHAnsi"/>
                <w:sz w:val="24"/>
                <w:szCs w:val="24"/>
                <w:lang w:eastAsia="ru-RU"/>
              </w:rPr>
            </w:pPr>
            <w:r>
              <w:rPr>
                <w:rFonts w:eastAsia="Times New Roman" w:cstheme="minorHAnsi"/>
                <w:sz w:val="24"/>
                <w:szCs w:val="24"/>
                <w:lang w:eastAsia="ru-RU"/>
              </w:rPr>
              <w:t xml:space="preserve">g)   </w:t>
            </w:r>
          </w:p>
        </w:tc>
        <w:tc>
          <w:tcPr>
            <w:tcW w:w="0" w:type="auto"/>
            <w:shd w:val="clear" w:color="auto" w:fill="auto"/>
            <w:vAlign w:val="center"/>
          </w:tcPr>
          <w:p w:rsidR="00394F39" w:rsidRPr="00AF515A" w:rsidRDefault="00394F39" w:rsidP="00AF515A">
            <w:pPr>
              <w:keepNext/>
              <w:tabs>
                <w:tab w:val="left" w:pos="540"/>
              </w:tabs>
              <w:spacing w:after="0" w:line="240" w:lineRule="auto"/>
              <w:jc w:val="both"/>
              <w:rPr>
                <w:rFonts w:eastAsia="Times New Roman" w:cstheme="minorHAnsi"/>
                <w:sz w:val="24"/>
                <w:szCs w:val="24"/>
                <w:lang w:eastAsia="ru-RU"/>
              </w:rPr>
            </w:pPr>
            <w:r>
              <w:rPr>
                <w:rFonts w:eastAsia="Times New Roman" w:cstheme="minorHAnsi"/>
                <w:sz w:val="24"/>
                <w:szCs w:val="24"/>
                <w:lang w:eastAsia="ru-RU"/>
              </w:rPr>
              <w:t>Aláírási címpéldány</w:t>
            </w:r>
          </w:p>
        </w:tc>
        <w:tc>
          <w:tcPr>
            <w:tcW w:w="0" w:type="auto"/>
            <w:shd w:val="clear" w:color="auto" w:fill="auto"/>
            <w:vAlign w:val="center"/>
          </w:tcPr>
          <w:p w:rsidR="00394F39" w:rsidRDefault="00394F39" w:rsidP="00AF515A">
            <w:pPr>
              <w:keepNext/>
              <w:tabs>
                <w:tab w:val="left" w:pos="540"/>
              </w:tabs>
              <w:spacing w:after="0" w:line="240" w:lineRule="auto"/>
              <w:jc w:val="both"/>
              <w:rPr>
                <w:rFonts w:eastAsia="Times New Roman" w:cstheme="minorHAnsi"/>
                <w:sz w:val="24"/>
                <w:szCs w:val="24"/>
                <w:lang w:eastAsia="ru-RU"/>
              </w:rPr>
            </w:pPr>
          </w:p>
        </w:tc>
      </w:tr>
    </w:tbl>
    <w:p w:rsidR="00AF515A" w:rsidRPr="00AF515A" w:rsidRDefault="00AF515A" w:rsidP="00AF515A">
      <w:pPr>
        <w:keepNext/>
        <w:tabs>
          <w:tab w:val="left" w:pos="2700"/>
        </w:tabs>
        <w:spacing w:after="0" w:line="240" w:lineRule="auto"/>
        <w:jc w:val="both"/>
        <w:rPr>
          <w:rFonts w:eastAsia="Times New Roman" w:cstheme="minorHAnsi"/>
          <w:b/>
          <w:sz w:val="24"/>
          <w:szCs w:val="24"/>
          <w:lang w:eastAsia="ru-RU"/>
        </w:rPr>
      </w:pPr>
    </w:p>
    <w:p w:rsidR="00AF515A" w:rsidRPr="00AF515A" w:rsidRDefault="00AF515A" w:rsidP="00AF515A">
      <w:pPr>
        <w:tabs>
          <w:tab w:val="num" w:pos="720"/>
        </w:tabs>
        <w:spacing w:after="0" w:line="240" w:lineRule="auto"/>
        <w:jc w:val="both"/>
        <w:rPr>
          <w:rFonts w:eastAsia="Times New Roman" w:cstheme="minorHAnsi"/>
          <w:sz w:val="24"/>
          <w:szCs w:val="24"/>
          <w:lang w:eastAsia="ru-RU"/>
        </w:rPr>
      </w:pPr>
    </w:p>
    <w:p w:rsidR="00AF515A" w:rsidRPr="00AF515A" w:rsidRDefault="00AF515A" w:rsidP="00AF515A">
      <w:pPr>
        <w:spacing w:after="0" w:line="240" w:lineRule="auto"/>
        <w:ind w:left="426"/>
        <w:jc w:val="both"/>
        <w:rPr>
          <w:rFonts w:eastAsia="Times New Roman" w:cstheme="minorHAnsi"/>
          <w:sz w:val="24"/>
          <w:szCs w:val="24"/>
          <w:lang w:eastAsia="ru-RU"/>
        </w:rPr>
      </w:pPr>
      <w:r w:rsidRPr="00AF515A">
        <w:rPr>
          <w:rFonts w:eastAsia="Times New Roman" w:cstheme="minorHAnsi"/>
          <w:sz w:val="24"/>
          <w:szCs w:val="24"/>
          <w:lang w:eastAsia="ru-RU"/>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F515A" w:rsidRPr="00AF515A" w:rsidRDefault="00AF515A" w:rsidP="00AF515A">
      <w:pPr>
        <w:tabs>
          <w:tab w:val="num" w:pos="720"/>
        </w:tabs>
        <w:spacing w:after="0" w:line="240" w:lineRule="auto"/>
        <w:jc w:val="both"/>
        <w:rPr>
          <w:rFonts w:eastAsia="Times New Roman" w:cstheme="minorHAnsi"/>
          <w:sz w:val="24"/>
          <w:szCs w:val="24"/>
          <w:lang w:eastAsia="ru-RU"/>
        </w:rPr>
      </w:pPr>
    </w:p>
    <w:p w:rsidR="00AF515A" w:rsidRPr="00AF515A" w:rsidRDefault="00AF515A" w:rsidP="00AF515A">
      <w:pPr>
        <w:tabs>
          <w:tab w:val="num" w:pos="720"/>
        </w:tabs>
        <w:spacing w:after="0" w:line="240" w:lineRule="auto"/>
        <w:jc w:val="both"/>
        <w:rPr>
          <w:rFonts w:eastAsia="Times New Roman" w:cstheme="minorHAnsi"/>
          <w:sz w:val="24"/>
          <w:szCs w:val="24"/>
          <w:lang w:eastAsia="ru-RU"/>
        </w:rPr>
      </w:pPr>
    </w:p>
    <w:p w:rsidR="00AF515A" w:rsidRPr="00AF515A" w:rsidRDefault="00AF515A" w:rsidP="00A638FB">
      <w:pPr>
        <w:numPr>
          <w:ilvl w:val="0"/>
          <w:numId w:val="8"/>
        </w:numPr>
        <w:tabs>
          <w:tab w:val="left" w:pos="567"/>
        </w:tabs>
        <w:spacing w:after="0" w:line="240" w:lineRule="auto"/>
        <w:ind w:hanging="720"/>
        <w:jc w:val="both"/>
        <w:rPr>
          <w:rFonts w:eastAsia="Times New Roman" w:cstheme="minorHAnsi"/>
          <w:b/>
          <w:sz w:val="24"/>
          <w:szCs w:val="24"/>
          <w:lang w:eastAsia="ru-RU"/>
        </w:rPr>
      </w:pPr>
      <w:r w:rsidRPr="00AF515A">
        <w:rPr>
          <w:rFonts w:eastAsia="Times New Roman" w:cstheme="minorHAnsi"/>
          <w:b/>
          <w:sz w:val="24"/>
          <w:szCs w:val="24"/>
          <w:lang w:eastAsia="ru-RU"/>
        </w:rPr>
        <w:t xml:space="preserve">Ajánlati árak: </w:t>
      </w:r>
    </w:p>
    <w:p w:rsidR="00AF515A" w:rsidRPr="00AF515A" w:rsidRDefault="00AF515A" w:rsidP="00AF515A">
      <w:pPr>
        <w:tabs>
          <w:tab w:val="left" w:pos="567"/>
        </w:tabs>
        <w:spacing w:after="0" w:line="240" w:lineRule="auto"/>
        <w:ind w:left="567"/>
        <w:jc w:val="both"/>
        <w:rPr>
          <w:rFonts w:eastAsia="Times New Roman" w:cstheme="minorHAnsi"/>
          <w:b/>
          <w:sz w:val="24"/>
          <w:szCs w:val="24"/>
          <w:lang w:eastAsia="ru-RU"/>
        </w:rPr>
      </w:pPr>
    </w:p>
    <w:p w:rsidR="00AF515A" w:rsidRPr="00AF515A" w:rsidRDefault="00AF515A" w:rsidP="00AF515A">
      <w:pPr>
        <w:spacing w:after="0" w:line="240" w:lineRule="auto"/>
        <w:ind w:left="426"/>
        <w:jc w:val="both"/>
        <w:rPr>
          <w:rFonts w:eastAsia="Times New Roman" w:cstheme="minorHAnsi"/>
          <w:sz w:val="24"/>
          <w:szCs w:val="24"/>
          <w:lang w:eastAsia="ru-RU"/>
        </w:rPr>
      </w:pPr>
      <w:r w:rsidRPr="00AF515A">
        <w:rPr>
          <w:rFonts w:eastAsia="Times New Roman" w:cstheme="minorHAnsi"/>
          <w:sz w:val="24"/>
          <w:szCs w:val="24"/>
          <w:lang w:eastAsia="ru-RU"/>
        </w:rPr>
        <w:t>Az ellenszolgált</w:t>
      </w:r>
      <w:r w:rsidR="006766E4">
        <w:rPr>
          <w:rFonts w:eastAsia="Times New Roman" w:cstheme="minorHAnsi"/>
          <w:sz w:val="24"/>
          <w:szCs w:val="24"/>
          <w:lang w:eastAsia="ru-RU"/>
        </w:rPr>
        <w:t xml:space="preserve">atás nettó értékét az 1. számú </w:t>
      </w:r>
      <w:r w:rsidRPr="00AF515A">
        <w:rPr>
          <w:rFonts w:eastAsia="Times New Roman" w:cstheme="minorHAnsi"/>
          <w:sz w:val="24"/>
          <w:szCs w:val="24"/>
          <w:lang w:eastAsia="ru-RU"/>
        </w:rPr>
        <w:t xml:space="preserve">melléklet (Ajánlattételi nyilatkozat) kitöltésével egy összegben, magyar forintban kell megadni. </w:t>
      </w:r>
    </w:p>
    <w:p w:rsidR="00AF515A" w:rsidRPr="00AF515A" w:rsidRDefault="00AF515A" w:rsidP="00AF515A">
      <w:pPr>
        <w:spacing w:after="0" w:line="240" w:lineRule="auto"/>
        <w:ind w:left="709" w:hanging="283"/>
        <w:jc w:val="both"/>
        <w:rPr>
          <w:rFonts w:eastAsia="Times New Roman" w:cstheme="minorHAnsi"/>
          <w:sz w:val="24"/>
          <w:szCs w:val="24"/>
          <w:lang w:eastAsia="ru-RU"/>
        </w:rPr>
      </w:pPr>
    </w:p>
    <w:p w:rsidR="00AF515A" w:rsidRPr="00AF515A" w:rsidRDefault="00AF515A" w:rsidP="00AF515A">
      <w:pPr>
        <w:spacing w:after="0" w:line="240" w:lineRule="auto"/>
        <w:ind w:left="426"/>
        <w:jc w:val="both"/>
        <w:rPr>
          <w:rFonts w:eastAsia="Times New Roman" w:cstheme="minorHAnsi"/>
          <w:sz w:val="24"/>
          <w:szCs w:val="24"/>
          <w:lang w:eastAsia="ru-RU"/>
        </w:rPr>
      </w:pPr>
      <w:r w:rsidRPr="00AF515A">
        <w:rPr>
          <w:rFonts w:eastAsia="Times New Roman" w:cstheme="minorHAnsi"/>
          <w:sz w:val="24"/>
          <w:szCs w:val="24"/>
          <w:lang w:eastAsia="ru-RU"/>
        </w:rPr>
        <w:t>A nettó ajánlati árnak tartalmaznia kell a szerződésszerű teljesítéshez szükséges összes járulékos gyártási, munka-, anyag-, szállítási, felszerelési és egyéb költségeket – ideértve a fuvarozás, tárolás, rakodás, csomagolás, hatósági engedélyek</w:t>
      </w:r>
      <w:r w:rsidR="007503F7">
        <w:rPr>
          <w:rFonts w:eastAsia="Times New Roman" w:cstheme="minorHAnsi"/>
          <w:sz w:val="24"/>
          <w:szCs w:val="24"/>
          <w:lang w:eastAsia="ru-RU"/>
        </w:rPr>
        <w:t xml:space="preserve"> k</w:t>
      </w:r>
      <w:r w:rsidRPr="00AF515A">
        <w:rPr>
          <w:rFonts w:eastAsia="Times New Roman" w:cstheme="minorHAnsi"/>
          <w:sz w:val="24"/>
          <w:szCs w:val="24"/>
          <w:lang w:eastAsia="ru-RU"/>
        </w:rPr>
        <w:t>öltségeit is – valamint a különféle vámköltségeket és adókat az általános forgalmi adó kivételével.</w:t>
      </w:r>
    </w:p>
    <w:p w:rsidR="00AF515A" w:rsidRPr="00AF515A" w:rsidRDefault="00AF515A" w:rsidP="00AF515A">
      <w:pPr>
        <w:spacing w:after="0" w:line="240" w:lineRule="auto"/>
        <w:jc w:val="both"/>
        <w:rPr>
          <w:rFonts w:eastAsia="Times New Roman" w:cstheme="minorHAnsi"/>
          <w:b/>
          <w:sz w:val="24"/>
          <w:szCs w:val="24"/>
          <w:lang w:eastAsia="ru-RU"/>
        </w:rPr>
      </w:pPr>
    </w:p>
    <w:p w:rsidR="0040605B" w:rsidRPr="00AF515A" w:rsidRDefault="0040605B" w:rsidP="00F77937">
      <w:pPr>
        <w:rPr>
          <w:rFonts w:eastAsia="Times New Roman" w:cstheme="minorHAnsi"/>
          <w:b/>
          <w:sz w:val="24"/>
          <w:szCs w:val="24"/>
          <w:lang w:eastAsia="ru-RU"/>
        </w:rPr>
      </w:pPr>
    </w:p>
    <w:p w:rsidR="00AF515A" w:rsidRPr="00AF515A" w:rsidRDefault="00AF515A" w:rsidP="00A638FB">
      <w:pPr>
        <w:numPr>
          <w:ilvl w:val="0"/>
          <w:numId w:val="8"/>
        </w:numPr>
        <w:tabs>
          <w:tab w:val="left" w:pos="567"/>
        </w:tabs>
        <w:spacing w:after="0" w:line="240" w:lineRule="auto"/>
        <w:ind w:hanging="720"/>
        <w:jc w:val="both"/>
        <w:rPr>
          <w:rFonts w:eastAsia="Times New Roman" w:cstheme="minorHAnsi"/>
          <w:b/>
          <w:sz w:val="24"/>
          <w:szCs w:val="24"/>
          <w:lang w:eastAsia="ru-RU"/>
        </w:rPr>
      </w:pPr>
      <w:r w:rsidRPr="00AF515A">
        <w:rPr>
          <w:rFonts w:eastAsia="Times New Roman" w:cstheme="minorHAnsi"/>
          <w:b/>
          <w:sz w:val="24"/>
          <w:szCs w:val="24"/>
          <w:lang w:eastAsia="ru-RU"/>
        </w:rPr>
        <w:t>Az Ajánlati felhívással kapcsolatos kérdések és válaszok:</w:t>
      </w:r>
    </w:p>
    <w:p w:rsidR="00AF515A" w:rsidRPr="00AF515A" w:rsidRDefault="00AF515A" w:rsidP="00AF515A">
      <w:pPr>
        <w:spacing w:after="0" w:line="240" w:lineRule="auto"/>
        <w:ind w:left="432"/>
        <w:jc w:val="both"/>
        <w:rPr>
          <w:rFonts w:eastAsia="Times New Roman" w:cstheme="minorHAnsi"/>
          <w:b/>
          <w:bCs/>
          <w:sz w:val="24"/>
          <w:szCs w:val="24"/>
          <w:lang w:eastAsia="ru-RU"/>
        </w:rPr>
      </w:pPr>
    </w:p>
    <w:p w:rsidR="00AF515A" w:rsidRPr="00AF515A" w:rsidRDefault="00AF515A" w:rsidP="00AF515A">
      <w:pPr>
        <w:tabs>
          <w:tab w:val="left" w:pos="540"/>
          <w:tab w:val="left" w:pos="4680"/>
        </w:tabs>
        <w:spacing w:after="0" w:line="240" w:lineRule="auto"/>
        <w:ind w:left="432"/>
        <w:jc w:val="both"/>
        <w:rPr>
          <w:rFonts w:eastAsia="Times New Roman" w:cstheme="minorHAnsi"/>
          <w:sz w:val="24"/>
          <w:szCs w:val="24"/>
          <w:lang w:eastAsia="ru-RU"/>
        </w:rPr>
      </w:pPr>
      <w:r w:rsidRPr="00AF515A">
        <w:rPr>
          <w:rFonts w:eastAsia="Times New Roman" w:cstheme="minorHAnsi"/>
          <w:sz w:val="24"/>
          <w:szCs w:val="24"/>
          <w:lang w:eastAsia="ru-RU"/>
        </w:rPr>
        <w:t>Az eljárással kapcsolatos kérdés</w:t>
      </w:r>
      <w:r w:rsidR="007503F7">
        <w:rPr>
          <w:rFonts w:eastAsia="Times New Roman" w:cstheme="minorHAnsi"/>
          <w:sz w:val="24"/>
          <w:szCs w:val="24"/>
          <w:lang w:eastAsia="ru-RU"/>
        </w:rPr>
        <w:t xml:space="preserve">ek feltevése, információ </w:t>
      </w:r>
      <w:r w:rsidR="007503F7" w:rsidRPr="00476E87">
        <w:rPr>
          <w:rFonts w:eastAsia="Times New Roman" w:cstheme="minorHAnsi"/>
          <w:sz w:val="24"/>
          <w:szCs w:val="24"/>
          <w:lang w:eastAsia="ru-RU"/>
        </w:rPr>
        <w:t xml:space="preserve">kérése </w:t>
      </w:r>
      <w:r w:rsidR="00D21682" w:rsidRPr="00F77937">
        <w:rPr>
          <w:rFonts w:eastAsia="Times New Roman" w:cstheme="minorHAnsi"/>
          <w:sz w:val="24"/>
          <w:szCs w:val="24"/>
          <w:lang w:eastAsia="ru-RU"/>
        </w:rPr>
        <w:t>20</w:t>
      </w:r>
      <w:r w:rsidRPr="00F77937">
        <w:rPr>
          <w:rFonts w:eastAsia="Times New Roman" w:cstheme="minorHAnsi"/>
          <w:sz w:val="24"/>
          <w:szCs w:val="24"/>
          <w:lang w:eastAsia="ru-RU"/>
        </w:rPr>
        <w:t xml:space="preserve">15. </w:t>
      </w:r>
      <w:r w:rsidR="00476E87" w:rsidRPr="00476E87">
        <w:rPr>
          <w:rFonts w:eastAsia="Times New Roman" w:cstheme="minorHAnsi"/>
          <w:sz w:val="24"/>
          <w:szCs w:val="24"/>
          <w:lang w:eastAsia="ru-RU"/>
        </w:rPr>
        <w:t>október</w:t>
      </w:r>
      <w:r w:rsidR="00476E87">
        <w:rPr>
          <w:rFonts w:eastAsia="Times New Roman" w:cstheme="minorHAnsi"/>
          <w:sz w:val="24"/>
          <w:szCs w:val="24"/>
          <w:lang w:eastAsia="ru-RU"/>
        </w:rPr>
        <w:t xml:space="preserve"> 29.</w:t>
      </w:r>
      <w:r w:rsidRPr="00AF515A">
        <w:rPr>
          <w:rFonts w:eastAsia="Times New Roman" w:cstheme="minorHAnsi"/>
          <w:sz w:val="24"/>
          <w:szCs w:val="24"/>
          <w:lang w:eastAsia="ru-RU"/>
        </w:rPr>
        <w:t xml:space="preserve"> 10:00-ig </w:t>
      </w:r>
      <w:r w:rsidRPr="00AF515A">
        <w:rPr>
          <w:rFonts w:eastAsia="Times New Roman" w:cstheme="minorHAnsi"/>
          <w:b/>
          <w:bCs/>
          <w:sz w:val="24"/>
          <w:szCs w:val="24"/>
          <w:lang w:eastAsia="ru-RU"/>
        </w:rPr>
        <w:t xml:space="preserve">kizárólag </w:t>
      </w:r>
      <w:proofErr w:type="gramStart"/>
      <w:r w:rsidRPr="00AF515A">
        <w:rPr>
          <w:rFonts w:eastAsia="Times New Roman" w:cstheme="minorHAnsi"/>
          <w:b/>
          <w:bCs/>
          <w:sz w:val="24"/>
          <w:szCs w:val="24"/>
          <w:lang w:eastAsia="ru-RU"/>
        </w:rPr>
        <w:t>írásban</w:t>
      </w:r>
      <w:r w:rsidR="007503F7">
        <w:rPr>
          <w:rFonts w:eastAsia="Times New Roman" w:cstheme="minorHAnsi"/>
          <w:sz w:val="24"/>
          <w:szCs w:val="24"/>
          <w:lang w:eastAsia="ru-RU"/>
        </w:rPr>
        <w:t xml:space="preserve"> </w:t>
      </w:r>
      <w:r w:rsidRPr="00AF515A">
        <w:rPr>
          <w:rFonts w:eastAsia="Times New Roman" w:cstheme="minorHAnsi"/>
          <w:sz w:val="24"/>
          <w:szCs w:val="24"/>
          <w:lang w:eastAsia="ru-RU"/>
        </w:rPr>
        <w:t xml:space="preserve"> </w:t>
      </w:r>
      <w:hyperlink r:id="rId14" w:tooltip="http://www.electool.hu/" w:history="1">
        <w:r w:rsidRPr="00AF515A">
          <w:rPr>
            <w:rFonts w:eastAsia="Times New Roman" w:cstheme="minorHAnsi"/>
            <w:sz w:val="24"/>
            <w:szCs w:val="24"/>
            <w:u w:val="single"/>
            <w:lang w:eastAsia="ru-RU"/>
          </w:rPr>
          <w:t>www.electool.hu</w:t>
        </w:r>
        <w:proofErr w:type="gramEnd"/>
      </w:hyperlink>
      <w:r w:rsidRPr="00AF515A">
        <w:rPr>
          <w:rFonts w:eastAsia="Times New Roman" w:cstheme="minorHAnsi"/>
          <w:sz w:val="24"/>
          <w:szCs w:val="24"/>
          <w:lang w:eastAsia="ru-RU"/>
        </w:rPr>
        <w:t xml:space="preserve"> felületen keresztül tehető.</w:t>
      </w:r>
    </w:p>
    <w:p w:rsidR="00AF515A" w:rsidRPr="00AF515A" w:rsidRDefault="00AF515A" w:rsidP="00AF515A">
      <w:pPr>
        <w:tabs>
          <w:tab w:val="left" w:pos="540"/>
          <w:tab w:val="left" w:pos="4680"/>
        </w:tabs>
        <w:spacing w:after="0" w:line="240" w:lineRule="auto"/>
        <w:ind w:left="432"/>
        <w:jc w:val="both"/>
        <w:rPr>
          <w:rFonts w:eastAsia="Times New Roman" w:cstheme="minorHAnsi"/>
          <w:sz w:val="24"/>
          <w:szCs w:val="24"/>
          <w:lang w:eastAsia="ru-RU"/>
        </w:rPr>
      </w:pPr>
    </w:p>
    <w:p w:rsidR="00394F39" w:rsidRDefault="00394F39">
      <w:pPr>
        <w:rPr>
          <w:rFonts w:eastAsia="Times New Roman" w:cstheme="minorHAnsi"/>
          <w:sz w:val="24"/>
          <w:szCs w:val="24"/>
          <w:lang w:eastAsia="ru-RU"/>
        </w:rPr>
      </w:pPr>
      <w:r>
        <w:rPr>
          <w:rFonts w:eastAsia="Times New Roman" w:cstheme="minorHAnsi"/>
          <w:sz w:val="24"/>
          <w:szCs w:val="24"/>
          <w:lang w:eastAsia="ru-RU"/>
        </w:rPr>
        <w:br w:type="page"/>
      </w:r>
    </w:p>
    <w:p w:rsidR="00AF515A" w:rsidRPr="00AF515A" w:rsidRDefault="00AF515A" w:rsidP="00A638FB">
      <w:pPr>
        <w:numPr>
          <w:ilvl w:val="0"/>
          <w:numId w:val="8"/>
        </w:numPr>
        <w:tabs>
          <w:tab w:val="left" w:pos="567"/>
        </w:tabs>
        <w:spacing w:after="0" w:line="240" w:lineRule="auto"/>
        <w:ind w:hanging="720"/>
        <w:jc w:val="both"/>
        <w:rPr>
          <w:rFonts w:eastAsia="Times New Roman" w:cstheme="minorHAnsi"/>
          <w:b/>
          <w:sz w:val="24"/>
          <w:szCs w:val="24"/>
          <w:lang w:eastAsia="ru-RU"/>
        </w:rPr>
      </w:pPr>
      <w:r w:rsidRPr="00AF515A">
        <w:rPr>
          <w:rFonts w:eastAsia="Times New Roman" w:cstheme="minorHAnsi"/>
          <w:b/>
          <w:sz w:val="24"/>
          <w:szCs w:val="24"/>
          <w:lang w:eastAsia="ru-RU"/>
        </w:rPr>
        <w:lastRenderedPageBreak/>
        <w:t>Az ajánlatok benyújtása:</w:t>
      </w:r>
    </w:p>
    <w:p w:rsidR="00AF515A" w:rsidRPr="00AF515A" w:rsidRDefault="00AF515A" w:rsidP="00AF515A">
      <w:pPr>
        <w:tabs>
          <w:tab w:val="left" w:pos="540"/>
          <w:tab w:val="left" w:pos="4680"/>
        </w:tabs>
        <w:spacing w:after="0" w:line="240" w:lineRule="auto"/>
        <w:ind w:left="432"/>
        <w:jc w:val="both"/>
        <w:rPr>
          <w:rFonts w:eastAsia="Times New Roman" w:cstheme="minorHAnsi"/>
          <w:b/>
          <w:sz w:val="24"/>
          <w:szCs w:val="24"/>
          <w:lang w:eastAsia="ru-RU"/>
        </w:rPr>
      </w:pPr>
    </w:p>
    <w:p w:rsidR="00AF515A" w:rsidRPr="00AF515A" w:rsidRDefault="00AF515A" w:rsidP="00AF515A">
      <w:pPr>
        <w:spacing w:after="0" w:line="240" w:lineRule="auto"/>
        <w:ind w:left="432"/>
        <w:jc w:val="both"/>
        <w:rPr>
          <w:rFonts w:eastAsia="Times New Roman" w:cstheme="minorHAnsi"/>
          <w:sz w:val="24"/>
          <w:szCs w:val="24"/>
          <w:lang w:eastAsia="ru-RU"/>
        </w:rPr>
      </w:pPr>
      <w:r w:rsidRPr="00AF515A">
        <w:rPr>
          <w:rFonts w:eastAsia="Times New Roman" w:cstheme="minorHAnsi"/>
          <w:sz w:val="24"/>
          <w:szCs w:val="24"/>
          <w:lang w:eastAsia="ru-RU"/>
        </w:rPr>
        <w:t xml:space="preserve">A BKV </w:t>
      </w:r>
      <w:proofErr w:type="spellStart"/>
      <w:r w:rsidRPr="00AF515A">
        <w:rPr>
          <w:rFonts w:eastAsia="Times New Roman" w:cstheme="minorHAnsi"/>
          <w:sz w:val="24"/>
          <w:szCs w:val="24"/>
          <w:lang w:eastAsia="ru-RU"/>
        </w:rPr>
        <w:t>Zrt</w:t>
      </w:r>
      <w:proofErr w:type="spellEnd"/>
      <w:r w:rsidRPr="00AF515A">
        <w:rPr>
          <w:rFonts w:eastAsia="Times New Roman" w:cstheme="minorHAnsi"/>
          <w:sz w:val="24"/>
          <w:szCs w:val="24"/>
          <w:lang w:eastAsia="ru-RU"/>
        </w:rPr>
        <w:t xml:space="preserve">. a tárgyi eljárást elektronikus rendszerben folytatja le, az eljárásban való részvételhez külön regisztráció szükséges. Kérjük, hogy amennyiben az eljárásban részt kívánnak venni, és még nincsenek regisztrálva az </w:t>
      </w:r>
      <w:proofErr w:type="spellStart"/>
      <w:r w:rsidRPr="00AF515A">
        <w:rPr>
          <w:rFonts w:eastAsia="Times New Roman" w:cstheme="minorHAnsi"/>
          <w:sz w:val="24"/>
          <w:szCs w:val="24"/>
          <w:lang w:eastAsia="ru-RU"/>
        </w:rPr>
        <w:t>Electool</w:t>
      </w:r>
      <w:proofErr w:type="spellEnd"/>
      <w:r w:rsidRPr="00AF515A">
        <w:rPr>
          <w:rFonts w:eastAsia="Times New Roman" w:cstheme="minorHAnsi"/>
          <w:sz w:val="24"/>
          <w:szCs w:val="24"/>
          <w:lang w:eastAsia="ru-RU"/>
        </w:rPr>
        <w:t xml:space="preserve"> tendereztető rendszerben </w:t>
      </w:r>
      <w:r w:rsidRPr="00F77937">
        <w:rPr>
          <w:rFonts w:eastAsia="Times New Roman" w:cstheme="minorHAnsi"/>
          <w:sz w:val="24"/>
          <w:szCs w:val="24"/>
          <w:lang w:eastAsia="ru-RU"/>
        </w:rPr>
        <w:t xml:space="preserve">2015. </w:t>
      </w:r>
      <w:r w:rsidR="00476E87">
        <w:rPr>
          <w:rFonts w:eastAsia="Times New Roman" w:cstheme="minorHAnsi"/>
          <w:sz w:val="24"/>
          <w:szCs w:val="24"/>
          <w:lang w:eastAsia="ru-RU"/>
        </w:rPr>
        <w:t>október</w:t>
      </w:r>
      <w:r w:rsidR="00476E87" w:rsidRPr="00F77937">
        <w:rPr>
          <w:rFonts w:eastAsia="Times New Roman" w:cstheme="minorHAnsi"/>
          <w:sz w:val="24"/>
          <w:szCs w:val="24"/>
          <w:lang w:eastAsia="ru-RU"/>
        </w:rPr>
        <w:t xml:space="preserve"> </w:t>
      </w:r>
      <w:r w:rsidR="00476E87">
        <w:rPr>
          <w:rFonts w:eastAsia="Times New Roman" w:cstheme="minorHAnsi"/>
          <w:sz w:val="24"/>
          <w:szCs w:val="24"/>
          <w:lang w:eastAsia="ru-RU"/>
        </w:rPr>
        <w:t>29</w:t>
      </w:r>
      <w:r w:rsidR="00476E87" w:rsidRPr="00F77937">
        <w:rPr>
          <w:rFonts w:eastAsia="Times New Roman" w:cstheme="minorHAnsi"/>
          <w:sz w:val="24"/>
          <w:szCs w:val="24"/>
          <w:lang w:eastAsia="ru-RU"/>
        </w:rPr>
        <w:t>-</w:t>
      </w:r>
      <w:r w:rsidRPr="00F77937">
        <w:rPr>
          <w:rFonts w:eastAsia="Times New Roman" w:cstheme="minorHAnsi"/>
          <w:sz w:val="24"/>
          <w:szCs w:val="24"/>
          <w:lang w:eastAsia="ru-RU"/>
        </w:rPr>
        <w:t xml:space="preserve">én </w:t>
      </w:r>
      <w:r w:rsidR="00476E87">
        <w:rPr>
          <w:rFonts w:eastAsia="Times New Roman" w:cstheme="minorHAnsi"/>
          <w:sz w:val="24"/>
          <w:szCs w:val="24"/>
          <w:lang w:eastAsia="ru-RU"/>
        </w:rPr>
        <w:t>09:00</w:t>
      </w:r>
      <w:r w:rsidR="00476E87" w:rsidRPr="00F77937">
        <w:rPr>
          <w:rFonts w:eastAsia="Times New Roman" w:cstheme="minorHAnsi"/>
          <w:sz w:val="24"/>
          <w:szCs w:val="24"/>
          <w:lang w:eastAsia="ru-RU"/>
        </w:rPr>
        <w:t xml:space="preserve"> </w:t>
      </w:r>
      <w:r w:rsidRPr="00F77937">
        <w:rPr>
          <w:rFonts w:eastAsia="Times New Roman" w:cstheme="minorHAnsi"/>
          <w:sz w:val="24"/>
          <w:szCs w:val="24"/>
          <w:lang w:eastAsia="ru-RU"/>
        </w:rPr>
        <w:t>óráig</w:t>
      </w:r>
      <w:r w:rsidR="007503F7">
        <w:rPr>
          <w:rFonts w:eastAsia="Times New Roman" w:cstheme="minorHAnsi"/>
          <w:sz w:val="24"/>
          <w:szCs w:val="24"/>
          <w:lang w:eastAsia="ru-RU"/>
        </w:rPr>
        <w:t xml:space="preserve"> s</w:t>
      </w:r>
      <w:r w:rsidRPr="00AF515A">
        <w:rPr>
          <w:rFonts w:eastAsia="Times New Roman" w:cstheme="minorHAnsi"/>
          <w:sz w:val="24"/>
          <w:szCs w:val="24"/>
          <w:lang w:eastAsia="ru-RU"/>
        </w:rPr>
        <w:t xml:space="preserve">zíveskedjenek részvételi szándékukat jelezni a </w:t>
      </w:r>
      <w:hyperlink r:id="rId15" w:history="1">
        <w:r w:rsidRPr="00AF515A">
          <w:rPr>
            <w:rFonts w:eastAsia="Times New Roman" w:cstheme="minorHAnsi"/>
            <w:sz w:val="24"/>
            <w:szCs w:val="24"/>
            <w:u w:val="single"/>
            <w:lang w:eastAsia="ru-RU"/>
          </w:rPr>
          <w:t>kozbeszerzes@bkv.hu</w:t>
        </w:r>
      </w:hyperlink>
      <w:r w:rsidRPr="00AF515A">
        <w:rPr>
          <w:rFonts w:eastAsia="Times New Roman" w:cstheme="minorHAnsi"/>
          <w:sz w:val="24"/>
          <w:szCs w:val="24"/>
          <w:lang w:eastAsia="ru-RU"/>
        </w:rPr>
        <w:t xml:space="preserve"> e-mail címen, hogy a szükséges regisztrációra sor kerülhessen, továbbá meglévő regisztráció esetén az eljárásra a meghívás megtörténhessen.</w:t>
      </w:r>
    </w:p>
    <w:p w:rsidR="00AF515A" w:rsidRPr="00AF515A" w:rsidRDefault="00AF515A" w:rsidP="00AF515A">
      <w:pPr>
        <w:spacing w:after="0" w:line="240" w:lineRule="auto"/>
        <w:ind w:left="432"/>
        <w:jc w:val="both"/>
        <w:rPr>
          <w:rFonts w:eastAsia="Times New Roman" w:cstheme="minorHAnsi"/>
          <w:sz w:val="24"/>
          <w:szCs w:val="24"/>
          <w:lang w:eastAsia="ru-RU"/>
        </w:rPr>
      </w:pPr>
    </w:p>
    <w:p w:rsidR="00AF515A" w:rsidRPr="00AF515A" w:rsidRDefault="00AF515A" w:rsidP="00AF515A">
      <w:pPr>
        <w:spacing w:after="0" w:line="240" w:lineRule="auto"/>
        <w:ind w:left="432"/>
        <w:jc w:val="both"/>
        <w:rPr>
          <w:rFonts w:eastAsia="Times New Roman" w:cstheme="minorHAnsi"/>
          <w:sz w:val="24"/>
          <w:szCs w:val="24"/>
          <w:lang w:eastAsia="hu-HU"/>
        </w:rPr>
      </w:pPr>
      <w:r w:rsidRPr="00AF515A">
        <w:rPr>
          <w:rFonts w:eastAsia="Times New Roman" w:cstheme="minorHAnsi"/>
          <w:sz w:val="24"/>
          <w:szCs w:val="24"/>
          <w:lang w:eastAsia="hu-HU"/>
        </w:rPr>
        <w:t xml:space="preserve">A regisztráció, valamint azt követően az eljárásban való részvételre feljogosító meghívás időt vesz igénybe, így amennyiben részvételi szándékukat a jelen pontban előzőekben megadott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Pr="00F77937">
        <w:rPr>
          <w:rFonts w:eastAsia="Times New Roman" w:cstheme="minorHAnsi"/>
          <w:sz w:val="24"/>
          <w:szCs w:val="24"/>
          <w:lang w:eastAsia="hu-HU"/>
        </w:rPr>
        <w:t xml:space="preserve">2015. </w:t>
      </w:r>
      <w:r w:rsidR="00476E87">
        <w:rPr>
          <w:rFonts w:eastAsia="Times New Roman" w:cstheme="minorHAnsi"/>
          <w:sz w:val="24"/>
          <w:szCs w:val="24"/>
          <w:lang w:eastAsia="hu-HU"/>
        </w:rPr>
        <w:t>október 29. 08:00-</w:t>
      </w:r>
      <w:r w:rsidRPr="00F77937">
        <w:rPr>
          <w:rFonts w:eastAsia="Times New Roman" w:cstheme="minorHAnsi"/>
          <w:sz w:val="24"/>
          <w:szCs w:val="24"/>
          <w:lang w:eastAsia="hu-HU"/>
        </w:rPr>
        <w:t>ig</w:t>
      </w:r>
      <w:r w:rsidR="007503F7">
        <w:rPr>
          <w:rFonts w:eastAsia="Times New Roman" w:cstheme="minorHAnsi"/>
          <w:sz w:val="24"/>
          <w:szCs w:val="24"/>
          <w:lang w:eastAsia="ru-RU"/>
        </w:rPr>
        <w:t xml:space="preserve"> van</w:t>
      </w:r>
      <w:r w:rsidRPr="00AF515A">
        <w:rPr>
          <w:rFonts w:eastAsia="Times New Roman" w:cstheme="minorHAnsi"/>
          <w:sz w:val="24"/>
          <w:szCs w:val="24"/>
          <w:lang w:eastAsia="hu-HU"/>
        </w:rPr>
        <w:t xml:space="preserve">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AF515A" w:rsidRPr="00AF515A" w:rsidRDefault="00AF515A" w:rsidP="00AF515A">
      <w:pPr>
        <w:spacing w:after="0" w:line="240" w:lineRule="auto"/>
        <w:ind w:left="432"/>
        <w:jc w:val="both"/>
        <w:rPr>
          <w:rFonts w:eastAsia="Times New Roman" w:cstheme="minorHAnsi"/>
          <w:sz w:val="24"/>
          <w:szCs w:val="24"/>
          <w:lang w:eastAsia="hu-HU"/>
        </w:rPr>
      </w:pPr>
    </w:p>
    <w:p w:rsidR="00AF515A" w:rsidRPr="00AF515A" w:rsidRDefault="00AF515A" w:rsidP="00AF515A">
      <w:pPr>
        <w:spacing w:after="0" w:line="240" w:lineRule="auto"/>
        <w:ind w:left="432"/>
        <w:jc w:val="both"/>
        <w:rPr>
          <w:rFonts w:eastAsia="Times New Roman" w:cstheme="minorHAnsi"/>
          <w:sz w:val="24"/>
          <w:szCs w:val="24"/>
          <w:lang w:eastAsia="hu-HU"/>
        </w:rPr>
      </w:pPr>
      <w:r w:rsidRPr="00AF515A">
        <w:rPr>
          <w:rFonts w:eastAsia="Times New Roman" w:cstheme="minorHAnsi"/>
          <w:sz w:val="24"/>
          <w:szCs w:val="24"/>
          <w:lang w:eastAsia="hu-HU"/>
        </w:rPr>
        <w:t xml:space="preserve">Felhívjuk a figyelmet, hogy az eljárásban kizárólag az elektronikus rendszerben van lehetőség az ajánlat benyújtására. </w:t>
      </w:r>
    </w:p>
    <w:p w:rsidR="00AF515A" w:rsidRPr="00AF515A" w:rsidRDefault="00AF515A" w:rsidP="00AF515A">
      <w:pPr>
        <w:spacing w:after="0" w:line="240" w:lineRule="auto"/>
        <w:ind w:left="432"/>
        <w:jc w:val="both"/>
        <w:rPr>
          <w:rFonts w:eastAsia="Times New Roman" w:cstheme="minorHAnsi"/>
          <w:sz w:val="24"/>
          <w:szCs w:val="24"/>
          <w:lang w:eastAsia="hu-HU"/>
        </w:rPr>
      </w:pPr>
    </w:p>
    <w:p w:rsidR="00AF515A" w:rsidRPr="00AF515A" w:rsidRDefault="00AF515A" w:rsidP="00AF515A">
      <w:pPr>
        <w:spacing w:after="0" w:line="240" w:lineRule="auto"/>
        <w:ind w:left="432"/>
        <w:jc w:val="both"/>
        <w:rPr>
          <w:rFonts w:eastAsia="Times New Roman" w:cstheme="minorHAnsi"/>
          <w:sz w:val="24"/>
          <w:szCs w:val="24"/>
          <w:lang w:eastAsia="hu-HU"/>
        </w:rPr>
      </w:pPr>
      <w:r w:rsidRPr="00AF515A">
        <w:rPr>
          <w:rFonts w:eastAsia="Times New Roman" w:cstheme="minorHAnsi"/>
          <w:sz w:val="24"/>
          <w:szCs w:val="24"/>
          <w:lang w:eastAsia="hu-HU"/>
        </w:rPr>
        <w:t xml:space="preserve">Az ajánlatot és a csatolandó igazolásokat, nyilatkozatokat kitöltve és cégszerűen aláírva, digitalizálva az </w:t>
      </w:r>
      <w:proofErr w:type="spellStart"/>
      <w:r w:rsidRPr="00AF515A">
        <w:rPr>
          <w:rFonts w:eastAsia="Times New Roman" w:cstheme="minorHAnsi"/>
          <w:sz w:val="24"/>
          <w:szCs w:val="24"/>
          <w:lang w:eastAsia="hu-HU"/>
        </w:rPr>
        <w:t>Electool</w:t>
      </w:r>
      <w:proofErr w:type="spellEnd"/>
      <w:r w:rsidRPr="00AF515A">
        <w:rPr>
          <w:rFonts w:eastAsia="Times New Roman" w:cstheme="minorHAnsi"/>
          <w:sz w:val="24"/>
          <w:szCs w:val="24"/>
          <w:lang w:eastAsia="hu-HU"/>
        </w:rPr>
        <w:t xml:space="preserve"> oldalára (https://electool.com/sourcingtool/) kell feltölteni. </w:t>
      </w:r>
    </w:p>
    <w:p w:rsidR="00AF515A" w:rsidRPr="00AF515A" w:rsidRDefault="00AF515A" w:rsidP="00AF515A">
      <w:pPr>
        <w:spacing w:after="0" w:line="240" w:lineRule="auto"/>
        <w:ind w:left="432"/>
        <w:jc w:val="both"/>
        <w:rPr>
          <w:rFonts w:eastAsia="Times New Roman" w:cstheme="minorHAnsi"/>
          <w:sz w:val="24"/>
          <w:szCs w:val="24"/>
          <w:lang w:eastAsia="hu-HU"/>
        </w:rPr>
      </w:pPr>
    </w:p>
    <w:p w:rsidR="00AF515A" w:rsidRPr="00AF515A" w:rsidRDefault="00AF515A" w:rsidP="00AF515A">
      <w:pPr>
        <w:spacing w:after="0" w:line="240" w:lineRule="auto"/>
        <w:ind w:left="432"/>
        <w:jc w:val="both"/>
        <w:rPr>
          <w:rFonts w:eastAsia="Times New Roman" w:cstheme="minorHAnsi"/>
          <w:sz w:val="24"/>
          <w:szCs w:val="24"/>
          <w:lang w:eastAsia="hu-HU"/>
        </w:rPr>
      </w:pPr>
      <w:r w:rsidRPr="00AF515A">
        <w:rPr>
          <w:rFonts w:eastAsia="Times New Roman" w:cstheme="minorHAnsi"/>
          <w:sz w:val="24"/>
          <w:szCs w:val="24"/>
          <w:lang w:eastAsia="hu-HU"/>
        </w:rPr>
        <w:t>Kérjük, hogy Ajánlattevő ajánlatában adja meg az elérhetőségéhez szükséges adatokat: ajánlattevő cég neve, székhelye, telefonszáma, telefax-száma, a kapcsolattartó személy neve, beosztása.</w:t>
      </w:r>
    </w:p>
    <w:p w:rsidR="00AF515A" w:rsidRPr="00AF515A" w:rsidRDefault="00AF515A" w:rsidP="00AF515A">
      <w:pPr>
        <w:spacing w:after="0" w:line="240" w:lineRule="auto"/>
        <w:ind w:left="432"/>
        <w:jc w:val="both"/>
        <w:rPr>
          <w:rFonts w:eastAsia="Times New Roman" w:cstheme="minorHAnsi"/>
          <w:sz w:val="24"/>
          <w:szCs w:val="24"/>
          <w:lang w:eastAsia="ru-RU"/>
        </w:rPr>
      </w:pPr>
    </w:p>
    <w:p w:rsidR="00AF515A" w:rsidRPr="00AF515A" w:rsidRDefault="00AF515A" w:rsidP="00A638FB">
      <w:pPr>
        <w:numPr>
          <w:ilvl w:val="0"/>
          <w:numId w:val="8"/>
        </w:numPr>
        <w:tabs>
          <w:tab w:val="left" w:pos="567"/>
        </w:tabs>
        <w:spacing w:after="0" w:line="240" w:lineRule="auto"/>
        <w:ind w:hanging="720"/>
        <w:jc w:val="both"/>
        <w:rPr>
          <w:rFonts w:eastAsia="Times New Roman" w:cstheme="minorHAnsi"/>
          <w:b/>
          <w:sz w:val="24"/>
          <w:szCs w:val="24"/>
          <w:lang w:eastAsia="ru-RU"/>
        </w:rPr>
      </w:pPr>
      <w:r w:rsidRPr="00AF515A">
        <w:rPr>
          <w:rFonts w:eastAsia="Times New Roman" w:cstheme="minorHAnsi"/>
          <w:b/>
          <w:sz w:val="24"/>
          <w:szCs w:val="24"/>
          <w:lang w:eastAsia="ru-RU"/>
        </w:rPr>
        <w:t>Az ajánlatok benyújtásának (feltöltésének) határideje (ajánlattételi határidő):</w:t>
      </w:r>
    </w:p>
    <w:p w:rsidR="00AF515A" w:rsidRPr="00AF515A" w:rsidRDefault="00AF515A" w:rsidP="00AF515A">
      <w:pPr>
        <w:spacing w:after="0" w:line="240" w:lineRule="auto"/>
        <w:ind w:left="432"/>
        <w:jc w:val="both"/>
        <w:rPr>
          <w:rFonts w:eastAsia="Times New Roman" w:cstheme="minorHAnsi"/>
          <w:sz w:val="24"/>
          <w:szCs w:val="24"/>
          <w:lang w:eastAsia="ru-RU"/>
        </w:rPr>
      </w:pPr>
    </w:p>
    <w:p w:rsidR="00AF515A" w:rsidRPr="00476E87" w:rsidRDefault="00AF515A" w:rsidP="00AF515A">
      <w:pPr>
        <w:spacing w:after="0" w:line="240" w:lineRule="auto"/>
        <w:ind w:left="432"/>
        <w:jc w:val="center"/>
        <w:rPr>
          <w:rFonts w:eastAsia="Times New Roman" w:cstheme="minorHAnsi"/>
          <w:b/>
          <w:sz w:val="24"/>
          <w:szCs w:val="24"/>
          <w:lang w:eastAsia="ru-RU"/>
        </w:rPr>
      </w:pPr>
      <w:r w:rsidRPr="00F77937">
        <w:rPr>
          <w:rFonts w:eastAsia="Times New Roman" w:cstheme="minorHAnsi"/>
          <w:b/>
          <w:sz w:val="24"/>
          <w:szCs w:val="24"/>
          <w:lang w:eastAsia="ru-RU"/>
        </w:rPr>
        <w:t xml:space="preserve">2015. </w:t>
      </w:r>
      <w:r w:rsidR="00476E87" w:rsidRPr="00F77937">
        <w:rPr>
          <w:rFonts w:eastAsia="Times New Roman" w:cstheme="minorHAnsi"/>
          <w:b/>
          <w:sz w:val="24"/>
          <w:szCs w:val="24"/>
          <w:lang w:eastAsia="ru-RU"/>
        </w:rPr>
        <w:t>november</w:t>
      </w:r>
      <w:r w:rsidRPr="00F77937">
        <w:rPr>
          <w:rFonts w:eastAsia="Times New Roman" w:cstheme="minorHAnsi"/>
          <w:b/>
          <w:sz w:val="24"/>
          <w:szCs w:val="24"/>
          <w:lang w:eastAsia="ru-RU"/>
        </w:rPr>
        <w:t xml:space="preserve"> </w:t>
      </w:r>
      <w:proofErr w:type="gramStart"/>
      <w:r w:rsidR="00476E87" w:rsidRPr="00F77937">
        <w:rPr>
          <w:rFonts w:eastAsia="Times New Roman" w:cstheme="minorHAnsi"/>
          <w:b/>
          <w:sz w:val="24"/>
          <w:szCs w:val="24"/>
          <w:lang w:eastAsia="ru-RU"/>
        </w:rPr>
        <w:t>05.  10</w:t>
      </w:r>
      <w:proofErr w:type="gramEnd"/>
      <w:r w:rsidRPr="00F77937">
        <w:rPr>
          <w:rFonts w:eastAsia="Times New Roman" w:cstheme="minorHAnsi"/>
          <w:b/>
          <w:sz w:val="24"/>
          <w:szCs w:val="24"/>
          <w:lang w:eastAsia="ru-RU"/>
        </w:rPr>
        <w:t xml:space="preserve">  óra </w:t>
      </w:r>
      <w:r w:rsidR="00476E87" w:rsidRPr="00F77937">
        <w:rPr>
          <w:rFonts w:eastAsia="Times New Roman" w:cstheme="minorHAnsi"/>
          <w:b/>
          <w:sz w:val="24"/>
          <w:szCs w:val="24"/>
          <w:lang w:eastAsia="ru-RU"/>
        </w:rPr>
        <w:t xml:space="preserve">00 </w:t>
      </w:r>
      <w:r w:rsidRPr="00F77937">
        <w:rPr>
          <w:rFonts w:eastAsia="Times New Roman" w:cstheme="minorHAnsi"/>
          <w:b/>
          <w:sz w:val="24"/>
          <w:szCs w:val="24"/>
          <w:lang w:eastAsia="ru-RU"/>
        </w:rPr>
        <w:t>perc</w:t>
      </w:r>
    </w:p>
    <w:p w:rsidR="00AF515A" w:rsidRPr="00476E87" w:rsidRDefault="00AF515A" w:rsidP="00AF515A">
      <w:pPr>
        <w:spacing w:after="0" w:line="240" w:lineRule="auto"/>
        <w:ind w:left="432"/>
        <w:jc w:val="both"/>
        <w:rPr>
          <w:rFonts w:eastAsia="Times New Roman" w:cstheme="minorHAnsi"/>
          <w:sz w:val="24"/>
          <w:szCs w:val="24"/>
          <w:lang w:eastAsia="ru-RU"/>
        </w:rPr>
      </w:pPr>
    </w:p>
    <w:p w:rsidR="00AF515A" w:rsidRPr="00476E87" w:rsidRDefault="00AF515A" w:rsidP="00AF515A">
      <w:pPr>
        <w:tabs>
          <w:tab w:val="left" w:pos="540"/>
        </w:tabs>
        <w:spacing w:after="0" w:line="240" w:lineRule="auto"/>
        <w:ind w:left="432"/>
        <w:jc w:val="both"/>
        <w:rPr>
          <w:rFonts w:eastAsia="Times New Roman" w:cstheme="minorHAnsi"/>
          <w:b/>
          <w:sz w:val="24"/>
          <w:szCs w:val="24"/>
          <w:lang w:eastAsia="ru-RU"/>
        </w:rPr>
      </w:pPr>
      <w:r w:rsidRPr="00476E87">
        <w:rPr>
          <w:rFonts w:eastAsia="Times New Roman" w:cstheme="minorHAnsi"/>
          <w:sz w:val="24"/>
          <w:szCs w:val="24"/>
          <w:lang w:eastAsia="ru-RU"/>
        </w:rPr>
        <w:t xml:space="preserve"> </w:t>
      </w:r>
      <w:r w:rsidRPr="00476E87">
        <w:rPr>
          <w:rFonts w:eastAsia="Times New Roman" w:cstheme="minorHAnsi"/>
          <w:b/>
          <w:sz w:val="24"/>
          <w:szCs w:val="24"/>
          <w:lang w:eastAsia="ru-RU"/>
        </w:rPr>
        <w:t>Az ajánlati árak megtekintése:</w:t>
      </w:r>
    </w:p>
    <w:p w:rsidR="00AF515A" w:rsidRPr="00476E87" w:rsidRDefault="00AF515A" w:rsidP="00AF515A">
      <w:pPr>
        <w:spacing w:after="0" w:line="240" w:lineRule="auto"/>
        <w:ind w:left="432"/>
        <w:jc w:val="both"/>
        <w:rPr>
          <w:rFonts w:eastAsia="Times New Roman" w:cstheme="minorHAnsi"/>
          <w:sz w:val="24"/>
          <w:szCs w:val="24"/>
          <w:lang w:eastAsia="ru-RU"/>
        </w:rPr>
      </w:pPr>
    </w:p>
    <w:p w:rsidR="00476E87" w:rsidRPr="00AF515A" w:rsidRDefault="00476E87" w:rsidP="00476E87">
      <w:pPr>
        <w:spacing w:after="0" w:line="240" w:lineRule="auto"/>
        <w:ind w:left="432"/>
        <w:jc w:val="center"/>
        <w:rPr>
          <w:rFonts w:eastAsia="Times New Roman" w:cstheme="minorHAnsi"/>
          <w:b/>
          <w:sz w:val="24"/>
          <w:szCs w:val="24"/>
          <w:lang w:eastAsia="ru-RU"/>
        </w:rPr>
      </w:pPr>
      <w:r w:rsidRPr="00F77937">
        <w:rPr>
          <w:rFonts w:eastAsia="Times New Roman" w:cstheme="minorHAnsi"/>
          <w:b/>
          <w:sz w:val="24"/>
          <w:szCs w:val="24"/>
          <w:lang w:eastAsia="ru-RU"/>
        </w:rPr>
        <w:t>2015. november</w:t>
      </w:r>
      <w:r>
        <w:rPr>
          <w:rFonts w:eastAsia="Times New Roman" w:cstheme="minorHAnsi"/>
          <w:b/>
          <w:sz w:val="24"/>
          <w:szCs w:val="24"/>
          <w:lang w:eastAsia="ru-RU"/>
        </w:rPr>
        <w:t xml:space="preserve"> </w:t>
      </w:r>
      <w:proofErr w:type="gramStart"/>
      <w:r w:rsidRPr="00F77937">
        <w:rPr>
          <w:rFonts w:eastAsia="Times New Roman" w:cstheme="minorHAnsi"/>
          <w:b/>
          <w:sz w:val="24"/>
          <w:szCs w:val="24"/>
          <w:lang w:eastAsia="ru-RU"/>
        </w:rPr>
        <w:t>05.  10</w:t>
      </w:r>
      <w:proofErr w:type="gramEnd"/>
      <w:r w:rsidRPr="00F77937">
        <w:rPr>
          <w:rFonts w:eastAsia="Times New Roman" w:cstheme="minorHAnsi"/>
          <w:b/>
          <w:sz w:val="24"/>
          <w:szCs w:val="24"/>
          <w:lang w:eastAsia="ru-RU"/>
        </w:rPr>
        <w:t xml:space="preserve">  óra 01 perc</w:t>
      </w:r>
    </w:p>
    <w:p w:rsidR="00AF515A" w:rsidRPr="00AF515A" w:rsidRDefault="00AF515A" w:rsidP="00AF515A">
      <w:pPr>
        <w:spacing w:after="0" w:line="240" w:lineRule="auto"/>
        <w:ind w:left="432"/>
        <w:jc w:val="both"/>
        <w:rPr>
          <w:rFonts w:eastAsia="Times New Roman" w:cstheme="minorHAnsi"/>
          <w:sz w:val="24"/>
          <w:szCs w:val="24"/>
          <w:lang w:eastAsia="ru-RU"/>
        </w:rPr>
      </w:pPr>
    </w:p>
    <w:p w:rsidR="00CB1963" w:rsidRDefault="00CB1963">
      <w:pPr>
        <w:rPr>
          <w:rFonts w:eastAsia="Times New Roman" w:cstheme="minorHAnsi"/>
          <w:sz w:val="24"/>
          <w:szCs w:val="24"/>
          <w:lang w:eastAsia="ru-RU"/>
        </w:rPr>
      </w:pPr>
      <w:r>
        <w:rPr>
          <w:rFonts w:eastAsia="Times New Roman" w:cstheme="minorHAnsi"/>
          <w:sz w:val="24"/>
          <w:szCs w:val="24"/>
          <w:lang w:eastAsia="ru-RU"/>
        </w:rPr>
        <w:br w:type="page"/>
      </w:r>
    </w:p>
    <w:p w:rsidR="00AF515A" w:rsidRPr="00AF515A" w:rsidRDefault="00AF515A" w:rsidP="00AF515A">
      <w:pPr>
        <w:spacing w:after="0" w:line="240" w:lineRule="auto"/>
        <w:ind w:left="432"/>
        <w:jc w:val="both"/>
        <w:rPr>
          <w:rFonts w:eastAsia="Times New Roman" w:cstheme="minorHAnsi"/>
          <w:sz w:val="24"/>
          <w:szCs w:val="24"/>
          <w:lang w:eastAsia="ru-RU"/>
        </w:rPr>
      </w:pPr>
    </w:p>
    <w:p w:rsidR="00AF515A" w:rsidRPr="00AF515A" w:rsidRDefault="00AF515A" w:rsidP="00A638FB">
      <w:pPr>
        <w:numPr>
          <w:ilvl w:val="0"/>
          <w:numId w:val="8"/>
        </w:numPr>
        <w:tabs>
          <w:tab w:val="left" w:pos="567"/>
        </w:tabs>
        <w:spacing w:after="0" w:line="240" w:lineRule="auto"/>
        <w:ind w:hanging="720"/>
        <w:jc w:val="both"/>
        <w:rPr>
          <w:rFonts w:eastAsia="Times New Roman" w:cstheme="minorHAnsi"/>
          <w:b/>
          <w:sz w:val="24"/>
          <w:szCs w:val="24"/>
          <w:lang w:eastAsia="ru-RU"/>
        </w:rPr>
      </w:pPr>
      <w:r w:rsidRPr="00AF515A">
        <w:rPr>
          <w:rFonts w:eastAsia="Times New Roman" w:cstheme="minorHAnsi"/>
          <w:b/>
          <w:sz w:val="24"/>
          <w:szCs w:val="24"/>
          <w:lang w:eastAsia="ru-RU"/>
        </w:rPr>
        <w:t>Az ajánlatok elbírálásának szempontja:</w:t>
      </w:r>
    </w:p>
    <w:p w:rsidR="00AF515A" w:rsidRPr="00AF515A" w:rsidRDefault="00AF515A" w:rsidP="00AF515A">
      <w:pPr>
        <w:tabs>
          <w:tab w:val="left" w:pos="567"/>
        </w:tabs>
        <w:spacing w:after="0" w:line="240" w:lineRule="auto"/>
        <w:ind w:left="567"/>
        <w:jc w:val="both"/>
        <w:rPr>
          <w:rFonts w:eastAsia="Times New Roman" w:cstheme="minorHAnsi"/>
          <w:b/>
          <w:sz w:val="24"/>
          <w:szCs w:val="24"/>
          <w:lang w:eastAsia="ru-RU"/>
        </w:rPr>
      </w:pPr>
    </w:p>
    <w:p w:rsidR="00AF515A" w:rsidRPr="00AF515A" w:rsidRDefault="00AF515A" w:rsidP="00AF515A">
      <w:pPr>
        <w:spacing w:after="0" w:line="240" w:lineRule="auto"/>
        <w:ind w:left="432"/>
        <w:jc w:val="both"/>
        <w:rPr>
          <w:rFonts w:eastAsia="Times New Roman" w:cstheme="minorHAnsi"/>
          <w:sz w:val="24"/>
          <w:szCs w:val="24"/>
          <w:lang w:eastAsia="hu-HU"/>
        </w:rPr>
      </w:pPr>
      <w:r w:rsidRPr="00AF515A">
        <w:rPr>
          <w:rFonts w:eastAsia="Times New Roman" w:cstheme="minorHAnsi"/>
          <w:sz w:val="24"/>
          <w:szCs w:val="24"/>
          <w:lang w:eastAsia="hu-HU"/>
        </w:rPr>
        <w:t xml:space="preserve">Az Ajánlatkérő az Ajánlati felhívásban meghatározott feltételeknek megfelelő ajánlatokat a </w:t>
      </w:r>
      <w:r w:rsidRPr="00AF515A">
        <w:rPr>
          <w:rFonts w:eastAsia="Times New Roman" w:cstheme="minorHAnsi"/>
          <w:b/>
          <w:sz w:val="24"/>
          <w:szCs w:val="24"/>
          <w:lang w:eastAsia="hu-HU"/>
        </w:rPr>
        <w:t>legalacsonyabb összegű ellenszolgáltatást</w:t>
      </w:r>
      <w:r w:rsidRPr="00AF515A">
        <w:rPr>
          <w:rFonts w:eastAsia="Times New Roman" w:cstheme="minorHAnsi"/>
          <w:sz w:val="24"/>
          <w:szCs w:val="24"/>
          <w:lang w:eastAsia="hu-HU"/>
        </w:rPr>
        <w:t xml:space="preserve"> tartalmazó ajánlat alapján bírálja el.</w:t>
      </w:r>
    </w:p>
    <w:p w:rsidR="00AF515A" w:rsidRPr="00AF515A" w:rsidRDefault="00AF515A" w:rsidP="00AF515A">
      <w:pPr>
        <w:spacing w:after="0" w:line="240" w:lineRule="auto"/>
        <w:ind w:left="431"/>
        <w:jc w:val="both"/>
        <w:rPr>
          <w:rFonts w:eastAsia="Times New Roman" w:cstheme="minorHAnsi"/>
          <w:sz w:val="24"/>
          <w:szCs w:val="24"/>
          <w:lang w:eastAsia="hu-HU"/>
        </w:rPr>
      </w:pPr>
      <w:r w:rsidRPr="00AF515A">
        <w:rPr>
          <w:rFonts w:eastAsia="Times New Roman" w:cstheme="minorHAnsi"/>
          <w:sz w:val="24"/>
          <w:szCs w:val="24"/>
          <w:lang w:eastAsia="hu-HU"/>
        </w:rPr>
        <w:t xml:space="preserve">Az ajánlati árat úgy kell megadni, hogy az tartalmazza az összes, a teljesítéssel összefüggő költséget. </w:t>
      </w:r>
    </w:p>
    <w:p w:rsidR="00AF515A" w:rsidRPr="00AF515A" w:rsidRDefault="00AF515A" w:rsidP="00AF515A">
      <w:pPr>
        <w:spacing w:after="0" w:line="240" w:lineRule="auto"/>
        <w:ind w:left="300" w:firstLine="60"/>
        <w:jc w:val="both"/>
        <w:rPr>
          <w:rFonts w:eastAsia="Times New Roman" w:cstheme="minorHAnsi"/>
          <w:sz w:val="24"/>
          <w:szCs w:val="24"/>
          <w:highlight w:val="yellow"/>
          <w:lang w:eastAsia="hu-HU"/>
        </w:rPr>
      </w:pPr>
    </w:p>
    <w:p w:rsidR="00EA2C5E" w:rsidRDefault="00EA2C5E" w:rsidP="00AF515A">
      <w:pPr>
        <w:tabs>
          <w:tab w:val="left" w:pos="9071"/>
        </w:tabs>
        <w:spacing w:after="0" w:line="240" w:lineRule="auto"/>
        <w:ind w:left="540" w:right="-1"/>
        <w:jc w:val="both"/>
        <w:rPr>
          <w:rFonts w:eastAsia="Times New Roman" w:cstheme="minorHAnsi"/>
          <w:sz w:val="24"/>
          <w:szCs w:val="24"/>
          <w:lang w:eastAsia="ru-RU"/>
        </w:rPr>
      </w:pPr>
    </w:p>
    <w:p w:rsidR="00AF515A" w:rsidRPr="00AF515A" w:rsidRDefault="00AF515A" w:rsidP="00A638FB">
      <w:pPr>
        <w:numPr>
          <w:ilvl w:val="0"/>
          <w:numId w:val="8"/>
        </w:numPr>
        <w:tabs>
          <w:tab w:val="left" w:pos="567"/>
        </w:tabs>
        <w:spacing w:after="0" w:line="240" w:lineRule="auto"/>
        <w:ind w:hanging="720"/>
        <w:jc w:val="both"/>
        <w:rPr>
          <w:rFonts w:eastAsia="Times New Roman" w:cstheme="minorHAnsi"/>
          <w:b/>
          <w:sz w:val="24"/>
          <w:szCs w:val="24"/>
          <w:lang w:eastAsia="ru-RU"/>
        </w:rPr>
      </w:pPr>
      <w:r w:rsidRPr="00AF515A">
        <w:rPr>
          <w:rFonts w:eastAsia="Times New Roman" w:cstheme="minorHAnsi"/>
          <w:b/>
          <w:sz w:val="24"/>
          <w:szCs w:val="24"/>
          <w:lang w:eastAsia="ru-RU"/>
        </w:rPr>
        <w:t>Hiánypótlás:</w:t>
      </w:r>
    </w:p>
    <w:p w:rsidR="00AF515A" w:rsidRPr="00AF515A" w:rsidRDefault="00AF515A" w:rsidP="00AF515A">
      <w:pPr>
        <w:tabs>
          <w:tab w:val="left" w:pos="567"/>
        </w:tabs>
        <w:spacing w:after="0" w:line="240" w:lineRule="auto"/>
        <w:ind w:left="567"/>
        <w:jc w:val="both"/>
        <w:rPr>
          <w:rFonts w:eastAsia="Times New Roman" w:cstheme="minorHAnsi"/>
          <w:b/>
          <w:sz w:val="24"/>
          <w:szCs w:val="24"/>
          <w:lang w:eastAsia="ru-RU"/>
        </w:rPr>
      </w:pPr>
    </w:p>
    <w:p w:rsidR="00AF515A" w:rsidRPr="00AF515A" w:rsidRDefault="00AF515A" w:rsidP="00AF515A">
      <w:pPr>
        <w:spacing w:after="0" w:line="240" w:lineRule="auto"/>
        <w:ind w:left="426"/>
        <w:jc w:val="both"/>
        <w:rPr>
          <w:rFonts w:eastAsia="Times New Roman" w:cstheme="minorHAnsi"/>
          <w:sz w:val="24"/>
          <w:szCs w:val="24"/>
          <w:lang w:eastAsia="ru-RU"/>
        </w:rPr>
      </w:pPr>
      <w:r w:rsidRPr="00AF515A">
        <w:rPr>
          <w:rFonts w:eastAsia="Times New Roman" w:cstheme="minorHAnsi"/>
          <w:sz w:val="24"/>
          <w:szCs w:val="24"/>
          <w:lang w:eastAsia="ru-RU"/>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F515A" w:rsidRDefault="00AF515A" w:rsidP="00AF515A">
      <w:pPr>
        <w:spacing w:after="0" w:line="240" w:lineRule="auto"/>
        <w:ind w:left="301" w:firstLine="62"/>
        <w:jc w:val="both"/>
        <w:rPr>
          <w:rFonts w:eastAsia="Times New Roman" w:cstheme="minorHAnsi"/>
          <w:sz w:val="24"/>
          <w:szCs w:val="24"/>
          <w:highlight w:val="yellow"/>
          <w:lang w:eastAsia="hu-HU"/>
        </w:rPr>
      </w:pPr>
    </w:p>
    <w:p w:rsidR="00AF515A" w:rsidRPr="00AF515A" w:rsidRDefault="00AF515A" w:rsidP="00AF515A">
      <w:pPr>
        <w:spacing w:after="0" w:line="240" w:lineRule="auto"/>
        <w:ind w:left="301" w:firstLine="62"/>
        <w:jc w:val="both"/>
        <w:rPr>
          <w:rFonts w:eastAsia="Times New Roman" w:cstheme="minorHAnsi"/>
          <w:sz w:val="24"/>
          <w:szCs w:val="24"/>
          <w:highlight w:val="yellow"/>
          <w:lang w:eastAsia="hu-HU"/>
        </w:rPr>
      </w:pPr>
    </w:p>
    <w:p w:rsidR="00AF515A" w:rsidRPr="00AF515A" w:rsidRDefault="00AF515A" w:rsidP="00A638FB">
      <w:pPr>
        <w:numPr>
          <w:ilvl w:val="0"/>
          <w:numId w:val="8"/>
        </w:numPr>
        <w:tabs>
          <w:tab w:val="left" w:pos="567"/>
        </w:tabs>
        <w:spacing w:after="0" w:line="240" w:lineRule="auto"/>
        <w:ind w:hanging="720"/>
        <w:jc w:val="both"/>
        <w:rPr>
          <w:rFonts w:eastAsia="Times New Roman" w:cstheme="minorHAnsi"/>
          <w:b/>
          <w:sz w:val="24"/>
          <w:szCs w:val="24"/>
          <w:lang w:eastAsia="ru-RU"/>
        </w:rPr>
      </w:pPr>
      <w:r w:rsidRPr="00AF515A">
        <w:rPr>
          <w:rFonts w:eastAsia="Times New Roman" w:cstheme="minorHAnsi"/>
          <w:b/>
          <w:sz w:val="24"/>
          <w:szCs w:val="24"/>
          <w:lang w:eastAsia="ru-RU"/>
        </w:rPr>
        <w:t xml:space="preserve">Az ajánlati kötöttség: </w:t>
      </w:r>
    </w:p>
    <w:p w:rsidR="00AF515A" w:rsidRPr="00AF515A" w:rsidRDefault="00AF515A" w:rsidP="00AF515A">
      <w:pPr>
        <w:tabs>
          <w:tab w:val="left" w:pos="426"/>
        </w:tabs>
        <w:spacing w:after="0" w:line="240" w:lineRule="auto"/>
        <w:ind w:left="360" w:hanging="360"/>
        <w:jc w:val="both"/>
        <w:rPr>
          <w:rFonts w:eastAsia="Times New Roman" w:cstheme="minorHAnsi"/>
          <w:b/>
          <w:sz w:val="24"/>
          <w:szCs w:val="24"/>
          <w:lang w:eastAsia="ru-RU"/>
        </w:rPr>
      </w:pPr>
    </w:p>
    <w:p w:rsidR="00AF515A" w:rsidRPr="00AF515A" w:rsidRDefault="00AF515A" w:rsidP="00AF515A">
      <w:pPr>
        <w:spacing w:after="0" w:line="240" w:lineRule="auto"/>
        <w:ind w:left="426"/>
        <w:jc w:val="both"/>
        <w:rPr>
          <w:rFonts w:eastAsia="Times New Roman" w:cstheme="minorHAnsi"/>
          <w:sz w:val="24"/>
          <w:szCs w:val="24"/>
          <w:lang w:eastAsia="ru-RU"/>
        </w:rPr>
      </w:pPr>
      <w:r w:rsidRPr="00AF515A">
        <w:rPr>
          <w:rFonts w:eastAsia="Times New Roman" w:cstheme="minorHAnsi"/>
          <w:sz w:val="24"/>
          <w:szCs w:val="24"/>
          <w:lang w:eastAsia="ru-RU"/>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F515A" w:rsidRPr="00AF515A" w:rsidRDefault="00AF515A" w:rsidP="00AF515A">
      <w:pPr>
        <w:spacing w:after="0" w:line="240" w:lineRule="auto"/>
        <w:ind w:left="426"/>
        <w:jc w:val="both"/>
        <w:rPr>
          <w:rFonts w:eastAsia="Times New Roman" w:cstheme="minorHAnsi"/>
          <w:sz w:val="24"/>
          <w:szCs w:val="24"/>
          <w:lang w:eastAsia="hu-HU"/>
        </w:rPr>
      </w:pPr>
    </w:p>
    <w:p w:rsidR="00AF515A" w:rsidRPr="00AF515A" w:rsidRDefault="00AF515A" w:rsidP="00AF515A">
      <w:pPr>
        <w:spacing w:after="0" w:line="240" w:lineRule="auto"/>
        <w:ind w:left="426"/>
        <w:jc w:val="both"/>
        <w:rPr>
          <w:rFonts w:eastAsia="Times New Roman" w:cstheme="minorHAnsi"/>
          <w:sz w:val="24"/>
          <w:szCs w:val="24"/>
          <w:lang w:eastAsia="hu-HU"/>
        </w:rPr>
      </w:pPr>
      <w:r w:rsidRPr="00AF515A">
        <w:rPr>
          <w:rFonts w:eastAsia="Times New Roman" w:cstheme="minorHAnsi"/>
          <w:sz w:val="24"/>
          <w:szCs w:val="24"/>
          <w:lang w:eastAsia="hu-HU"/>
        </w:rPr>
        <w:t>Ajánlatkérő az ajánlattételi határidő lejártáig visszavonhatja a felhívást.</w:t>
      </w:r>
    </w:p>
    <w:p w:rsidR="00AF515A" w:rsidRDefault="00AF515A" w:rsidP="00AF515A">
      <w:pPr>
        <w:spacing w:after="0" w:line="240" w:lineRule="auto"/>
        <w:ind w:left="301" w:firstLine="62"/>
        <w:jc w:val="both"/>
        <w:rPr>
          <w:rFonts w:eastAsia="Times New Roman" w:cstheme="minorHAnsi"/>
          <w:sz w:val="24"/>
          <w:szCs w:val="24"/>
          <w:highlight w:val="yellow"/>
          <w:lang w:eastAsia="hu-HU"/>
        </w:rPr>
      </w:pPr>
    </w:p>
    <w:p w:rsidR="00EA2C5E" w:rsidRPr="00AF515A" w:rsidRDefault="00EA2C5E" w:rsidP="00AF515A">
      <w:pPr>
        <w:spacing w:after="0" w:line="240" w:lineRule="auto"/>
        <w:ind w:left="301" w:firstLine="62"/>
        <w:jc w:val="both"/>
        <w:rPr>
          <w:rFonts w:eastAsia="Times New Roman" w:cstheme="minorHAnsi"/>
          <w:sz w:val="24"/>
          <w:szCs w:val="24"/>
          <w:highlight w:val="yellow"/>
          <w:lang w:eastAsia="hu-HU"/>
        </w:rPr>
      </w:pPr>
    </w:p>
    <w:p w:rsidR="00AF515A" w:rsidRPr="00AF515A" w:rsidRDefault="00AF515A" w:rsidP="00A638FB">
      <w:pPr>
        <w:numPr>
          <w:ilvl w:val="0"/>
          <w:numId w:val="8"/>
        </w:numPr>
        <w:tabs>
          <w:tab w:val="left" w:pos="567"/>
        </w:tabs>
        <w:spacing w:after="0" w:line="240" w:lineRule="auto"/>
        <w:ind w:hanging="720"/>
        <w:jc w:val="both"/>
        <w:rPr>
          <w:rFonts w:eastAsia="Times New Roman" w:cstheme="minorHAnsi"/>
          <w:b/>
          <w:sz w:val="24"/>
          <w:szCs w:val="24"/>
          <w:lang w:eastAsia="ru-RU"/>
        </w:rPr>
      </w:pPr>
      <w:r w:rsidRPr="00AF515A">
        <w:rPr>
          <w:rFonts w:eastAsia="Times New Roman" w:cstheme="minorHAnsi"/>
          <w:b/>
          <w:sz w:val="24"/>
          <w:szCs w:val="24"/>
          <w:lang w:eastAsia="ru-RU"/>
        </w:rPr>
        <w:t>Eredményhirdetés:</w:t>
      </w:r>
    </w:p>
    <w:p w:rsidR="00AF515A" w:rsidRPr="00AF515A" w:rsidRDefault="00AF515A" w:rsidP="00AF515A">
      <w:pPr>
        <w:spacing w:after="0" w:line="240" w:lineRule="auto"/>
        <w:ind w:left="539" w:hanging="539"/>
        <w:jc w:val="both"/>
        <w:rPr>
          <w:rFonts w:eastAsia="Times New Roman" w:cstheme="minorHAnsi"/>
          <w:b/>
          <w:bCs/>
          <w:sz w:val="24"/>
          <w:szCs w:val="24"/>
          <w:lang w:eastAsia="ru-RU"/>
        </w:rPr>
      </w:pPr>
    </w:p>
    <w:p w:rsidR="00AF515A" w:rsidRPr="00AF515A" w:rsidRDefault="00AF515A" w:rsidP="00AF515A">
      <w:pPr>
        <w:spacing w:after="0" w:line="240" w:lineRule="auto"/>
        <w:ind w:left="426"/>
        <w:jc w:val="both"/>
        <w:rPr>
          <w:rFonts w:eastAsia="Times New Roman" w:cstheme="minorHAnsi"/>
          <w:sz w:val="24"/>
          <w:szCs w:val="24"/>
          <w:lang w:eastAsia="ru-RU"/>
        </w:rPr>
      </w:pPr>
      <w:r w:rsidRPr="00AF515A">
        <w:rPr>
          <w:rFonts w:eastAsia="Times New Roman" w:cstheme="minorHAnsi"/>
          <w:sz w:val="24"/>
          <w:szCs w:val="24"/>
          <w:lang w:eastAsia="ru-RU"/>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AF515A" w:rsidRPr="00AF515A" w:rsidRDefault="00AF515A" w:rsidP="00AF515A">
      <w:pPr>
        <w:spacing w:after="0" w:line="240" w:lineRule="auto"/>
        <w:ind w:left="360"/>
        <w:jc w:val="both"/>
        <w:rPr>
          <w:rFonts w:eastAsia="Times New Roman" w:cstheme="minorHAnsi"/>
          <w:sz w:val="24"/>
          <w:szCs w:val="24"/>
          <w:lang w:eastAsia="ru-RU"/>
        </w:rPr>
      </w:pPr>
    </w:p>
    <w:p w:rsidR="00AF515A" w:rsidRPr="00AF515A" w:rsidRDefault="00AF515A" w:rsidP="00AF515A">
      <w:pPr>
        <w:spacing w:after="0" w:line="240" w:lineRule="auto"/>
        <w:ind w:left="360"/>
        <w:jc w:val="both"/>
        <w:rPr>
          <w:rFonts w:eastAsia="Times New Roman" w:cstheme="minorHAnsi"/>
          <w:sz w:val="24"/>
          <w:szCs w:val="24"/>
          <w:lang w:eastAsia="ru-RU"/>
        </w:rPr>
      </w:pPr>
    </w:p>
    <w:p w:rsidR="00AF515A" w:rsidRPr="00AF515A" w:rsidRDefault="00AF515A" w:rsidP="00AF515A">
      <w:pPr>
        <w:spacing w:after="0" w:line="240" w:lineRule="auto"/>
        <w:ind w:left="360"/>
        <w:jc w:val="both"/>
        <w:rPr>
          <w:rFonts w:eastAsia="Times New Roman" w:cstheme="minorHAnsi"/>
          <w:sz w:val="24"/>
          <w:szCs w:val="24"/>
          <w:lang w:eastAsia="ru-RU"/>
        </w:rPr>
      </w:pPr>
    </w:p>
    <w:p w:rsidR="00AF515A" w:rsidRPr="00AF515A" w:rsidRDefault="00AF515A" w:rsidP="00A638FB">
      <w:pPr>
        <w:numPr>
          <w:ilvl w:val="0"/>
          <w:numId w:val="8"/>
        </w:numPr>
        <w:tabs>
          <w:tab w:val="left" w:pos="567"/>
        </w:tabs>
        <w:spacing w:after="0" w:line="240" w:lineRule="auto"/>
        <w:ind w:hanging="720"/>
        <w:jc w:val="both"/>
        <w:rPr>
          <w:rFonts w:eastAsia="Times New Roman" w:cstheme="minorHAnsi"/>
          <w:b/>
          <w:sz w:val="24"/>
          <w:szCs w:val="24"/>
          <w:lang w:eastAsia="ru-RU"/>
        </w:rPr>
      </w:pPr>
      <w:r w:rsidRPr="00AF515A">
        <w:rPr>
          <w:rFonts w:eastAsia="Times New Roman" w:cstheme="minorHAnsi"/>
          <w:b/>
          <w:sz w:val="24"/>
          <w:szCs w:val="24"/>
          <w:lang w:eastAsia="ru-RU"/>
        </w:rPr>
        <w:t>Egyéb rendelkezések:</w:t>
      </w:r>
    </w:p>
    <w:p w:rsidR="00AF515A" w:rsidRPr="00AF515A" w:rsidRDefault="00AF515A" w:rsidP="00AF515A">
      <w:pPr>
        <w:spacing w:after="0" w:line="240" w:lineRule="auto"/>
        <w:ind w:left="426"/>
        <w:jc w:val="both"/>
        <w:rPr>
          <w:rFonts w:eastAsia="Times New Roman" w:cstheme="minorHAnsi"/>
          <w:sz w:val="24"/>
          <w:szCs w:val="24"/>
          <w:lang w:eastAsia="ru-RU"/>
        </w:rPr>
      </w:pPr>
    </w:p>
    <w:p w:rsidR="00AF515A" w:rsidRPr="00AF515A" w:rsidRDefault="00AF515A" w:rsidP="00AF515A">
      <w:pPr>
        <w:spacing w:after="0" w:line="240" w:lineRule="auto"/>
        <w:ind w:left="426"/>
        <w:jc w:val="both"/>
        <w:rPr>
          <w:rFonts w:eastAsia="Times New Roman" w:cstheme="minorHAnsi"/>
          <w:sz w:val="24"/>
          <w:szCs w:val="24"/>
          <w:lang w:eastAsia="ru-RU"/>
        </w:rPr>
      </w:pPr>
      <w:r w:rsidRPr="00AF515A">
        <w:rPr>
          <w:rFonts w:eastAsia="Times New Roman" w:cstheme="minorHAnsi"/>
          <w:sz w:val="24"/>
          <w:szCs w:val="24"/>
          <w:lang w:eastAsia="ru-RU"/>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AF515A" w:rsidRPr="00AF515A" w:rsidRDefault="00AF515A" w:rsidP="00AF515A">
      <w:pPr>
        <w:spacing w:after="0" w:line="240" w:lineRule="auto"/>
        <w:ind w:left="426"/>
        <w:jc w:val="both"/>
        <w:rPr>
          <w:rFonts w:eastAsia="Times New Roman" w:cstheme="minorHAnsi"/>
          <w:sz w:val="24"/>
          <w:szCs w:val="24"/>
          <w:lang w:eastAsia="ru-RU"/>
        </w:rPr>
      </w:pPr>
      <w:r w:rsidRPr="00AF515A">
        <w:rPr>
          <w:rFonts w:eastAsia="Times New Roman" w:cstheme="minorHAnsi"/>
          <w:sz w:val="24"/>
          <w:szCs w:val="24"/>
          <w:lang w:eastAsia="ru-RU"/>
        </w:rPr>
        <w:t>Ajánlatkérő az ajánlatok benyújtását követően elektronikus árlejtést vagy ártárgyalást tart, a végleges ajánlati árak kialakítása érdekében. Az (ár</w:t>
      </w:r>
      <w:proofErr w:type="gramStart"/>
      <w:r w:rsidRPr="00AF515A">
        <w:rPr>
          <w:rFonts w:eastAsia="Times New Roman" w:cstheme="minorHAnsi"/>
          <w:sz w:val="24"/>
          <w:szCs w:val="24"/>
          <w:lang w:eastAsia="ru-RU"/>
        </w:rPr>
        <w:t>)tárgyalások</w:t>
      </w:r>
      <w:proofErr w:type="gramEnd"/>
      <w:r w:rsidRPr="00AF515A">
        <w:rPr>
          <w:rFonts w:eastAsia="Times New Roman" w:cstheme="minorHAnsi"/>
          <w:sz w:val="24"/>
          <w:szCs w:val="24"/>
          <w:lang w:eastAsia="ru-RU"/>
        </w:rPr>
        <w:t xml:space="preserve"> és árlejtés tartásáról, azok menetéről az Ajánlatkérő egyidejűleg tájékoztatja valamennyi érvényes ajánlatot benyújtó Ajánlattevőt.</w:t>
      </w:r>
    </w:p>
    <w:p w:rsidR="00AF515A" w:rsidRPr="00AF515A" w:rsidRDefault="00AF515A" w:rsidP="00AF515A">
      <w:pPr>
        <w:spacing w:after="0" w:line="240" w:lineRule="auto"/>
        <w:ind w:left="426"/>
        <w:jc w:val="both"/>
        <w:rPr>
          <w:rFonts w:eastAsia="Times New Roman" w:cstheme="minorHAnsi"/>
          <w:sz w:val="24"/>
          <w:szCs w:val="24"/>
          <w:lang w:eastAsia="ru-RU"/>
        </w:rPr>
      </w:pPr>
    </w:p>
    <w:p w:rsidR="00AF515A" w:rsidRPr="00AF515A" w:rsidRDefault="00AF515A" w:rsidP="00AF515A">
      <w:pPr>
        <w:spacing w:after="0" w:line="240" w:lineRule="auto"/>
        <w:ind w:left="426"/>
        <w:jc w:val="both"/>
        <w:rPr>
          <w:rFonts w:eastAsia="Times New Roman" w:cstheme="minorHAnsi"/>
          <w:sz w:val="24"/>
          <w:szCs w:val="24"/>
          <w:lang w:eastAsia="ru-RU"/>
        </w:rPr>
      </w:pPr>
      <w:r w:rsidRPr="00AF515A">
        <w:rPr>
          <w:rFonts w:eastAsia="Times New Roman" w:cstheme="minorHAnsi"/>
          <w:sz w:val="24"/>
          <w:szCs w:val="24"/>
          <w:lang w:eastAsia="ru-RU"/>
        </w:rPr>
        <w:t xml:space="preserve">Az ártárgyalás/elektronikus árlejtés eredménye alapján kitöltött részletes ártáblázatot az ártárgyalás/elektronikus árlejtés alapján legkedvezőbb ajánlatot benyújtó ajánlattevő köteles az </w:t>
      </w:r>
      <w:r w:rsidRPr="00AF515A">
        <w:rPr>
          <w:rFonts w:eastAsia="Times New Roman" w:cstheme="minorHAnsi"/>
          <w:sz w:val="24"/>
          <w:szCs w:val="24"/>
          <w:lang w:eastAsia="ru-RU"/>
        </w:rPr>
        <w:lastRenderedPageBreak/>
        <w:t xml:space="preserve">ártárgyalás/elektronikus árlejtést követő </w:t>
      </w:r>
      <w:r w:rsidRPr="00AF515A">
        <w:rPr>
          <w:rFonts w:eastAsia="Times New Roman" w:cstheme="minorHAnsi"/>
          <w:b/>
          <w:sz w:val="24"/>
          <w:szCs w:val="24"/>
          <w:u w:val="single"/>
          <w:lang w:eastAsia="ru-RU"/>
        </w:rPr>
        <w:t>2 munkanapon</w:t>
      </w:r>
      <w:r w:rsidRPr="00AF515A">
        <w:rPr>
          <w:rFonts w:eastAsia="Times New Roman" w:cstheme="minorHAnsi"/>
          <w:sz w:val="24"/>
          <w:szCs w:val="24"/>
          <w:lang w:eastAsia="ru-RU"/>
        </w:rPr>
        <w:t xml:space="preserve"> belül aláírva elektronikus úton </w:t>
      </w:r>
      <w:r w:rsidR="00A40CCD">
        <w:rPr>
          <w:rFonts w:eastAsia="Times New Roman" w:cstheme="minorHAnsi"/>
          <w:sz w:val="24"/>
          <w:szCs w:val="24"/>
          <w:lang w:eastAsia="ru-RU"/>
        </w:rPr>
        <w:t>.</w:t>
      </w:r>
      <w:proofErr w:type="spellStart"/>
      <w:r w:rsidRPr="00AF515A">
        <w:rPr>
          <w:rFonts w:eastAsia="Times New Roman" w:cstheme="minorHAnsi"/>
          <w:sz w:val="24"/>
          <w:szCs w:val="24"/>
          <w:lang w:eastAsia="ru-RU"/>
        </w:rPr>
        <w:t>pdf</w:t>
      </w:r>
      <w:proofErr w:type="spellEnd"/>
      <w:r w:rsidRPr="00AF515A">
        <w:rPr>
          <w:rFonts w:eastAsia="Times New Roman" w:cstheme="minorHAnsi"/>
          <w:sz w:val="24"/>
          <w:szCs w:val="24"/>
          <w:lang w:eastAsia="ru-RU"/>
        </w:rPr>
        <w:t xml:space="preserve"> vagy .</w:t>
      </w:r>
      <w:proofErr w:type="spellStart"/>
      <w:r w:rsidRPr="00AF515A">
        <w:rPr>
          <w:rFonts w:eastAsia="Times New Roman" w:cstheme="minorHAnsi"/>
          <w:sz w:val="24"/>
          <w:szCs w:val="24"/>
          <w:lang w:eastAsia="ru-RU"/>
        </w:rPr>
        <w:t>jpg</w:t>
      </w:r>
      <w:proofErr w:type="spellEnd"/>
      <w:r w:rsidRPr="00AF515A">
        <w:rPr>
          <w:rFonts w:eastAsia="Times New Roman" w:cstheme="minorHAnsi"/>
          <w:sz w:val="24"/>
          <w:szCs w:val="24"/>
          <w:lang w:eastAsia="ru-RU"/>
        </w:rPr>
        <w:t xml:space="preserve"> formátumban a </w:t>
      </w:r>
      <w:hyperlink r:id="rId16" w:history="1">
        <w:r w:rsidRPr="00AF515A">
          <w:rPr>
            <w:rFonts w:eastAsia="Times New Roman" w:cstheme="minorHAnsi"/>
            <w:sz w:val="24"/>
            <w:szCs w:val="24"/>
            <w:u w:val="single"/>
            <w:lang w:eastAsia="ru-RU"/>
          </w:rPr>
          <w:t>kozbeszerzes@bkv.hu</w:t>
        </w:r>
      </w:hyperlink>
      <w:r w:rsidRPr="00AF515A">
        <w:rPr>
          <w:rFonts w:eastAsia="Times New Roman" w:cstheme="minorHAnsi"/>
          <w:sz w:val="24"/>
          <w:szCs w:val="24"/>
          <w:lang w:eastAsia="ru-RU"/>
        </w:rPr>
        <w:t xml:space="preserve"> e-mail címre vagy a 322-6438-as faxszámra megküldeni. </w:t>
      </w:r>
    </w:p>
    <w:p w:rsidR="00AF515A" w:rsidRPr="00AF515A" w:rsidRDefault="00AF515A" w:rsidP="00AF515A">
      <w:pPr>
        <w:spacing w:after="0" w:line="240" w:lineRule="auto"/>
        <w:ind w:left="301" w:firstLine="62"/>
        <w:jc w:val="both"/>
        <w:rPr>
          <w:rFonts w:eastAsia="Times New Roman" w:cstheme="minorHAnsi"/>
          <w:sz w:val="24"/>
          <w:szCs w:val="24"/>
          <w:lang w:eastAsia="ru-RU"/>
        </w:rPr>
      </w:pPr>
    </w:p>
    <w:p w:rsidR="00AF515A" w:rsidRPr="00AF515A" w:rsidRDefault="00AF515A" w:rsidP="00AF515A">
      <w:pPr>
        <w:spacing w:after="0" w:line="240" w:lineRule="auto"/>
        <w:ind w:left="426"/>
        <w:jc w:val="both"/>
        <w:rPr>
          <w:rFonts w:eastAsia="Times New Roman" w:cstheme="minorHAnsi"/>
          <w:sz w:val="24"/>
          <w:szCs w:val="24"/>
          <w:lang w:eastAsia="ru-RU"/>
        </w:rPr>
      </w:pPr>
      <w:r w:rsidRPr="00AF515A">
        <w:rPr>
          <w:rFonts w:eastAsia="Times New Roman" w:cstheme="minorHAnsi"/>
          <w:sz w:val="24"/>
          <w:szCs w:val="24"/>
          <w:lang w:eastAsia="ru-RU"/>
        </w:rPr>
        <w:t xml:space="preserve">Az Ajánlatkérő fenntartja a jogot, hogy az ajánlatok elbírálása során az eljárást eredménytelennek nyilvánítsa és adott esetben a legkedvezőbb ajánlatot benyújtó ajánlattevővel szemben a szerződés megkötését megtagadja. </w:t>
      </w:r>
    </w:p>
    <w:p w:rsidR="00AF515A" w:rsidRPr="00AF515A" w:rsidRDefault="00AF515A" w:rsidP="00AF515A">
      <w:pPr>
        <w:spacing w:after="0" w:line="240" w:lineRule="auto"/>
        <w:ind w:left="426"/>
        <w:jc w:val="both"/>
        <w:rPr>
          <w:rFonts w:eastAsia="Times New Roman" w:cstheme="minorHAnsi"/>
          <w:sz w:val="24"/>
          <w:szCs w:val="24"/>
          <w:lang w:eastAsia="hu-HU"/>
        </w:rPr>
      </w:pPr>
    </w:p>
    <w:p w:rsidR="00DD2D23" w:rsidRDefault="00AF515A" w:rsidP="00EA2C5E">
      <w:pPr>
        <w:spacing w:after="0" w:line="240" w:lineRule="auto"/>
        <w:ind w:left="426"/>
        <w:jc w:val="both"/>
      </w:pPr>
      <w:r w:rsidRPr="00AF515A">
        <w:rPr>
          <w:rFonts w:eastAsia="Times New Roman" w:cstheme="minorHAnsi"/>
          <w:sz w:val="24"/>
          <w:szCs w:val="24"/>
          <w:lang w:eastAsia="hu-HU"/>
        </w:rPr>
        <w:t>A szerződés a nyertes ajánlattevővel, írásban jön létre, mindkét fél általi aláírás időpontjában.</w:t>
      </w:r>
    </w:p>
    <w:sectPr w:rsidR="00DD2D23" w:rsidSect="00EA2C5E">
      <w:headerReference w:type="default" r:id="rId17"/>
      <w:footerReference w:type="even" r:id="rId18"/>
      <w:footerReference w:type="default" r:id="rId19"/>
      <w:pgSz w:w="11906" w:h="16838" w:code="9"/>
      <w:pgMar w:top="993" w:right="991" w:bottom="709"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28" w:rsidRDefault="00B16728">
      <w:pPr>
        <w:spacing w:after="0" w:line="240" w:lineRule="auto"/>
      </w:pPr>
      <w:r>
        <w:separator/>
      </w:r>
    </w:p>
  </w:endnote>
  <w:endnote w:type="continuationSeparator" w:id="0">
    <w:p w:rsidR="00B16728" w:rsidRDefault="00B1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AF515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B1672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AF515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77937">
      <w:rPr>
        <w:rStyle w:val="Oldalszm"/>
        <w:noProof/>
      </w:rPr>
      <w:t>2</w:t>
    </w:r>
    <w:r>
      <w:rPr>
        <w:rStyle w:val="Oldalszm"/>
      </w:rPr>
      <w:fldChar w:fldCharType="end"/>
    </w:r>
  </w:p>
  <w:p w:rsidR="00CA6090" w:rsidRDefault="00B167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28" w:rsidRDefault="00B16728">
      <w:pPr>
        <w:spacing w:after="0" w:line="240" w:lineRule="auto"/>
      </w:pPr>
      <w:r>
        <w:separator/>
      </w:r>
    </w:p>
  </w:footnote>
  <w:footnote w:type="continuationSeparator" w:id="0">
    <w:p w:rsidR="00B16728" w:rsidRDefault="00B16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Pr="00C414AD" w:rsidRDefault="00AF515A"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4268CD19" wp14:editId="49911405">
          <wp:extent cx="814753" cy="381000"/>
          <wp:effectExtent l="0" t="0" r="4445" b="0"/>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CA6090" w:rsidRPr="00C414AD" w:rsidRDefault="00AF515A" w:rsidP="00AB2E6B">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C414AD">
      <w:rPr>
        <w:rFonts w:asciiTheme="minorHAnsi" w:hAnsiTheme="minorHAnsi" w:cstheme="minorHAnsi"/>
        <w:szCs w:val="24"/>
      </w:rPr>
      <w:t xml:space="preserve">BKV </w:t>
    </w:r>
    <w:proofErr w:type="spellStart"/>
    <w:r w:rsidRPr="00C414AD">
      <w:rPr>
        <w:rFonts w:asciiTheme="minorHAnsi" w:hAnsiTheme="minorHAnsi" w:cstheme="minorHAnsi"/>
        <w:szCs w:val="24"/>
      </w:rPr>
      <w:t>Zrt</w:t>
    </w:r>
    <w:proofErr w:type="spellEnd"/>
    <w:r w:rsidRPr="00C414AD">
      <w:rPr>
        <w:rFonts w:asciiTheme="minorHAnsi" w:hAnsiTheme="minorHAnsi" w:cstheme="minorHAnsi"/>
        <w:szCs w:val="24"/>
      </w:rPr>
      <w:t>. V</w:t>
    </w:r>
    <w:r w:rsidR="00CF223A">
      <w:rPr>
        <w:rFonts w:asciiTheme="minorHAnsi" w:hAnsiTheme="minorHAnsi" w:cstheme="minorHAnsi"/>
        <w:szCs w:val="24"/>
      </w:rPr>
      <w:t>-226</w:t>
    </w:r>
    <w:r w:rsidRPr="00C414AD">
      <w:rPr>
        <w:rFonts w:asciiTheme="minorHAnsi" w:hAnsiTheme="minorHAnsi" w:cstheme="minorHAnsi"/>
        <w:szCs w:val="24"/>
      </w:rPr>
      <w:t>/1</w:t>
    </w:r>
    <w:r>
      <w:rPr>
        <w:rFonts w:asciiTheme="minorHAnsi" w:hAnsiTheme="minorHAnsi" w:cstheme="minorHAnsi"/>
        <w:szCs w:val="24"/>
      </w:rPr>
      <w:t>5</w:t>
    </w:r>
    <w:r w:rsidRPr="00C414AD">
      <w:rPr>
        <w:rFonts w:asciiTheme="minorHAnsi" w:hAnsiTheme="minorHAnsi" w:cstheme="minorHAnsi"/>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E87"/>
    <w:multiLevelType w:val="hybridMultilevel"/>
    <w:tmpl w:val="7D78C0FC"/>
    <w:lvl w:ilvl="0" w:tplc="040E000F">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83E44EA"/>
    <w:multiLevelType w:val="hybridMultilevel"/>
    <w:tmpl w:val="EB666FA6"/>
    <w:lvl w:ilvl="0" w:tplc="8B54A066">
      <w:start w:val="24"/>
      <w:numFmt w:val="bullet"/>
      <w:lvlText w:val="-"/>
      <w:lvlJc w:val="left"/>
      <w:pPr>
        <w:ind w:left="1785" w:hanging="360"/>
      </w:pPr>
      <w:rPr>
        <w:rFonts w:ascii="Garamond" w:eastAsia="Times New Roman" w:hAnsi="Garamond" w:cs="Aria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
    <w:nsid w:val="299C0ACE"/>
    <w:multiLevelType w:val="hybridMultilevel"/>
    <w:tmpl w:val="48569C6C"/>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nsid w:val="49616252"/>
    <w:multiLevelType w:val="hybridMultilevel"/>
    <w:tmpl w:val="436C070C"/>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0493B68"/>
    <w:multiLevelType w:val="hybridMultilevel"/>
    <w:tmpl w:val="A92EF4EA"/>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13638EB"/>
    <w:multiLevelType w:val="hybridMultilevel"/>
    <w:tmpl w:val="8AC87C2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5"/>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1" w:cryptProviderType="rsaFull" w:cryptAlgorithmClass="hash" w:cryptAlgorithmType="typeAny" w:cryptAlgorithmSid="4" w:cryptSpinCount="100000" w:hash="WYfrJNXAeX4K4hcmpgjZyqFKkro=" w:salt="pAz1asOvmRi8mAHh9a+3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5A"/>
    <w:rsid w:val="00067AF5"/>
    <w:rsid w:val="000D2930"/>
    <w:rsid w:val="000F14A2"/>
    <w:rsid w:val="0014530D"/>
    <w:rsid w:val="00157A78"/>
    <w:rsid w:val="001E1A11"/>
    <w:rsid w:val="0024770C"/>
    <w:rsid w:val="00394F39"/>
    <w:rsid w:val="004024DB"/>
    <w:rsid w:val="0040605B"/>
    <w:rsid w:val="00430900"/>
    <w:rsid w:val="00457CBA"/>
    <w:rsid w:val="0047007E"/>
    <w:rsid w:val="00476E87"/>
    <w:rsid w:val="00506F3F"/>
    <w:rsid w:val="0052387C"/>
    <w:rsid w:val="00523EEB"/>
    <w:rsid w:val="00551E22"/>
    <w:rsid w:val="00552607"/>
    <w:rsid w:val="00554C00"/>
    <w:rsid w:val="00571421"/>
    <w:rsid w:val="005D277E"/>
    <w:rsid w:val="006452D3"/>
    <w:rsid w:val="006766E4"/>
    <w:rsid w:val="006915E3"/>
    <w:rsid w:val="006A0F6E"/>
    <w:rsid w:val="006A4926"/>
    <w:rsid w:val="006C7B81"/>
    <w:rsid w:val="006E4D1B"/>
    <w:rsid w:val="00713FB7"/>
    <w:rsid w:val="007503F7"/>
    <w:rsid w:val="007B0B11"/>
    <w:rsid w:val="0084127C"/>
    <w:rsid w:val="00863A67"/>
    <w:rsid w:val="00881EBD"/>
    <w:rsid w:val="008B4C0D"/>
    <w:rsid w:val="008D0284"/>
    <w:rsid w:val="008D752E"/>
    <w:rsid w:val="009373DC"/>
    <w:rsid w:val="00937B75"/>
    <w:rsid w:val="00964EFE"/>
    <w:rsid w:val="009A54D4"/>
    <w:rsid w:val="009B6AC5"/>
    <w:rsid w:val="009D7E89"/>
    <w:rsid w:val="00A30A63"/>
    <w:rsid w:val="00A40CCD"/>
    <w:rsid w:val="00A638FB"/>
    <w:rsid w:val="00AB2E6B"/>
    <w:rsid w:val="00AD16FC"/>
    <w:rsid w:val="00AF515A"/>
    <w:rsid w:val="00B16728"/>
    <w:rsid w:val="00B51DBF"/>
    <w:rsid w:val="00B67CB4"/>
    <w:rsid w:val="00B76207"/>
    <w:rsid w:val="00BD1472"/>
    <w:rsid w:val="00C8054E"/>
    <w:rsid w:val="00CB1963"/>
    <w:rsid w:val="00CE3961"/>
    <w:rsid w:val="00CF0ABE"/>
    <w:rsid w:val="00CF223A"/>
    <w:rsid w:val="00CF3968"/>
    <w:rsid w:val="00D21682"/>
    <w:rsid w:val="00D430B1"/>
    <w:rsid w:val="00DD2D23"/>
    <w:rsid w:val="00DD62CB"/>
    <w:rsid w:val="00E411BD"/>
    <w:rsid w:val="00E77832"/>
    <w:rsid w:val="00EA2C5E"/>
    <w:rsid w:val="00EF4FA7"/>
    <w:rsid w:val="00F14E1A"/>
    <w:rsid w:val="00F16295"/>
    <w:rsid w:val="00F16BF1"/>
    <w:rsid w:val="00F47918"/>
    <w:rsid w:val="00F77937"/>
    <w:rsid w:val="00FC52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AF515A"/>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lfejChar">
    <w:name w:val="Élőfej Char"/>
    <w:basedOn w:val="Bekezdsalapbettpusa"/>
    <w:link w:val="lfej"/>
    <w:rsid w:val="00AF515A"/>
    <w:rPr>
      <w:rFonts w:ascii="Times New Roman" w:eastAsia="Times New Roman" w:hAnsi="Times New Roman" w:cs="Times New Roman"/>
      <w:sz w:val="24"/>
      <w:szCs w:val="20"/>
      <w:lang w:eastAsia="ru-RU"/>
    </w:rPr>
  </w:style>
  <w:style w:type="paragraph" w:styleId="llb">
    <w:name w:val="footer"/>
    <w:basedOn w:val="Norml"/>
    <w:link w:val="llbChar"/>
    <w:uiPriority w:val="99"/>
    <w:rsid w:val="00AF515A"/>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llbChar">
    <w:name w:val="Élőláb Char"/>
    <w:basedOn w:val="Bekezdsalapbettpusa"/>
    <w:link w:val="llb"/>
    <w:uiPriority w:val="99"/>
    <w:rsid w:val="00AF515A"/>
    <w:rPr>
      <w:rFonts w:ascii="Times New Roman" w:eastAsia="Times New Roman" w:hAnsi="Times New Roman" w:cs="Times New Roman"/>
      <w:sz w:val="24"/>
      <w:szCs w:val="20"/>
      <w:lang w:eastAsia="ru-RU"/>
    </w:rPr>
  </w:style>
  <w:style w:type="character" w:styleId="Oldalszm">
    <w:name w:val="page number"/>
    <w:basedOn w:val="Bekezdsalapbettpusa"/>
    <w:rsid w:val="00AF515A"/>
  </w:style>
  <w:style w:type="character" w:styleId="Jegyzethivatkozs">
    <w:name w:val="annotation reference"/>
    <w:semiHidden/>
    <w:rsid w:val="00AF515A"/>
    <w:rPr>
      <w:sz w:val="16"/>
      <w:szCs w:val="16"/>
    </w:rPr>
  </w:style>
  <w:style w:type="paragraph" w:styleId="Jegyzetszveg">
    <w:name w:val="annotation text"/>
    <w:basedOn w:val="Norml"/>
    <w:link w:val="JegyzetszvegChar"/>
    <w:semiHidden/>
    <w:rsid w:val="00AF515A"/>
    <w:pPr>
      <w:spacing w:after="0" w:line="240" w:lineRule="auto"/>
    </w:pPr>
    <w:rPr>
      <w:rFonts w:ascii="Times New Roman" w:eastAsia="Times New Roman" w:hAnsi="Times New Roman" w:cs="Times New Roman"/>
      <w:sz w:val="20"/>
      <w:szCs w:val="20"/>
      <w:lang w:eastAsia="ru-RU"/>
    </w:rPr>
  </w:style>
  <w:style w:type="character" w:customStyle="1" w:styleId="JegyzetszvegChar">
    <w:name w:val="Jegyzetszöveg Char"/>
    <w:basedOn w:val="Bekezdsalapbettpusa"/>
    <w:link w:val="Jegyzetszveg"/>
    <w:semiHidden/>
    <w:rsid w:val="00AF515A"/>
    <w:rPr>
      <w:rFonts w:ascii="Times New Roman" w:eastAsia="Times New Roman" w:hAnsi="Times New Roman" w:cs="Times New Roman"/>
      <w:sz w:val="20"/>
      <w:szCs w:val="20"/>
      <w:lang w:eastAsia="ru-RU"/>
    </w:rPr>
  </w:style>
  <w:style w:type="paragraph" w:styleId="Buborkszveg">
    <w:name w:val="Balloon Text"/>
    <w:basedOn w:val="Norml"/>
    <w:link w:val="BuborkszvegChar"/>
    <w:uiPriority w:val="99"/>
    <w:semiHidden/>
    <w:unhideWhenUsed/>
    <w:rsid w:val="00AF515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F515A"/>
    <w:rPr>
      <w:rFonts w:ascii="Tahoma" w:hAnsi="Tahoma" w:cs="Tahoma"/>
      <w:sz w:val="16"/>
      <w:szCs w:val="16"/>
    </w:rPr>
  </w:style>
  <w:style w:type="character" w:styleId="Hiperhivatkozs">
    <w:name w:val="Hyperlink"/>
    <w:basedOn w:val="Bekezdsalapbettpusa"/>
    <w:uiPriority w:val="99"/>
    <w:unhideWhenUsed/>
    <w:rsid w:val="008D0284"/>
    <w:rPr>
      <w:color w:val="0000FF" w:themeColor="hyperlink"/>
      <w:u w:val="single"/>
    </w:rPr>
  </w:style>
  <w:style w:type="paragraph" w:styleId="Listaszerbekezds">
    <w:name w:val="List Paragraph"/>
    <w:basedOn w:val="Norml"/>
    <w:uiPriority w:val="34"/>
    <w:qFormat/>
    <w:rsid w:val="006E4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AF515A"/>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lfejChar">
    <w:name w:val="Élőfej Char"/>
    <w:basedOn w:val="Bekezdsalapbettpusa"/>
    <w:link w:val="lfej"/>
    <w:rsid w:val="00AF515A"/>
    <w:rPr>
      <w:rFonts w:ascii="Times New Roman" w:eastAsia="Times New Roman" w:hAnsi="Times New Roman" w:cs="Times New Roman"/>
      <w:sz w:val="24"/>
      <w:szCs w:val="20"/>
      <w:lang w:eastAsia="ru-RU"/>
    </w:rPr>
  </w:style>
  <w:style w:type="paragraph" w:styleId="llb">
    <w:name w:val="footer"/>
    <w:basedOn w:val="Norml"/>
    <w:link w:val="llbChar"/>
    <w:uiPriority w:val="99"/>
    <w:rsid w:val="00AF515A"/>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llbChar">
    <w:name w:val="Élőláb Char"/>
    <w:basedOn w:val="Bekezdsalapbettpusa"/>
    <w:link w:val="llb"/>
    <w:uiPriority w:val="99"/>
    <w:rsid w:val="00AF515A"/>
    <w:rPr>
      <w:rFonts w:ascii="Times New Roman" w:eastAsia="Times New Roman" w:hAnsi="Times New Roman" w:cs="Times New Roman"/>
      <w:sz w:val="24"/>
      <w:szCs w:val="20"/>
      <w:lang w:eastAsia="ru-RU"/>
    </w:rPr>
  </w:style>
  <w:style w:type="character" w:styleId="Oldalszm">
    <w:name w:val="page number"/>
    <w:basedOn w:val="Bekezdsalapbettpusa"/>
    <w:rsid w:val="00AF515A"/>
  </w:style>
  <w:style w:type="character" w:styleId="Jegyzethivatkozs">
    <w:name w:val="annotation reference"/>
    <w:semiHidden/>
    <w:rsid w:val="00AF515A"/>
    <w:rPr>
      <w:sz w:val="16"/>
      <w:szCs w:val="16"/>
    </w:rPr>
  </w:style>
  <w:style w:type="paragraph" w:styleId="Jegyzetszveg">
    <w:name w:val="annotation text"/>
    <w:basedOn w:val="Norml"/>
    <w:link w:val="JegyzetszvegChar"/>
    <w:semiHidden/>
    <w:rsid w:val="00AF515A"/>
    <w:pPr>
      <w:spacing w:after="0" w:line="240" w:lineRule="auto"/>
    </w:pPr>
    <w:rPr>
      <w:rFonts w:ascii="Times New Roman" w:eastAsia="Times New Roman" w:hAnsi="Times New Roman" w:cs="Times New Roman"/>
      <w:sz w:val="20"/>
      <w:szCs w:val="20"/>
      <w:lang w:eastAsia="ru-RU"/>
    </w:rPr>
  </w:style>
  <w:style w:type="character" w:customStyle="1" w:styleId="JegyzetszvegChar">
    <w:name w:val="Jegyzetszöveg Char"/>
    <w:basedOn w:val="Bekezdsalapbettpusa"/>
    <w:link w:val="Jegyzetszveg"/>
    <w:semiHidden/>
    <w:rsid w:val="00AF515A"/>
    <w:rPr>
      <w:rFonts w:ascii="Times New Roman" w:eastAsia="Times New Roman" w:hAnsi="Times New Roman" w:cs="Times New Roman"/>
      <w:sz w:val="20"/>
      <w:szCs w:val="20"/>
      <w:lang w:eastAsia="ru-RU"/>
    </w:rPr>
  </w:style>
  <w:style w:type="paragraph" w:styleId="Buborkszveg">
    <w:name w:val="Balloon Text"/>
    <w:basedOn w:val="Norml"/>
    <w:link w:val="BuborkszvegChar"/>
    <w:uiPriority w:val="99"/>
    <w:semiHidden/>
    <w:unhideWhenUsed/>
    <w:rsid w:val="00AF515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F515A"/>
    <w:rPr>
      <w:rFonts w:ascii="Tahoma" w:hAnsi="Tahoma" w:cs="Tahoma"/>
      <w:sz w:val="16"/>
      <w:szCs w:val="16"/>
    </w:rPr>
  </w:style>
  <w:style w:type="character" w:styleId="Hiperhivatkozs">
    <w:name w:val="Hyperlink"/>
    <w:basedOn w:val="Bekezdsalapbettpusa"/>
    <w:uiPriority w:val="99"/>
    <w:unhideWhenUsed/>
    <w:rsid w:val="008D0284"/>
    <w:rPr>
      <w:color w:val="0000FF" w:themeColor="hyperlink"/>
      <w:u w:val="single"/>
    </w:rPr>
  </w:style>
  <w:style w:type="paragraph" w:styleId="Listaszerbekezds">
    <w:name w:val="List Paragraph"/>
    <w:basedOn w:val="Norml"/>
    <w:uiPriority w:val="34"/>
    <w:qFormat/>
    <w:rsid w:val="006E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ctool.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lectool.com/sourcingtoo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ozbeszerzes@bkv.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kv.hu" TargetMode="External"/><Relationship Id="rId5" Type="http://schemas.openxmlformats.org/officeDocument/2006/relationships/settings" Target="settings.xml"/><Relationship Id="rId15" Type="http://schemas.openxmlformats.org/officeDocument/2006/relationships/hyperlink" Target="mailto:kozbeszerzes@bkv.hu" TargetMode="External"/><Relationship Id="rId10" Type="http://schemas.openxmlformats.org/officeDocument/2006/relationships/hyperlink" Target="mailto:kozbeszerzes@bkv.h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lectool.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F55E-0AA2-4943-A817-F94DC4E4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1652</Words>
  <Characters>11400</Characters>
  <Application>Microsoft Office Word</Application>
  <DocSecurity>8</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Hagymási Dóra Mária</dc:creator>
  <cp:lastModifiedBy>Hagymási Dóra Mária</cp:lastModifiedBy>
  <cp:revision>4</cp:revision>
  <dcterms:created xsi:type="dcterms:W3CDTF">2015-10-12T08:57:00Z</dcterms:created>
  <dcterms:modified xsi:type="dcterms:W3CDTF">2015-10-12T08:58:00Z</dcterms:modified>
</cp:coreProperties>
</file>