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BB" w:rsidRPr="009753BB" w:rsidRDefault="009753BB" w:rsidP="009753BB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1. sz. melléklet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9753BB" w:rsidRPr="009753BB" w:rsidRDefault="009753BB" w:rsidP="009753BB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Ajánlattevő adatai:</w:t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Cégjegyzékszáma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…………………………………………………………..</w:t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Adószáma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…………………………………………………………………..</w:t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Jelen eljárásban kapcsolattartásra kijelölt személy/szervezet</w:t>
      </w:r>
    </w:p>
    <w:p w:rsidR="009753BB" w:rsidRPr="009753BB" w:rsidRDefault="009753BB" w:rsidP="009753B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Neve, titulusa: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telefonszáma: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fax: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e-mail: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Közös ajánlattétel esetén az ajánlatban részes cégek neve:</w:t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Cégjegyzékszáma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…………………………………………………………..</w:t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Adószáma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…………………………………………………………………..</w:t>
      </w:r>
    </w:p>
    <w:p w:rsidR="009753BB" w:rsidRPr="009753BB" w:rsidRDefault="009753BB" w:rsidP="009753B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tabs>
          <w:tab w:val="right" w:leader="dot" w:pos="8505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Cégjegyzékszáma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…………………………………………………………..</w:t>
      </w:r>
    </w:p>
    <w:p w:rsidR="009753BB" w:rsidRPr="009753BB" w:rsidRDefault="009753BB" w:rsidP="009753B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Adószáma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…………………………………………………………………..</w:t>
      </w:r>
    </w:p>
    <w:p w:rsidR="009753BB" w:rsidRPr="009753BB" w:rsidRDefault="009753BB" w:rsidP="009753B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Bírálati szempont</w:t>
      </w:r>
    </w:p>
    <w:p w:rsidR="009753BB" w:rsidRPr="009753BB" w:rsidRDefault="009753BB" w:rsidP="009753BB">
      <w:pPr>
        <w:tabs>
          <w:tab w:val="left" w:pos="284"/>
        </w:tabs>
        <w:spacing w:before="360" w:after="0" w:line="240" w:lineRule="auto"/>
        <w:ind w:left="198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694"/>
      </w:tblGrid>
      <w:tr w:rsidR="009753BB" w:rsidRPr="009753BB" w:rsidTr="00367836">
        <w:trPr>
          <w:trHeight w:val="355"/>
        </w:trPr>
        <w:tc>
          <w:tcPr>
            <w:tcW w:w="5528" w:type="dxa"/>
            <w:shd w:val="clear" w:color="auto" w:fill="auto"/>
          </w:tcPr>
          <w:p w:rsidR="009753BB" w:rsidRPr="009753BB" w:rsidRDefault="009753BB" w:rsidP="009753BB">
            <w:pPr>
              <w:tabs>
                <w:tab w:val="left" w:pos="284"/>
              </w:tabs>
              <w:spacing w:before="36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9753BB" w:rsidRPr="009753BB" w:rsidRDefault="009753BB" w:rsidP="009753BB">
            <w:pPr>
              <w:tabs>
                <w:tab w:val="left" w:pos="284"/>
              </w:tabs>
              <w:spacing w:before="36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Ajánlati érték (Ft)</w:t>
            </w:r>
          </w:p>
        </w:tc>
      </w:tr>
      <w:tr w:rsidR="009753BB" w:rsidRPr="009753BB" w:rsidTr="00367836">
        <w:tc>
          <w:tcPr>
            <w:tcW w:w="5528" w:type="dxa"/>
            <w:shd w:val="clear" w:color="auto" w:fill="auto"/>
          </w:tcPr>
          <w:p w:rsidR="009753BB" w:rsidRPr="009753BB" w:rsidRDefault="009753BB" w:rsidP="009753BB">
            <w:pPr>
              <w:numPr>
                <w:ilvl w:val="0"/>
                <w:numId w:val="6"/>
              </w:numPr>
              <w:spacing w:before="96" w:after="96" w:line="240" w:lineRule="auto"/>
              <w:ind w:hanging="72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1. </w:t>
            </w:r>
            <w:r w:rsidRPr="009753BB">
              <w:rPr>
                <w:rFonts w:ascii="&amp;#39" w:eastAsia="Times New Roman" w:hAnsi="&amp;#39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Ajánlati összár vizsgafelkészítésre </w:t>
            </w:r>
            <w:r w:rsidRPr="009753B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u-HU"/>
              </w:rPr>
              <w:t>(24 db jármű/Ft – ÁFA nélkül)</w:t>
            </w:r>
          </w:p>
        </w:tc>
        <w:tc>
          <w:tcPr>
            <w:tcW w:w="2694" w:type="dxa"/>
            <w:shd w:val="clear" w:color="auto" w:fill="auto"/>
          </w:tcPr>
          <w:p w:rsidR="009753BB" w:rsidRPr="009753BB" w:rsidRDefault="009753BB" w:rsidP="009753BB">
            <w:pPr>
              <w:tabs>
                <w:tab w:val="left" w:pos="284"/>
              </w:tabs>
              <w:spacing w:before="36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</w:p>
        </w:tc>
      </w:tr>
    </w:tbl>
    <w:p w:rsidR="009753BB" w:rsidRPr="009753BB" w:rsidRDefault="009753BB" w:rsidP="009753BB">
      <w:pPr>
        <w:spacing w:before="240" w:after="12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spacing w:before="240" w:after="12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………………..,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 év ………….. ……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3. sz. melléklet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AJÁNLATTÉTELI NYILATKOZAT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az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felhívásban,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az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dokumentációban és annak valamennyi mellékletében, a szerződéstervezetben, valamint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az ajánlatkérő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által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esetlegesen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tett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pontosításokban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és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kiegészítésekben, kiegészítő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tájékoztatásban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foglalt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feltételeket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mindenben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tudomásul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vettük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és</w:t>
      </w:r>
      <w:smartTag w:uri="urn:schemas-microsoft-com:office:smarttags" w:element="PersonName">
        <w:r w:rsidRPr="009753BB">
          <w:rPr>
            <w:rFonts w:ascii="Calibri" w:eastAsia="Times New Roman" w:hAnsi="Calibri" w:cs="Calibri"/>
            <w:sz w:val="24"/>
            <w:szCs w:val="20"/>
            <w:lang w:eastAsia="hu-HU"/>
          </w:rPr>
          <w:t xml:space="preserve"> </w:t>
        </w:r>
      </w:smartTag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elfogadjuk, a szerződés megkötésére és teljesítésére vállalkozunk a Felolvasólapon megadott ellenszolgáltatás ellenében.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 javítás esetén 6 hónap, a cserélt alkatrészek esetén 12 hónap kilométer-korlátozás nélküli jótállást vállalok;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 javítási munkákat a szerződés aláírását követően azonnal megkezdem;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 vállalt teljesítési határidőt a következők szerint teljesítem: a beszerzési megrendelés kézhezvételétől számítva a járművet 2 munkanapon belül elszállítom, a vizsgafelkészítés és vizsgáztatás után a járművet legkésőbb a beszerzési megrendelés elektronikus kézhezvételétől számított 7 munkanapon belül Ajánlatkérő részére visszaszállítom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járművek el- és visszaszállítását díjmentesen biztosítom;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rendelkezem az autóbuszok vizsgára történő felkészítéséhez szükséges eszközökkel, gépekkel, berendezésekkel és az 1/1990 (IX.29) KHVM rendelet 1. sz. mellékletében előírt képesítéssel rendelkező szakemberekkel, a hiányzó eszközök rendelkezésre állását a szerződéskötés dátumáig biztosítom;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rendelkezem olyan mértékű kapacitással, amely alapján egyidejűleg 2 db jármű vizsgafelkészítését és vizsgáztatásának lebonyolítását vállalni tudom;</w:t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vizsgáztatási feladatok elvégzését biztosítom/alvállalkozó bevonásával biztosítom</w:t>
      </w:r>
      <w:r w:rsidRPr="009753BB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hu-HU"/>
        </w:rPr>
        <w:footnoteReference w:id="1"/>
      </w:r>
    </w:p>
    <w:p w:rsidR="009753BB" w:rsidRPr="009753BB" w:rsidRDefault="009753BB" w:rsidP="009753BB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before="240"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  <w:r w:rsidRPr="009753BB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2"/>
      </w:r>
    </w:p>
    <w:p w:rsidR="009753BB" w:rsidRPr="009753BB" w:rsidRDefault="009753BB" w:rsidP="009753BB">
      <w:pPr>
        <w:numPr>
          <w:ilvl w:val="0"/>
          <w:numId w:val="4"/>
        </w:numPr>
        <w:tabs>
          <w:tab w:val="num" w:pos="709"/>
          <w:tab w:val="left" w:leader="dot" w:pos="2880"/>
          <w:tab w:val="left" w:leader="dot" w:pos="6840"/>
        </w:tabs>
        <w:spacing w:before="120" w:after="0" w:line="240" w:lineRule="auto"/>
        <w:ind w:hanging="79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proofErr w:type="spell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mikrovállalkozás</w:t>
      </w:r>
      <w:proofErr w:type="spellEnd"/>
    </w:p>
    <w:p w:rsidR="009753BB" w:rsidRPr="009753BB" w:rsidRDefault="009753BB" w:rsidP="009753BB">
      <w:pPr>
        <w:numPr>
          <w:ilvl w:val="0"/>
          <w:numId w:val="4"/>
        </w:numPr>
        <w:tabs>
          <w:tab w:val="num" w:pos="709"/>
          <w:tab w:val="left" w:leader="dot" w:pos="2880"/>
          <w:tab w:val="left" w:leader="dot" w:pos="6840"/>
        </w:tabs>
        <w:spacing w:before="120" w:after="0" w:line="240" w:lineRule="auto"/>
        <w:ind w:hanging="79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9753BB" w:rsidRPr="009753BB" w:rsidRDefault="009753BB" w:rsidP="009753BB">
      <w:pPr>
        <w:numPr>
          <w:ilvl w:val="0"/>
          <w:numId w:val="4"/>
        </w:numPr>
        <w:tabs>
          <w:tab w:val="num" w:pos="709"/>
          <w:tab w:val="left" w:leader="dot" w:pos="2880"/>
          <w:tab w:val="left" w:leader="dot" w:pos="6840"/>
        </w:tabs>
        <w:spacing w:before="120" w:after="0" w:line="240" w:lineRule="auto"/>
        <w:ind w:hanging="79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9753BB" w:rsidRPr="009753BB" w:rsidRDefault="009753BB" w:rsidP="009753BB">
      <w:pPr>
        <w:numPr>
          <w:ilvl w:val="0"/>
          <w:numId w:val="4"/>
        </w:numPr>
        <w:tabs>
          <w:tab w:val="num" w:pos="709"/>
          <w:tab w:val="left" w:leader="dot" w:pos="2880"/>
          <w:tab w:val="left" w:leader="dot" w:pos="6840"/>
        </w:tabs>
        <w:spacing w:before="120" w:after="0" w:line="240" w:lineRule="auto"/>
        <w:ind w:left="2489" w:hanging="79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alá.*</w:t>
      </w:r>
    </w:p>
    <w:p w:rsidR="009753BB" w:rsidRPr="009753BB" w:rsidRDefault="009753BB" w:rsidP="009753BB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…hó….nap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9753BB" w:rsidRPr="009753BB" w:rsidRDefault="009753BB" w:rsidP="009753B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0" w:name="_Toc72558861"/>
      <w:bookmarkStart w:id="1" w:name="_Toc143597565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lastRenderedPageBreak/>
        <w:t>4</w:t>
      </w: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. sz. melléklet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az alvállalkozók</w:t>
      </w:r>
      <w:bookmarkEnd w:id="0"/>
      <w:bookmarkEnd w:id="1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 </w:t>
      </w:r>
      <w:proofErr w:type="gramStart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és</w:t>
      </w:r>
      <w:proofErr w:type="gramEnd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 KAPACITÁSaiT RENDELKEZÉSRE BOCSÁTÓ szervezetek megjelölése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9753BB" w:rsidRPr="009753BB" w:rsidTr="00367836">
        <w:trPr>
          <w:jc w:val="center"/>
        </w:trPr>
        <w:tc>
          <w:tcPr>
            <w:tcW w:w="396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 szerződés teljesítéséhez a közbeszerzés értékének 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10 %-át meghaladó 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mértékben igénybe venni kívánt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 alvállalkozók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) %-os aránya</w:t>
            </w:r>
          </w:p>
        </w:tc>
      </w:tr>
      <w:tr w:rsidR="009753BB" w:rsidRPr="009753BB" w:rsidTr="00367836">
        <w:trPr>
          <w:trHeight w:val="545"/>
          <w:jc w:val="center"/>
        </w:trPr>
        <w:tc>
          <w:tcPr>
            <w:tcW w:w="396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</w:tr>
      <w:tr w:rsidR="009753BB" w:rsidRPr="009753BB" w:rsidTr="00367836">
        <w:trPr>
          <w:trHeight w:val="541"/>
          <w:jc w:val="center"/>
        </w:trPr>
        <w:tc>
          <w:tcPr>
            <w:tcW w:w="396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</w:tr>
    </w:tbl>
    <w:p w:rsidR="009753BB" w:rsidRPr="009753BB" w:rsidRDefault="009753BB" w:rsidP="009753BB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9753BB" w:rsidRPr="009753BB" w:rsidTr="00367836">
        <w:trPr>
          <w:jc w:val="center"/>
        </w:trPr>
        <w:tc>
          <w:tcPr>
            <w:tcW w:w="422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Kapacitásait rendelkezésre bocsátó szervezet 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Azon 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alkalmassági minimum követelményt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(követelményeket), melynek igazolása érdekében az ajánlattevő </w:t>
            </w:r>
            <w:proofErr w:type="gramStart"/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ezen</w:t>
            </w:r>
            <w:proofErr w:type="gramEnd"/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szervezet kapacitásaira (is) támaszkodik (felhívás vonatkozó pontjának megjelölésével) </w:t>
            </w:r>
          </w:p>
        </w:tc>
      </w:tr>
      <w:tr w:rsidR="009753BB" w:rsidRPr="009753BB" w:rsidTr="00367836">
        <w:trPr>
          <w:trHeight w:val="546"/>
          <w:jc w:val="center"/>
        </w:trPr>
        <w:tc>
          <w:tcPr>
            <w:tcW w:w="422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2522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</w:tr>
      <w:tr w:rsidR="009753BB" w:rsidRPr="009753BB" w:rsidTr="00367836">
        <w:trPr>
          <w:trHeight w:val="541"/>
          <w:jc w:val="center"/>
        </w:trPr>
        <w:tc>
          <w:tcPr>
            <w:tcW w:w="422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2522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</w:tr>
    </w:tbl>
    <w:p w:rsidR="009753BB" w:rsidRPr="009753BB" w:rsidRDefault="009753BB" w:rsidP="009753BB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9753BB" w:rsidRPr="009753BB" w:rsidTr="00367836">
        <w:trPr>
          <w:jc w:val="center"/>
        </w:trPr>
        <w:tc>
          <w:tcPr>
            <w:tcW w:w="670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 közbeszerzésnek azon </w:t>
            </w:r>
            <w:proofErr w:type="gramStart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részei(</w:t>
            </w:r>
            <w:proofErr w:type="spellStart"/>
            <w:proofErr w:type="gramEnd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nek</w:t>
            </w:r>
            <w:proofErr w:type="spellEnd"/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) megnevezése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, melyek teljesítéséhez a közbeszerzés értékének 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10 %-át meg nem haladó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mértékben 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alvállalkozók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A közbeszerzés értékének 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tíz %-át nem meghaladó mértékben igénybe venni kívánt alvállalkozó neve és címe</w:t>
            </w: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9753BB" w:rsidRPr="009753BB" w:rsidTr="00367836">
        <w:trPr>
          <w:trHeight w:val="549"/>
          <w:jc w:val="center"/>
        </w:trPr>
        <w:tc>
          <w:tcPr>
            <w:tcW w:w="670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</w:tr>
      <w:tr w:rsidR="009753BB" w:rsidRPr="009753BB" w:rsidTr="00367836">
        <w:trPr>
          <w:trHeight w:val="401"/>
          <w:jc w:val="center"/>
        </w:trPr>
        <w:tc>
          <w:tcPr>
            <w:tcW w:w="670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9753BB" w:rsidRPr="009753BB" w:rsidRDefault="009753BB" w:rsidP="009753B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</w:tc>
      </w:tr>
    </w:tbl>
    <w:p w:rsidR="009753BB" w:rsidRPr="009753BB" w:rsidRDefault="009753BB" w:rsidP="009753BB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  <w:t>……….. hó …….. nap.</w:t>
      </w:r>
    </w:p>
    <w:p w:rsidR="009753BB" w:rsidRPr="009753BB" w:rsidRDefault="009753BB" w:rsidP="009753BB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9753BB" w:rsidRPr="009753BB" w:rsidRDefault="009753BB" w:rsidP="009753BB">
      <w:pPr>
        <w:pageBreakBefore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5. sz. melléklet</w:t>
      </w:r>
    </w:p>
    <w:p w:rsidR="009753BB" w:rsidRPr="009753BB" w:rsidRDefault="009753BB" w:rsidP="009753BB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bookmarkStart w:id="2" w:name="_Toc72558866"/>
      <w:bookmarkStart w:id="3" w:name="_Toc143597567"/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</w:t>
      </w:r>
      <w:proofErr w:type="gramEnd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 kizáró okok fenn nem állásáról</w:t>
      </w:r>
      <w:r w:rsidRPr="009753BB">
        <w:rPr>
          <w:rFonts w:ascii="Calibri" w:eastAsia="Times New Roman" w:hAnsi="Calibri" w:cs="Calibri"/>
          <w:b/>
          <w:caps/>
          <w:sz w:val="24"/>
          <w:szCs w:val="20"/>
          <w:vertAlign w:val="superscript"/>
          <w:lang w:eastAsia="hu-HU"/>
        </w:rPr>
        <w:footnoteReference w:id="3"/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alvállalkozó és nem vehet részt az alkalmasság igazolásában </w:t>
      </w:r>
      <w:proofErr w:type="spell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ol</w:t>
      </w:r>
      <w:proofErr w:type="spellEnd"/>
      <w:r w:rsidRPr="009753BB">
        <w:rPr>
          <w:rFonts w:ascii="Calibri" w:eastAsia="Times New Roman" w:hAnsi="Calibri" w:cs="Calibri"/>
          <w:sz w:val="24"/>
          <w:szCs w:val="24"/>
          <w:lang w:val="en-US" w:eastAsia="hu-HU"/>
        </w:rPr>
        <w:t>y</w:t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an gazdasági szereplő, aki</w:t>
      </w:r>
    </w:p>
    <w:p w:rsidR="009753BB" w:rsidRPr="009753BB" w:rsidRDefault="009753BB" w:rsidP="009753BB">
      <w:pPr>
        <w:tabs>
          <w:tab w:val="left" w:pos="900"/>
          <w:tab w:val="left" w:pos="1080"/>
        </w:tabs>
        <w:spacing w:after="0" w:line="240" w:lineRule="auto"/>
        <w:ind w:left="1304" w:hanging="130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56. § (1)</w:t>
      </w:r>
    </w:p>
    <w:p w:rsidR="009753BB" w:rsidRPr="009753BB" w:rsidRDefault="009753BB" w:rsidP="009753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f)</w:t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hamis adat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9753BB" w:rsidRPr="009753BB" w:rsidRDefault="009753BB" w:rsidP="009753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i)</w:t>
      </w:r>
      <w:bookmarkStart w:id="4" w:name="foot_16_place"/>
      <w:r w:rsidRPr="009753BB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9753BB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instrText xml:space="preserve"> HYPERLINK "http://jogszabalykereso.mhk.hu/cgi_bin/njt_doc.cgi?docid=139166.583328&amp;kif=k%C3%B6zbeszerz%C3%A9sekr%C5%91l*" \l "foot16#foot16" </w:instrText>
      </w:r>
      <w:r w:rsidRPr="009753BB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9753BB">
        <w:rPr>
          <w:rFonts w:ascii="Calibri" w:eastAsia="Times New Roman" w:hAnsi="Calibri" w:cs="Calibri"/>
          <w:i/>
          <w:iCs/>
          <w:color w:val="FFFFFF"/>
          <w:sz w:val="2"/>
          <w:szCs w:val="2"/>
          <w:vertAlign w:val="superscript"/>
          <w:lang w:eastAsia="hu-HU"/>
        </w:rPr>
        <w:t>16</w:t>
      </w:r>
      <w:r w:rsidRPr="009753BB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4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kötő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fél a részére határidőben fizetett;</w:t>
      </w:r>
    </w:p>
    <w:p w:rsidR="009753BB" w:rsidRPr="009753BB" w:rsidRDefault="009753BB" w:rsidP="009753BB">
      <w:pPr>
        <w:tabs>
          <w:tab w:val="left" w:pos="900"/>
        </w:tabs>
        <w:spacing w:after="0" w:line="240" w:lineRule="auto"/>
        <w:ind w:left="1304" w:hanging="130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0"/>
          <w:lang w:eastAsia="hu-HU"/>
        </w:rPr>
      </w:pPr>
      <w:bookmarkStart w:id="5" w:name="pr526"/>
      <w:bookmarkStart w:id="6" w:name="pr527"/>
      <w:bookmarkEnd w:id="5"/>
      <w:bookmarkEnd w:id="6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…hó….nap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spacing w:after="60" w:line="240" w:lineRule="auto"/>
        <w:jc w:val="center"/>
        <w:outlineLvl w:val="1"/>
        <w:rPr>
          <w:rFonts w:ascii="Calibri" w:eastAsia="Times New Roman" w:hAnsi="Calibri" w:cs="Calibri"/>
          <w:b/>
          <w:i/>
          <w:spacing w:val="40"/>
          <w:sz w:val="26"/>
          <w:szCs w:val="20"/>
          <w:u w:val="single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br w:type="page"/>
      </w: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6. sz. melléklet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Kbt. 56. § (1) </w:t>
      </w:r>
      <w:proofErr w:type="spell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kc</w:t>
      </w:r>
      <w:proofErr w:type="spell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) és (2) bekezdésében foglaltakról</w:t>
      </w:r>
    </w:p>
    <w:p w:rsidR="009753BB" w:rsidRPr="009753BB" w:rsidRDefault="009753BB" w:rsidP="009753BB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a Kbt. 56. § (1) bekezdés </w:t>
      </w:r>
      <w:proofErr w:type="spell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kc</w:t>
      </w:r>
      <w:proofErr w:type="spell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) alpontja tekintetében kijelentjük, hogy az általunk képviselt vállalkozás olyan társaságnak minősül, melyet nem jegyeznek szabályozott tőzsdén.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9753BB" w:rsidRPr="009753BB" w:rsidTr="00367836">
        <w:tc>
          <w:tcPr>
            <w:tcW w:w="4497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9753BB" w:rsidRPr="009753BB" w:rsidTr="00367836">
        <w:tc>
          <w:tcPr>
            <w:tcW w:w="4497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753BB" w:rsidRPr="009753BB" w:rsidTr="00367836">
        <w:tc>
          <w:tcPr>
            <w:tcW w:w="4497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9753BB" w:rsidRPr="009753BB" w:rsidRDefault="009753BB" w:rsidP="009753BB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9753BB" w:rsidRPr="009753BB" w:rsidTr="00367836">
        <w:tc>
          <w:tcPr>
            <w:tcW w:w="4502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9753BB" w:rsidRPr="009753BB" w:rsidTr="00367836">
        <w:tc>
          <w:tcPr>
            <w:tcW w:w="4502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753BB" w:rsidRPr="009753BB" w:rsidTr="00367836">
        <w:tc>
          <w:tcPr>
            <w:tcW w:w="4502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502" w:type="dxa"/>
            <w:shd w:val="clear" w:color="auto" w:fill="auto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9753BB" w:rsidRPr="009753BB" w:rsidRDefault="009753BB" w:rsidP="009753BB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…hó….nap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………………………………..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*</w:t>
      </w: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a pénzmosás és a terrorizmus finanszírozása megelőzéséről és megakadályozásáról szóló 2007. évi CXXXVI. törvény 3. § r) pontja szerinti definiált – tényleges tulajdonos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r) tényleges tulajdonos: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ra</w:t>
      </w:r>
      <w:proofErr w:type="spellEnd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rb</w:t>
      </w:r>
      <w:proofErr w:type="spellEnd"/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rc</w:t>
      </w:r>
      <w:proofErr w:type="spellEnd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az a természetes személy, akinek megbízásából valamely ügyleti megbízást végrehajtanak,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proofErr w:type="spellStart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rd</w:t>
      </w:r>
      <w:proofErr w:type="spellEnd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alapítványok esetében az a természetes személy,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1. aki az alapítvány vagyona legalább huszonöt százalékának a kedvezményezettje, ha a leendő kedvezményezetteket már meghatározták,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2. akinek érdekében az alapítványt létrehozták, illetve működtetik, ha a kedvezményezetteket még nem határozták meg, vagy</w:t>
      </w:r>
    </w:p>
    <w:p w:rsidR="009753BB" w:rsidRPr="009753BB" w:rsidRDefault="009753BB" w:rsidP="009753BB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Calibri" w:eastAsia="Times New Roman" w:hAnsi="Calibri" w:cs="Calibri"/>
          <w:sz w:val="18"/>
          <w:szCs w:val="18"/>
          <w:lang w:eastAsia="hu-HU"/>
        </w:rPr>
      </w:pP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 xml:space="preserve">3. aki tagja az </w:t>
      </w:r>
      <w:proofErr w:type="gramStart"/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alapítvány kezelő</w:t>
      </w:r>
      <w:proofErr w:type="gramEnd"/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re) </w:t>
      </w: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 xml:space="preserve">az </w:t>
      </w:r>
      <w:proofErr w:type="spellStart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ra</w:t>
      </w:r>
      <w:proofErr w:type="spellEnd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)</w:t>
      </w:r>
      <w:proofErr w:type="spellStart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>-rb</w:t>
      </w:r>
      <w:proofErr w:type="spellEnd"/>
      <w:r w:rsidRPr="009753BB">
        <w:rPr>
          <w:rFonts w:ascii="Calibri" w:eastAsia="Times New Roman" w:hAnsi="Calibri" w:cs="Calibri"/>
          <w:i/>
          <w:iCs/>
          <w:sz w:val="18"/>
          <w:szCs w:val="18"/>
          <w:lang w:eastAsia="hu-HU"/>
        </w:rPr>
        <w:t xml:space="preserve">) </w:t>
      </w:r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 xml:space="preserve">alpontokban meghatározott természetes személy hiányában a jogi személy vagy jogi személyiséggel nem rendelkező </w:t>
      </w:r>
      <w:proofErr w:type="gramStart"/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>szervezet vezető</w:t>
      </w:r>
      <w:proofErr w:type="gramEnd"/>
      <w:r w:rsidRPr="009753BB">
        <w:rPr>
          <w:rFonts w:ascii="Calibri" w:eastAsia="Times New Roman" w:hAnsi="Calibri" w:cs="Calibri"/>
          <w:sz w:val="18"/>
          <w:szCs w:val="18"/>
          <w:lang w:eastAsia="hu-HU"/>
        </w:rPr>
        <w:t xml:space="preserve"> tisztségviselője;</w:t>
      </w:r>
    </w:p>
    <w:p w:rsidR="009753BB" w:rsidRPr="009753BB" w:rsidRDefault="009753BB" w:rsidP="009753BB">
      <w:pPr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7. sz. melléklet</w:t>
      </w:r>
    </w:p>
    <w:p w:rsidR="009753BB" w:rsidRPr="009753BB" w:rsidRDefault="009753BB" w:rsidP="009753BB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360" w:lineRule="atLeast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</w:t>
      </w:r>
      <w:proofErr w:type="gramEnd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 kizáró okok fenn nem állásáról Az alvállalkozók, ALKALMASSÁG IGAZOLÁSÁRA IGÉNYBE VETT MÁS SZERVEZET vonatkozásában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Alulírott .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a szerződés teljesítéséhez nem veszünk igénybe a Kbt. 56. § (1) bekezdés a)</w:t>
      </w:r>
      <w:proofErr w:type="spell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-k</w:t>
      </w:r>
      <w:proofErr w:type="spell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) pontjaiban meghatározott kizáró okok </w:t>
      </w:r>
      <w:proofErr w:type="spell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hatál</w:t>
      </w:r>
      <w:proofErr w:type="spellEnd"/>
      <w:r w:rsidRPr="009753BB">
        <w:rPr>
          <w:rFonts w:ascii="Calibri" w:eastAsia="Times New Roman" w:hAnsi="Calibri" w:cs="Calibri"/>
          <w:sz w:val="24"/>
          <w:szCs w:val="24"/>
          <w:lang w:val="en-US" w:eastAsia="hu-HU"/>
        </w:rPr>
        <w:t>y</w:t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 alá eső alvállalkozót, valamint az általunk az alkalmasság igazolására igén</w:t>
      </w:r>
      <w:r w:rsidRPr="009753BB">
        <w:rPr>
          <w:rFonts w:ascii="Calibri" w:eastAsia="Times New Roman" w:hAnsi="Calibri" w:cs="Calibri"/>
          <w:sz w:val="24"/>
          <w:szCs w:val="24"/>
          <w:lang w:val="en-US" w:eastAsia="hu-HU"/>
        </w:rPr>
        <w:t>y</w:t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be vett más szervezet nem tartozik a Kbt. 56. § (1) bekezdés a)</w:t>
      </w:r>
      <w:proofErr w:type="spell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-k</w:t>
      </w:r>
      <w:proofErr w:type="spell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) pontjaiban meghatározott kizáró okok hatálya alá.</w:t>
      </w:r>
    </w:p>
    <w:p w:rsidR="009753BB" w:rsidRPr="009753BB" w:rsidRDefault="009753BB" w:rsidP="009753BB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…hó….nap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8. sz. melléklet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</w:t>
      </w:r>
      <w:bookmarkStart w:id="7" w:name="_Toc112048287"/>
      <w:bookmarkStart w:id="8" w:name="_Toc113076879"/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az árbevételről </w:t>
      </w:r>
      <w:bookmarkEnd w:id="7"/>
      <w:bookmarkEnd w:id="8"/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9753BB" w:rsidRPr="009753BB" w:rsidTr="00367836">
        <w:trPr>
          <w:jc w:val="center"/>
        </w:trPr>
        <w:tc>
          <w:tcPr>
            <w:tcW w:w="1292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101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9753BB" w:rsidRPr="009753BB" w:rsidTr="00367836">
        <w:trPr>
          <w:jc w:val="center"/>
        </w:trPr>
        <w:tc>
          <w:tcPr>
            <w:tcW w:w="1292" w:type="dxa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20…..</w:t>
            </w:r>
          </w:p>
        </w:tc>
        <w:tc>
          <w:tcPr>
            <w:tcW w:w="4101" w:type="dxa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753BB" w:rsidRPr="009753BB" w:rsidTr="00367836">
        <w:trPr>
          <w:jc w:val="center"/>
        </w:trPr>
        <w:tc>
          <w:tcPr>
            <w:tcW w:w="1292" w:type="dxa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20….</w:t>
            </w:r>
          </w:p>
        </w:tc>
        <w:tc>
          <w:tcPr>
            <w:tcW w:w="4101" w:type="dxa"/>
          </w:tcPr>
          <w:p w:rsidR="009753BB" w:rsidRPr="009753BB" w:rsidRDefault="009753BB" w:rsidP="009753B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753BB" w:rsidRPr="009753BB" w:rsidTr="00367836">
        <w:trPr>
          <w:jc w:val="center"/>
        </w:trPr>
        <w:tc>
          <w:tcPr>
            <w:tcW w:w="1292" w:type="dxa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20….</w:t>
            </w:r>
          </w:p>
        </w:tc>
        <w:tc>
          <w:tcPr>
            <w:tcW w:w="4101" w:type="dxa"/>
          </w:tcPr>
          <w:p w:rsidR="009753BB" w:rsidRPr="009753BB" w:rsidRDefault="009753BB" w:rsidP="009753B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9753BB" w:rsidRPr="009753BB" w:rsidRDefault="009753BB" w:rsidP="009753B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…hó….nap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bookmarkEnd w:id="2"/>
    <w:bookmarkEnd w:id="3"/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753BB" w:rsidRPr="009753BB" w:rsidRDefault="009753BB" w:rsidP="009753BB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9. sz. melléklet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tbl>
      <w:tblPr>
        <w:tblW w:w="10851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47"/>
        <w:gridCol w:w="1559"/>
        <w:gridCol w:w="1559"/>
        <w:gridCol w:w="1697"/>
        <w:gridCol w:w="1470"/>
      </w:tblGrid>
      <w:tr w:rsidR="009753BB" w:rsidRPr="009753BB" w:rsidTr="00367836">
        <w:trPr>
          <w:trHeight w:val="883"/>
          <w:jc w:val="center"/>
        </w:trPr>
        <w:tc>
          <w:tcPr>
            <w:tcW w:w="1418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Teljesítés ideje</w:t>
            </w: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447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Szolgáltatás tárgya</w:t>
            </w:r>
          </w:p>
        </w:tc>
        <w:tc>
          <w:tcPr>
            <w:tcW w:w="1559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Szolgáltatás mennyisége évenkénti bontásban</w:t>
            </w:r>
          </w:p>
        </w:tc>
        <w:tc>
          <w:tcPr>
            <w:tcW w:w="1559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Ellen-szolgáltatás összege (évenkénti bontásban)</w:t>
            </w:r>
          </w:p>
        </w:tc>
        <w:tc>
          <w:tcPr>
            <w:tcW w:w="1697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9753BB" w:rsidRPr="009753BB" w:rsidRDefault="009753BB" w:rsidP="0097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9753B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9753BB" w:rsidRPr="009753BB" w:rsidTr="00367836">
        <w:trPr>
          <w:trHeight w:val="300"/>
          <w:jc w:val="center"/>
        </w:trPr>
        <w:tc>
          <w:tcPr>
            <w:tcW w:w="1418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4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9753BB" w:rsidRPr="009753BB" w:rsidTr="00367836">
        <w:trPr>
          <w:trHeight w:val="284"/>
          <w:jc w:val="center"/>
        </w:trPr>
        <w:tc>
          <w:tcPr>
            <w:tcW w:w="1418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4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9753BB" w:rsidRPr="009753BB" w:rsidTr="00367836">
        <w:trPr>
          <w:trHeight w:val="284"/>
          <w:jc w:val="center"/>
        </w:trPr>
        <w:tc>
          <w:tcPr>
            <w:tcW w:w="1418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4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9753BB" w:rsidRPr="009753BB" w:rsidTr="00367836">
        <w:trPr>
          <w:trHeight w:val="300"/>
          <w:jc w:val="center"/>
        </w:trPr>
        <w:tc>
          <w:tcPr>
            <w:tcW w:w="1418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4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470" w:type="dxa"/>
          </w:tcPr>
          <w:p w:rsidR="009753BB" w:rsidRPr="009753BB" w:rsidRDefault="009753BB" w:rsidP="009753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9753BB" w:rsidRPr="009753BB" w:rsidRDefault="009753BB" w:rsidP="009753B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…hó….nap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9753BB" w:rsidRPr="009753BB" w:rsidRDefault="009753BB" w:rsidP="009753B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p w:rsidR="009753BB" w:rsidRPr="009753BB" w:rsidRDefault="009753BB" w:rsidP="009753BB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10. sz. melléklet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4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REFERENCIA IGAZOLÁS</w:t>
      </w:r>
      <w:r w:rsidRPr="009753BB">
        <w:rPr>
          <w:rFonts w:ascii="Calibri" w:eastAsia="Times New Roman" w:hAnsi="Calibri" w:cs="Calibri"/>
          <w:b/>
          <w:sz w:val="24"/>
          <w:szCs w:val="20"/>
          <w:vertAlign w:val="superscript"/>
          <w:lang w:eastAsia="hu-HU"/>
        </w:rPr>
        <w:footnoteReference w:id="4"/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(Referenciát adó által töltendő ki!)</w:t>
      </w:r>
    </w:p>
    <w:p w:rsidR="009753BB" w:rsidRPr="009753BB" w:rsidRDefault="009753BB" w:rsidP="009753BB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9753BB" w:rsidRPr="009753BB" w:rsidRDefault="009753BB" w:rsidP="009753BB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referencia igazolást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kiállító szervezet megnevezése: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referencia igazolást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kiállító személy</w:t>
      </w:r>
    </w:p>
    <w:p w:rsidR="009753BB" w:rsidRPr="009753BB" w:rsidRDefault="009753BB" w:rsidP="009753BB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neve: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beosztása: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elérhetősége: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szolgáltatást teljesítő cég megnevezése: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A teljesítés adatai:</w:t>
      </w:r>
    </w:p>
    <w:p w:rsidR="009753BB" w:rsidRPr="009753BB" w:rsidRDefault="009753BB" w:rsidP="009753BB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szolgáltatás tárgya: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teljesítés ideje: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teljesítés helye: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teljesített mennyisége: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évek szerinti bontásban:</w:t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Az ellenszolgáltatás összege: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évek szerinti bontásban:</w:t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200….: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tabs>
          <w:tab w:val="right" w:leader="dot" w:pos="9072"/>
        </w:tabs>
        <w:spacing w:after="0" w:line="240" w:lineRule="auto"/>
        <w:ind w:left="2880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9753BB" w:rsidRPr="009753BB" w:rsidRDefault="009753BB" w:rsidP="009753BB">
      <w:pPr>
        <w:tabs>
          <w:tab w:val="right" w:leader="dot" w:pos="9072"/>
        </w:tabs>
        <w:spacing w:before="240" w:after="240" w:line="240" w:lineRule="auto"/>
        <w:ind w:left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…………,</w:t>
      </w:r>
      <w:proofErr w:type="gramEnd"/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 xml:space="preserve"> 2015. év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………….… hó 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 …..nap.     </w:t>
      </w:r>
    </w:p>
    <w:p w:rsidR="009753BB" w:rsidRPr="009753BB" w:rsidRDefault="009753BB" w:rsidP="009753BB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Név</w:t>
      </w: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ab/>
        <w:t>(</w:t>
      </w: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>a referenciát kiállító részéről</w:t>
      </w: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t>)</w:t>
      </w: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hu-HU"/>
        </w:rPr>
      </w:pPr>
    </w:p>
    <w:p w:rsidR="009753BB" w:rsidRPr="009753BB" w:rsidRDefault="009753BB" w:rsidP="009753BB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9753BB" w:rsidRPr="009753BB" w:rsidRDefault="009753BB" w:rsidP="009753BB">
      <w:pPr>
        <w:pageBreakBefore/>
        <w:tabs>
          <w:tab w:val="center" w:pos="4403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sz w:val="24"/>
          <w:szCs w:val="20"/>
          <w:lang w:eastAsia="hu-HU"/>
        </w:rPr>
        <w:lastRenderedPageBreak/>
        <w:tab/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9753BB" w:rsidRPr="009753BB" w:rsidRDefault="009753BB" w:rsidP="009753BB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0" w:line="240" w:lineRule="auto"/>
        <w:ind w:left="7090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11. sz. melléklet</w:t>
      </w:r>
    </w:p>
    <w:p w:rsidR="009753BB" w:rsidRPr="009753BB" w:rsidRDefault="009753BB" w:rsidP="009753BB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b/>
          <w:sz w:val="24"/>
          <w:szCs w:val="24"/>
          <w:lang w:eastAsia="hu-HU"/>
        </w:rPr>
        <w:t>VISSZAIGAZOLÓ ADATLAP</w:t>
      </w:r>
    </w:p>
    <w:p w:rsidR="009753BB" w:rsidRPr="009753BB" w:rsidRDefault="009753BB" w:rsidP="009753B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b/>
          <w:sz w:val="24"/>
          <w:szCs w:val="24"/>
          <w:lang w:eastAsia="hu-HU"/>
        </w:rPr>
        <w:t>az</w:t>
      </w:r>
      <w:proofErr w:type="gramEnd"/>
      <w:r w:rsidRPr="009753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ajánlati dokumentáció letöltéséről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Alulírott …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9753B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„</w:t>
      </w:r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 xml:space="preserve">Van </w:t>
      </w:r>
      <w:proofErr w:type="spellStart"/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>Hool</w:t>
      </w:r>
      <w:proofErr w:type="spellEnd"/>
      <w:r w:rsidRPr="009753BB">
        <w:rPr>
          <w:rFonts w:ascii="Calibri" w:eastAsia="Times New Roman" w:hAnsi="Calibri" w:cs="Calibri"/>
          <w:b/>
          <w:sz w:val="24"/>
          <w:szCs w:val="20"/>
          <w:lang w:eastAsia="hu-HU"/>
        </w:rPr>
        <w:t xml:space="preserve"> gyártmányú autóbuszok időszakos műszaki felülvizsgálatra való felkészítése és műszaki vizsgáztatása, eseti hibajavítása</w:t>
      </w:r>
      <w:r w:rsidRPr="009753BB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(BKV Zrt.</w:t>
      </w:r>
      <w:r w:rsidRPr="009753BB" w:rsidDel="004778F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T-197/15</w:t>
      </w: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) tárgyú közbeszerzési eljárásban az ajánlati dokumentációt az Ajánlatkérő honlapjáról letöltöttük.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Kapcsolattartó személy neve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Beosztása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Postai címe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Telefax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Telefon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E-mail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 …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……………..,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2015. …</w:t>
      </w:r>
      <w:proofErr w:type="gramStart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………..</w:t>
      </w:r>
      <w:proofErr w:type="gramEnd"/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hó …………..nap 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9753BB" w:rsidRPr="009753BB" w:rsidRDefault="009753BB" w:rsidP="009753BB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9753BB" w:rsidRPr="009753BB" w:rsidRDefault="009753BB" w:rsidP="009753BB">
      <w:pPr>
        <w:spacing w:after="12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53B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..............................................</w:t>
      </w:r>
    </w:p>
    <w:p w:rsidR="009753BB" w:rsidRPr="009753BB" w:rsidRDefault="009753BB" w:rsidP="009753BB">
      <w:pPr>
        <w:spacing w:after="120" w:line="240" w:lineRule="auto"/>
        <w:ind w:right="992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53BB">
        <w:rPr>
          <w:rFonts w:ascii="Calibri" w:eastAsia="Times New Roman" w:hAnsi="Calibri" w:cs="Calibri"/>
          <w:sz w:val="24"/>
          <w:szCs w:val="24"/>
          <w:lang w:eastAsia="hu-HU"/>
        </w:rPr>
        <w:t>aláírás</w:t>
      </w:r>
      <w:proofErr w:type="gramEnd"/>
    </w:p>
    <w:p w:rsidR="009753BB" w:rsidRPr="009753BB" w:rsidRDefault="009753BB" w:rsidP="009753BB">
      <w:pPr>
        <w:tabs>
          <w:tab w:val="center" w:pos="7088"/>
        </w:tabs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9753BB">
        <w:rPr>
          <w:rFonts w:ascii="Calibri" w:eastAsia="Times New Roman" w:hAnsi="Calibri" w:cs="Calibri"/>
          <w:i/>
          <w:sz w:val="24"/>
          <w:szCs w:val="20"/>
          <w:lang w:eastAsia="hu-HU"/>
        </w:rPr>
        <w:tab/>
      </w:r>
    </w:p>
    <w:p w:rsidR="00081275" w:rsidRDefault="00081275">
      <w:bookmarkStart w:id="14" w:name="_GoBack"/>
      <w:bookmarkEnd w:id="14"/>
    </w:p>
    <w:sectPr w:rsidR="000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54" w:rsidRDefault="00857554" w:rsidP="009753BB">
      <w:pPr>
        <w:spacing w:after="0" w:line="240" w:lineRule="auto"/>
      </w:pPr>
      <w:r>
        <w:separator/>
      </w:r>
    </w:p>
  </w:endnote>
  <w:endnote w:type="continuationSeparator" w:id="0">
    <w:p w:rsidR="00857554" w:rsidRDefault="00857554" w:rsidP="009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54" w:rsidRDefault="00857554" w:rsidP="009753BB">
      <w:pPr>
        <w:spacing w:after="0" w:line="240" w:lineRule="auto"/>
      </w:pPr>
      <w:r>
        <w:separator/>
      </w:r>
    </w:p>
  </w:footnote>
  <w:footnote w:type="continuationSeparator" w:id="0">
    <w:p w:rsidR="00857554" w:rsidRDefault="00857554" w:rsidP="009753BB">
      <w:pPr>
        <w:spacing w:after="0" w:line="240" w:lineRule="auto"/>
      </w:pPr>
      <w:r>
        <w:continuationSeparator/>
      </w:r>
    </w:p>
  </w:footnote>
  <w:footnote w:id="1">
    <w:p w:rsidR="009753BB" w:rsidRDefault="009753BB" w:rsidP="009753B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2">
    <w:p w:rsidR="009753BB" w:rsidRDefault="009753BB" w:rsidP="009753B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3">
    <w:p w:rsidR="009753BB" w:rsidRPr="008E27AF" w:rsidRDefault="009753BB" w:rsidP="009753BB">
      <w:pPr>
        <w:pStyle w:val="Lbjegyzetszveg"/>
        <w:rPr>
          <w:rFonts w:ascii="Calibri" w:hAnsi="Calibri" w:cs="Calibri"/>
        </w:rPr>
      </w:pPr>
      <w:r w:rsidRPr="008E27AF">
        <w:rPr>
          <w:rStyle w:val="Lbjegyzet-hivatkozs"/>
          <w:rFonts w:ascii="Calibri" w:hAnsi="Calibri" w:cs="Calibri"/>
        </w:rPr>
        <w:footnoteRef/>
      </w:r>
      <w:r w:rsidRPr="008E27AF">
        <w:rPr>
          <w:rFonts w:ascii="Calibri" w:hAnsi="Calibri" w:cs="Calibri"/>
        </w:rPr>
        <w:t xml:space="preserve"> Igazolási mód az ajánlati dokumentáció 11.6 bekezdése alapján.</w:t>
      </w:r>
    </w:p>
  </w:footnote>
  <w:footnote w:id="4">
    <w:p w:rsidR="009753BB" w:rsidRDefault="009753BB" w:rsidP="009753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7C9E">
        <w:rPr>
          <w:rFonts w:ascii="Calibri" w:hAnsi="Calibri" w:cs="Calibri"/>
          <w:sz w:val="18"/>
          <w:szCs w:val="18"/>
        </w:rPr>
        <w:t>Kötelező igazolási mód, amennyiben</w:t>
      </w:r>
      <w:r w:rsidRPr="00FC6077">
        <w:rPr>
          <w:sz w:val="18"/>
          <w:szCs w:val="18"/>
        </w:rPr>
        <w:t xml:space="preserve"> </w:t>
      </w:r>
      <w:r w:rsidRPr="00AA7C9E">
        <w:rPr>
          <w:rFonts w:ascii="Calibri" w:hAnsi="Calibri" w:cs="Calibri"/>
          <w:color w:val="222222"/>
          <w:sz w:val="18"/>
          <w:szCs w:val="18"/>
        </w:rPr>
        <w:t>a szerződést kötő másik fél a Kbt. 6. § (1) bekezdés</w:t>
      </w:r>
      <w:r w:rsidRPr="00AA7C9E">
        <w:rPr>
          <w:rFonts w:ascii="Calibri" w:hAnsi="Calibri" w:cs="Calibri"/>
          <w:i/>
          <w:iCs/>
          <w:color w:val="222222"/>
          <w:sz w:val="18"/>
          <w:szCs w:val="18"/>
        </w:rPr>
        <w:t xml:space="preserve"> a)</w:t>
      </w:r>
      <w:proofErr w:type="spellStart"/>
      <w:r w:rsidRPr="00AA7C9E">
        <w:rPr>
          <w:rFonts w:ascii="Calibri" w:hAnsi="Calibri" w:cs="Calibri"/>
          <w:i/>
          <w:iCs/>
          <w:color w:val="222222"/>
          <w:sz w:val="18"/>
          <w:szCs w:val="18"/>
        </w:rPr>
        <w:t>-c</w:t>
      </w:r>
      <w:proofErr w:type="spellEnd"/>
      <w:r w:rsidRPr="00AA7C9E">
        <w:rPr>
          <w:rFonts w:ascii="Calibri" w:hAnsi="Calibri" w:cs="Calibri"/>
          <w:i/>
          <w:iCs/>
          <w:color w:val="222222"/>
          <w:sz w:val="18"/>
          <w:szCs w:val="18"/>
        </w:rPr>
        <w:t>)</w:t>
      </w:r>
      <w:r w:rsidRPr="00AA7C9E">
        <w:rPr>
          <w:rFonts w:ascii="Calibri" w:hAnsi="Calibri" w:cs="Calibri"/>
          <w:color w:val="222222"/>
          <w:sz w:val="18"/>
          <w:szCs w:val="18"/>
        </w:rPr>
        <w:t xml:space="preserve"> pontja szerinti szervezet, illetve nem magyarországi szervezetek esetében olyan szervezet, amely a 2004/18/EK európai parlamenti és tanácsi irányelv alapján ajánlatkérőnek minősül</w:t>
      </w:r>
      <w:bookmarkStart w:id="9" w:name="pr100"/>
      <w:bookmarkEnd w:id="9"/>
      <w:r w:rsidRPr="00AA7C9E">
        <w:rPr>
          <w:rFonts w:ascii="Calibri" w:hAnsi="Calibri" w:cs="Calibri"/>
          <w:color w:val="22222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B25D1"/>
    <w:multiLevelType w:val="hybridMultilevel"/>
    <w:tmpl w:val="0D164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BB"/>
    <w:rsid w:val="00081275"/>
    <w:rsid w:val="00857554"/>
    <w:rsid w:val="009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53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75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53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75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1450</Words>
  <Characters>10005</Characters>
  <Application>Microsoft Office Word</Application>
  <DocSecurity>0</DocSecurity>
  <Lines>83</Lines>
  <Paragraphs>22</Paragraphs>
  <ScaleCrop>false</ScaleCrop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Veronika</dc:creator>
  <cp:lastModifiedBy> Huszár Veronika</cp:lastModifiedBy>
  <cp:revision>1</cp:revision>
  <dcterms:created xsi:type="dcterms:W3CDTF">2015-11-02T13:10:00Z</dcterms:created>
  <dcterms:modified xsi:type="dcterms:W3CDTF">2015-11-02T13:10:00Z</dcterms:modified>
</cp:coreProperties>
</file>