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E0732B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E0732B">
        <w:rPr>
          <w:rFonts w:asciiTheme="minorHAnsi" w:hAnsiTheme="minorHAnsi" w:cstheme="minorHAnsi"/>
          <w:b/>
          <w:bCs/>
          <w:iCs/>
          <w:szCs w:val="24"/>
        </w:rPr>
        <w:t>4. számú melléklet</w:t>
      </w:r>
    </w:p>
    <w:p w:rsidR="008F2856" w:rsidRPr="00E0732B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E0732B" w:rsidRPr="00E0732B" w:rsidRDefault="00E0732B" w:rsidP="00E0732B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0732B">
        <w:rPr>
          <w:rFonts w:asciiTheme="minorHAnsi" w:hAnsiTheme="minorHAnsi" w:cstheme="minorHAnsi"/>
          <w:b/>
          <w:bCs/>
          <w:sz w:val="26"/>
          <w:szCs w:val="26"/>
        </w:rPr>
        <w:t>Egyéb nyilatkozatok</w:t>
      </w: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rPr>
          <w:rFonts w:asciiTheme="minorHAnsi" w:hAnsiTheme="minorHAnsi" w:cstheme="minorHAnsi"/>
        </w:rPr>
      </w:pPr>
      <w:proofErr w:type="gramStart"/>
      <w:r w:rsidRPr="00E0732B">
        <w:rPr>
          <w:rFonts w:asciiTheme="minorHAnsi" w:hAnsiTheme="minorHAnsi" w:cstheme="minorHAnsi"/>
        </w:rPr>
        <w:t>Alulírott ..</w:t>
      </w:r>
      <w:proofErr w:type="gramEnd"/>
      <w:r w:rsidRPr="00E0732B">
        <w:rPr>
          <w:rFonts w:asciiTheme="minorHAnsi" w:hAnsiTheme="minorHAnsi" w:cstheme="minorHAnsi"/>
        </w:rPr>
        <w:t xml:space="preserve">..............................., mint a(z) ...................................................... </w:t>
      </w:r>
      <w:proofErr w:type="gramStart"/>
      <w:r w:rsidRPr="00E0732B">
        <w:rPr>
          <w:rFonts w:asciiTheme="minorHAnsi" w:hAnsiTheme="minorHAnsi" w:cstheme="minorHAnsi"/>
        </w:rPr>
        <w:t>képviseletére</w:t>
      </w:r>
      <w:proofErr w:type="gramEnd"/>
      <w:r w:rsidRPr="00E0732B">
        <w:rPr>
          <w:rFonts w:asciiTheme="minorHAnsi" w:hAnsiTheme="minorHAnsi" w:cstheme="minorHAnsi"/>
        </w:rPr>
        <w:t xml:space="preserve"> jogosult személy nyilatkozom, hogy</w:t>
      </w: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B43EF7" w:rsidRDefault="00B43EF7" w:rsidP="003B6078">
      <w:pPr>
        <w:keepNext/>
        <w:numPr>
          <w:ilvl w:val="0"/>
          <w:numId w:val="14"/>
        </w:numPr>
        <w:tabs>
          <w:tab w:val="clear" w:pos="1077"/>
          <w:tab w:val="num" w:pos="567"/>
        </w:tabs>
        <w:ind w:left="567" w:hanging="425"/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Vállaljuk, hogy az általunk leszállításra kerülő </w:t>
      </w:r>
      <w:r w:rsidR="003B6078" w:rsidRPr="003B6078">
        <w:rPr>
          <w:rFonts w:asciiTheme="minorHAnsi" w:hAnsiTheme="minorHAnsi" w:cstheme="minorHAnsi"/>
        </w:rPr>
        <w:t>l</w:t>
      </w:r>
      <w:r w:rsidR="003B6078" w:rsidRPr="003B6078">
        <w:rPr>
          <w:rFonts w:asciiTheme="minorHAnsi" w:hAnsiTheme="minorHAnsi" w:cstheme="minorHAnsi"/>
        </w:rPr>
        <w:t>égfék jégmentesítő folyadék</w:t>
      </w:r>
      <w:r w:rsidR="003B6078" w:rsidRPr="003B6078">
        <w:rPr>
          <w:rFonts w:asciiTheme="minorHAnsi" w:hAnsiTheme="minorHAnsi" w:cstheme="minorHAnsi"/>
        </w:rPr>
        <w:t xml:space="preserve">ok </w:t>
      </w:r>
      <w:r w:rsidR="003B6078">
        <w:rPr>
          <w:rFonts w:asciiTheme="minorHAnsi" w:hAnsiTheme="minorHAnsi" w:cstheme="minorHAnsi"/>
        </w:rPr>
        <w:t>megfelelnek az alábbi műszaki követelményeknek:</w:t>
      </w:r>
    </w:p>
    <w:p w:rsidR="003B6078" w:rsidRDefault="003B6078" w:rsidP="003B6078">
      <w:pPr>
        <w:keepNext/>
        <w:ind w:left="360"/>
        <w:jc w:val="both"/>
        <w:rPr>
          <w:rFonts w:asciiTheme="minorHAnsi" w:hAnsiTheme="minorHAnsi" w:cstheme="minorHAnsi"/>
        </w:rPr>
      </w:pPr>
    </w:p>
    <w:p w:rsidR="003B6078" w:rsidRDefault="003B6078" w:rsidP="003B6078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Alkohol bázisú, fagyálló folyadékot tartalmaz</w:t>
      </w:r>
    </w:p>
    <w:p w:rsidR="003B6078" w:rsidRDefault="003B6078" w:rsidP="003B6078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Segítséget nyújt a légfékes rendszerek biztonságos téli üzemeltetéséhez</w:t>
      </w:r>
    </w:p>
    <w:p w:rsidR="003B6078" w:rsidRDefault="003B6078" w:rsidP="003B6078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Fagyás- és </w:t>
      </w:r>
      <w:proofErr w:type="spellStart"/>
      <w:r>
        <w:rPr>
          <w:rFonts w:asciiTheme="minorHAnsi" w:hAnsiTheme="minorHAnsi" w:cstheme="minorHAnsi"/>
          <w:szCs w:val="24"/>
        </w:rPr>
        <w:t>korróziógátló</w:t>
      </w:r>
      <w:proofErr w:type="spellEnd"/>
      <w:r>
        <w:rPr>
          <w:rFonts w:asciiTheme="minorHAnsi" w:hAnsiTheme="minorHAnsi" w:cstheme="minorHAnsi"/>
          <w:szCs w:val="24"/>
        </w:rPr>
        <w:t xml:space="preserve"> hatású</w:t>
      </w:r>
    </w:p>
    <w:p w:rsidR="003B6078" w:rsidRDefault="003B6078" w:rsidP="003B6078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Csökkenti a gumi részek (csővezetékek, tömítések) károsodását</w:t>
      </w:r>
    </w:p>
    <w:p w:rsidR="003B6078" w:rsidRDefault="003B6078" w:rsidP="003B6078">
      <w:pPr>
        <w:keepNext/>
        <w:jc w:val="both"/>
        <w:rPr>
          <w:rFonts w:asciiTheme="minorHAnsi" w:hAnsiTheme="minorHAnsi" w:cstheme="minorHAnsi"/>
          <w:szCs w:val="24"/>
        </w:rPr>
      </w:pPr>
    </w:p>
    <w:p w:rsidR="003B6078" w:rsidRPr="00B43EF7" w:rsidRDefault="003B6078" w:rsidP="003B6078">
      <w:pPr>
        <w:keepNext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Az</w:t>
      </w:r>
      <w:r>
        <w:rPr>
          <w:rFonts w:asciiTheme="minorHAnsi" w:hAnsiTheme="minorHAnsi" w:cstheme="minorHAnsi"/>
          <w:szCs w:val="24"/>
        </w:rPr>
        <w:t xml:space="preserve"> által</w:t>
      </w:r>
      <w:r>
        <w:rPr>
          <w:rFonts w:asciiTheme="minorHAnsi" w:hAnsiTheme="minorHAnsi" w:cstheme="minorHAnsi"/>
          <w:szCs w:val="24"/>
        </w:rPr>
        <w:t>unk</w:t>
      </w:r>
      <w:r>
        <w:rPr>
          <w:rFonts w:asciiTheme="minorHAnsi" w:hAnsiTheme="minorHAnsi" w:cstheme="minorHAnsi"/>
          <w:szCs w:val="24"/>
        </w:rPr>
        <w:t xml:space="preserve"> megajánlott </w:t>
      </w:r>
      <w:r w:rsidRPr="00371D6A">
        <w:rPr>
          <w:rFonts w:asciiTheme="minorHAnsi" w:hAnsiTheme="minorHAnsi" w:cstheme="minorHAnsi"/>
          <w:szCs w:val="24"/>
        </w:rPr>
        <w:t>légfék jégmentesítő</w:t>
      </w:r>
      <w:r>
        <w:rPr>
          <w:rFonts w:asciiTheme="minorHAnsi" w:hAnsiTheme="minorHAnsi" w:cstheme="minorHAnsi"/>
          <w:szCs w:val="24"/>
        </w:rPr>
        <w:t>nek</w:t>
      </w:r>
      <w:r w:rsidRPr="00371D6A">
        <w:rPr>
          <w:rFonts w:asciiTheme="minorHAnsi" w:hAnsiTheme="minorHAnsi" w:cstheme="minorHAnsi"/>
          <w:szCs w:val="24"/>
        </w:rPr>
        <w:t xml:space="preserve"> sűrített levegővel működő fékberendezések, valamint egyéb préslevegős rendszerek jégtelenítésére, lejegesedésük megelőzésére alkalmas. </w:t>
      </w:r>
      <w:r>
        <w:rPr>
          <w:rFonts w:asciiTheme="minorHAnsi" w:hAnsiTheme="minorHAnsi" w:cstheme="minorHAnsi"/>
          <w:szCs w:val="24"/>
        </w:rPr>
        <w:t>Olyan s</w:t>
      </w:r>
      <w:r w:rsidRPr="00371D6A">
        <w:rPr>
          <w:rFonts w:asciiTheme="minorHAnsi" w:hAnsiTheme="minorHAnsi" w:cstheme="minorHAnsi"/>
          <w:szCs w:val="24"/>
        </w:rPr>
        <w:t>peciális adalékanyag</w:t>
      </w:r>
      <w:r>
        <w:rPr>
          <w:rFonts w:asciiTheme="minorHAnsi" w:hAnsiTheme="minorHAnsi" w:cstheme="minorHAnsi"/>
          <w:szCs w:val="24"/>
        </w:rPr>
        <w:t xml:space="preserve">ot </w:t>
      </w:r>
      <w:r w:rsidRPr="00371D6A">
        <w:rPr>
          <w:rFonts w:asciiTheme="minorHAnsi" w:hAnsiTheme="minorHAnsi" w:cstheme="minorHAnsi"/>
          <w:szCs w:val="24"/>
        </w:rPr>
        <w:t>tartalma</w:t>
      </w:r>
      <w:r>
        <w:rPr>
          <w:rFonts w:asciiTheme="minorHAnsi" w:hAnsiTheme="minorHAnsi" w:cstheme="minorHAnsi"/>
          <w:szCs w:val="24"/>
        </w:rPr>
        <w:t>z</w:t>
      </w:r>
      <w:r w:rsidR="00F4125C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ami</w:t>
      </w:r>
      <w:r w:rsidRPr="00371D6A">
        <w:rPr>
          <w:rFonts w:asciiTheme="minorHAnsi" w:hAnsiTheme="minorHAnsi" w:cstheme="minorHAnsi"/>
          <w:szCs w:val="24"/>
        </w:rPr>
        <w:t xml:space="preserve"> megakadályozza a fémrészek korrózióját, keni a mozgó fém és gumi alkatrészeket. Nagy hidegben is biztosít</w:t>
      </w:r>
      <w:r>
        <w:rPr>
          <w:rFonts w:asciiTheme="minorHAnsi" w:hAnsiTheme="minorHAnsi" w:cstheme="minorHAnsi"/>
          <w:szCs w:val="24"/>
        </w:rPr>
        <w:t>ja</w:t>
      </w:r>
      <w:r w:rsidRPr="00371D6A">
        <w:rPr>
          <w:rFonts w:asciiTheme="minorHAnsi" w:hAnsiTheme="minorHAnsi" w:cstheme="minorHAnsi"/>
          <w:szCs w:val="24"/>
        </w:rPr>
        <w:t xml:space="preserve"> a légfékrendszer és a sűrített levegős rendszerek zavartalan</w:t>
      </w:r>
      <w:r>
        <w:rPr>
          <w:rFonts w:asciiTheme="minorHAnsi" w:hAnsiTheme="minorHAnsi" w:cstheme="minorHAnsi"/>
          <w:szCs w:val="24"/>
        </w:rPr>
        <w:t xml:space="preserve"> működését.</w:t>
      </w:r>
    </w:p>
    <w:p w:rsidR="00B43EF7" w:rsidRPr="00743ABA" w:rsidRDefault="00B43EF7" w:rsidP="00B43EF7">
      <w:pPr>
        <w:keepNext/>
        <w:jc w:val="both"/>
        <w:rPr>
          <w:rFonts w:asciiTheme="minorHAnsi" w:hAnsiTheme="minorHAnsi" w:cstheme="minorHAnsi"/>
          <w:szCs w:val="24"/>
        </w:rPr>
      </w:pPr>
    </w:p>
    <w:p w:rsidR="00B43EF7" w:rsidRPr="00B43EF7" w:rsidRDefault="00B43EF7" w:rsidP="00F4125C">
      <w:pPr>
        <w:keepNext/>
        <w:numPr>
          <w:ilvl w:val="0"/>
          <w:numId w:val="14"/>
        </w:numPr>
        <w:tabs>
          <w:tab w:val="clear" w:pos="1077"/>
          <w:tab w:val="num" w:pos="567"/>
        </w:tabs>
        <w:ind w:left="567" w:hanging="425"/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Göngyölegekkel kapcsolatos műszaki </w:t>
      </w:r>
      <w:r>
        <w:rPr>
          <w:rFonts w:asciiTheme="minorHAnsi" w:hAnsiTheme="minorHAnsi" w:cstheme="minorHAnsi"/>
        </w:rPr>
        <w:t>paraméterek:</w:t>
      </w:r>
    </w:p>
    <w:p w:rsidR="00B43EF7" w:rsidRPr="00743ABA" w:rsidRDefault="00B43EF7" w:rsidP="00B43EF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B43EF7" w:rsidRPr="00F4125C" w:rsidRDefault="003B6078" w:rsidP="00F4125C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F4125C">
        <w:rPr>
          <w:rFonts w:asciiTheme="minorHAnsi" w:hAnsiTheme="minorHAnsi" w:cstheme="minorHAnsi"/>
          <w:szCs w:val="24"/>
        </w:rPr>
        <w:t>220</w:t>
      </w:r>
      <w:r w:rsidR="00B43EF7" w:rsidRPr="00F4125C">
        <w:rPr>
          <w:rFonts w:asciiTheme="minorHAnsi" w:hAnsiTheme="minorHAnsi" w:cstheme="minorHAnsi"/>
          <w:szCs w:val="24"/>
        </w:rPr>
        <w:t xml:space="preserve"> literes </w:t>
      </w:r>
      <w:r w:rsidRPr="00F4125C">
        <w:rPr>
          <w:rFonts w:asciiTheme="minorHAnsi" w:hAnsiTheme="minorHAnsi" w:cstheme="minorHAnsi"/>
          <w:szCs w:val="24"/>
        </w:rPr>
        <w:t>fém</w:t>
      </w:r>
      <w:r w:rsidR="00B43EF7" w:rsidRPr="00F4125C">
        <w:rPr>
          <w:rFonts w:asciiTheme="minorHAnsi" w:hAnsiTheme="minorHAnsi" w:cstheme="minorHAnsi"/>
          <w:szCs w:val="24"/>
        </w:rPr>
        <w:t xml:space="preserve">hordó: </w:t>
      </w:r>
    </w:p>
    <w:p w:rsidR="00B43EF7" w:rsidRPr="00F4125C" w:rsidRDefault="00B43EF7" w:rsidP="00F4125C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F4125C">
        <w:rPr>
          <w:rFonts w:asciiTheme="minorHAnsi" w:hAnsiTheme="minorHAnsi" w:cstheme="minorHAnsi"/>
          <w:szCs w:val="24"/>
        </w:rPr>
        <w:t>20 literes kanna:</w:t>
      </w:r>
    </w:p>
    <w:p w:rsidR="00B43EF7" w:rsidRPr="00F4125C" w:rsidRDefault="003B6078" w:rsidP="00F4125C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F4125C">
        <w:rPr>
          <w:rFonts w:asciiTheme="minorHAnsi" w:hAnsiTheme="minorHAnsi" w:cstheme="minorHAnsi"/>
          <w:szCs w:val="24"/>
        </w:rPr>
        <w:t>10</w:t>
      </w:r>
      <w:r w:rsidR="00B43EF7" w:rsidRPr="00F4125C">
        <w:rPr>
          <w:rFonts w:asciiTheme="minorHAnsi" w:hAnsiTheme="minorHAnsi" w:cstheme="minorHAnsi"/>
          <w:szCs w:val="24"/>
        </w:rPr>
        <w:t xml:space="preserve"> literes kanna: </w:t>
      </w:r>
    </w:p>
    <w:p w:rsidR="00B43EF7" w:rsidRPr="00F4125C" w:rsidRDefault="00B43EF7" w:rsidP="00F4125C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F4125C">
        <w:rPr>
          <w:rFonts w:asciiTheme="minorHAnsi" w:hAnsiTheme="minorHAnsi" w:cstheme="minorHAnsi"/>
          <w:szCs w:val="24"/>
        </w:rPr>
        <w:t xml:space="preserve">1 literes flakon: </w:t>
      </w:r>
    </w:p>
    <w:p w:rsidR="003B6078" w:rsidRDefault="003B6078" w:rsidP="003B6078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3B6078" w:rsidRPr="00743ABA" w:rsidRDefault="003B6078" w:rsidP="003B6078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Fémhordók esetében</w:t>
      </w:r>
      <w:r w:rsidR="00F4125C">
        <w:rPr>
          <w:rFonts w:asciiTheme="minorHAnsi" w:hAnsiTheme="minorHAnsi" w:cstheme="minorHAnsi"/>
          <w:szCs w:val="24"/>
        </w:rPr>
        <w:t xml:space="preserve"> vállaljuk, hogy</w:t>
      </w:r>
      <w:r>
        <w:rPr>
          <w:rFonts w:asciiTheme="minorHAnsi" w:hAnsiTheme="minorHAnsi" w:cstheme="minorHAnsi"/>
          <w:szCs w:val="24"/>
        </w:rPr>
        <w:t xml:space="preserve"> a termékek felhasználása után </w:t>
      </w:r>
      <w:r w:rsidR="00F4125C">
        <w:rPr>
          <w:rFonts w:asciiTheme="minorHAnsi" w:hAnsiTheme="minorHAnsi" w:cstheme="minorHAnsi"/>
          <w:szCs w:val="24"/>
        </w:rPr>
        <w:t>a göngyölegeket</w:t>
      </w:r>
      <w:r>
        <w:rPr>
          <w:rFonts w:asciiTheme="minorHAnsi" w:hAnsiTheme="minorHAnsi" w:cstheme="minorHAnsi"/>
          <w:szCs w:val="24"/>
        </w:rPr>
        <w:t xml:space="preserve"> </w:t>
      </w:r>
      <w:r w:rsidR="00F4125C">
        <w:rPr>
          <w:rFonts w:asciiTheme="minorHAnsi" w:hAnsiTheme="minorHAnsi" w:cstheme="minorHAnsi"/>
          <w:szCs w:val="24"/>
        </w:rPr>
        <w:t>visszaváltjuk.</w:t>
      </w:r>
    </w:p>
    <w:p w:rsidR="00B43EF7" w:rsidRPr="00E0732B" w:rsidRDefault="00B43EF7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B43EF7" w:rsidRDefault="00E0732B" w:rsidP="00F4125C">
      <w:pPr>
        <w:keepNext/>
        <w:numPr>
          <w:ilvl w:val="0"/>
          <w:numId w:val="14"/>
        </w:numPr>
        <w:tabs>
          <w:tab w:val="clear" w:pos="1077"/>
          <w:tab w:val="num" w:pos="567"/>
        </w:tabs>
        <w:ind w:left="567" w:hanging="425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A vállalt szállítási határidő: a konkrét megrendelés kézhezvételétől </w:t>
      </w:r>
      <w:proofErr w:type="gramStart"/>
      <w:r w:rsidRPr="00E0732B">
        <w:rPr>
          <w:rFonts w:asciiTheme="minorHAnsi" w:hAnsiTheme="minorHAnsi" w:cstheme="minorHAnsi"/>
        </w:rPr>
        <w:t>számítva …</w:t>
      </w:r>
      <w:proofErr w:type="gramEnd"/>
      <w:r w:rsidRPr="00E0732B">
        <w:rPr>
          <w:rFonts w:asciiTheme="minorHAnsi" w:hAnsiTheme="minorHAnsi" w:cstheme="minorHAnsi"/>
        </w:rPr>
        <w:t>….. munkanap</w:t>
      </w:r>
    </w:p>
    <w:p w:rsidR="00B43EF7" w:rsidRPr="00B43EF7" w:rsidRDefault="00B43EF7" w:rsidP="00B43EF7">
      <w:pPr>
        <w:keepNext/>
        <w:jc w:val="both"/>
        <w:rPr>
          <w:rFonts w:asciiTheme="minorHAnsi" w:hAnsiTheme="minorHAnsi" w:cstheme="minorHAnsi"/>
        </w:rPr>
      </w:pPr>
    </w:p>
    <w:p w:rsidR="00E0732B" w:rsidRPr="00E0732B" w:rsidRDefault="00E0732B" w:rsidP="00F4125C">
      <w:pPr>
        <w:keepNext/>
        <w:numPr>
          <w:ilvl w:val="0"/>
          <w:numId w:val="14"/>
        </w:numPr>
        <w:tabs>
          <w:tab w:val="clear" w:pos="1077"/>
          <w:tab w:val="num" w:pos="567"/>
        </w:tabs>
        <w:ind w:left="567" w:hanging="425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Vállaljuk, hogy a tárolási körülmények pontos leírását minden termékre vonatkozóan a telephelyenkénti első szállítás alkalmával írásban megadjuk, vagy a csomagoláson feltüntetjük.</w:t>
      </w:r>
    </w:p>
    <w:p w:rsidR="008F2856" w:rsidRDefault="008F2856" w:rsidP="00F4125C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EA" w:rsidRDefault="00B307EA" w:rsidP="008F2856">
      <w:r>
        <w:separator/>
      </w:r>
    </w:p>
  </w:endnote>
  <w:endnote w:type="continuationSeparator" w:id="0">
    <w:p w:rsidR="00B307EA" w:rsidRDefault="00B307EA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B307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078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B307E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B307EA">
    <w:pPr>
      <w:pStyle w:val="llb"/>
    </w:pPr>
  </w:p>
  <w:p w:rsidR="00545B84" w:rsidRDefault="00B307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EA" w:rsidRDefault="00B307EA" w:rsidP="008F2856">
      <w:r>
        <w:separator/>
      </w:r>
    </w:p>
  </w:footnote>
  <w:footnote w:type="continuationSeparator" w:id="0">
    <w:p w:rsidR="00B307EA" w:rsidRDefault="00B307EA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96C0BAB" wp14:editId="6108679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E0EB9"/>
    <w:multiLevelType w:val="hybridMultilevel"/>
    <w:tmpl w:val="21B6B706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E0652"/>
    <w:multiLevelType w:val="hybridMultilevel"/>
    <w:tmpl w:val="5C488D6A"/>
    <w:lvl w:ilvl="0" w:tplc="FFFFFFF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17C2E92"/>
    <w:multiLevelType w:val="hybridMultilevel"/>
    <w:tmpl w:val="9B9AE2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256980"/>
    <w:rsid w:val="00360B8E"/>
    <w:rsid w:val="003B6078"/>
    <w:rsid w:val="003D398A"/>
    <w:rsid w:val="00433290"/>
    <w:rsid w:val="004E000A"/>
    <w:rsid w:val="005240E1"/>
    <w:rsid w:val="005D1263"/>
    <w:rsid w:val="006C332D"/>
    <w:rsid w:val="006D0DFF"/>
    <w:rsid w:val="0089564A"/>
    <w:rsid w:val="008B580F"/>
    <w:rsid w:val="008F2856"/>
    <w:rsid w:val="00941BD3"/>
    <w:rsid w:val="009C0676"/>
    <w:rsid w:val="00A3414C"/>
    <w:rsid w:val="00A51784"/>
    <w:rsid w:val="00B307EA"/>
    <w:rsid w:val="00B33320"/>
    <w:rsid w:val="00B43EF7"/>
    <w:rsid w:val="00BC5377"/>
    <w:rsid w:val="00BF4BD0"/>
    <w:rsid w:val="00D72643"/>
    <w:rsid w:val="00DB598A"/>
    <w:rsid w:val="00E0732B"/>
    <w:rsid w:val="00E76773"/>
    <w:rsid w:val="00EB559B"/>
    <w:rsid w:val="00F4125C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E0732B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0732B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E0732B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0732B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cp:lastPrinted>2015-11-10T08:26:00Z</cp:lastPrinted>
  <dcterms:created xsi:type="dcterms:W3CDTF">2015-11-10T07:59:00Z</dcterms:created>
  <dcterms:modified xsi:type="dcterms:W3CDTF">2015-11-10T08:26:00Z</dcterms:modified>
</cp:coreProperties>
</file>