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E7" w:rsidRPr="00DE6C69" w:rsidRDefault="00CE6AE7" w:rsidP="00CE6AE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CE6AE7" w:rsidRDefault="00CE6AE7" w:rsidP="00CE6AE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  <w:lang w:eastAsia="ru-RU"/>
        </w:rPr>
      </w:pPr>
    </w:p>
    <w:p w:rsidR="00CE6AE7" w:rsidRPr="00DE6C69" w:rsidRDefault="00CE6AE7" w:rsidP="00CE6AE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CE6AE7" w:rsidRPr="00DE6C69" w:rsidRDefault="00CE6AE7" w:rsidP="00CE6AE7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CE6AE7" w:rsidRPr="00DE6C69" w:rsidRDefault="00CE6AE7" w:rsidP="00CE6AE7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CE6AE7" w:rsidRPr="00DE6C69" w:rsidRDefault="00CE6AE7" w:rsidP="00CE6AE7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CE6AE7" w:rsidRPr="00DE6C69" w:rsidRDefault="00CE6AE7" w:rsidP="00CE6AE7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CE6AE7" w:rsidRPr="00DE6C69" w:rsidRDefault="00CE6AE7" w:rsidP="00CE6AE7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CE6AE7" w:rsidRPr="00DE6C69" w:rsidRDefault="00CE6AE7" w:rsidP="00CE6AE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  <w:r w:rsidRPr="00DE6C69">
        <w:rPr>
          <w:rFonts w:ascii="Calibri" w:hAnsi="Calibri" w:cs="Calibri"/>
        </w:rPr>
        <w:tab/>
      </w:r>
    </w:p>
    <w:p w:rsidR="00CE6AE7" w:rsidRPr="00DE6C69" w:rsidRDefault="00CE6AE7" w:rsidP="00CE6A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>M2 vonal diszpécser rendszerek javítása és hibaelhárítása</w:t>
      </w:r>
    </w:p>
    <w:p w:rsidR="00CE6AE7" w:rsidRPr="00DE6C69" w:rsidRDefault="00CE6AE7" w:rsidP="00CE6AE7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Pr="00C02A6E">
        <w:rPr>
          <w:rFonts w:ascii="Calibri" w:hAnsi="Calibri" w:cs="Calibri"/>
        </w:rPr>
        <w:t>-</w:t>
      </w:r>
      <w:r>
        <w:rPr>
          <w:rFonts w:ascii="Calibri" w:hAnsi="Calibri" w:cs="Calibri"/>
        </w:rPr>
        <w:t>360</w:t>
      </w:r>
      <w:r w:rsidRPr="00C02A6E">
        <w:rPr>
          <w:rFonts w:ascii="Calibri" w:hAnsi="Calibri" w:cs="Calibri"/>
        </w:rPr>
        <w:t>/</w:t>
      </w:r>
      <w:r>
        <w:rPr>
          <w:rFonts w:ascii="Calibri" w:hAnsi="Calibri" w:cs="Calibri"/>
        </w:rPr>
        <w:t>15</w:t>
      </w:r>
    </w:p>
    <w:p w:rsidR="00CE6AE7" w:rsidRDefault="00CE6AE7" w:rsidP="00CE6AE7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CE6AE7" w:rsidRPr="00DE6C69" w:rsidRDefault="00CE6AE7" w:rsidP="00CE6AE7">
      <w:pPr>
        <w:tabs>
          <w:tab w:val="left" w:pos="2520"/>
        </w:tabs>
        <w:jc w:val="both"/>
        <w:rPr>
          <w:rFonts w:ascii="Calibri" w:hAnsi="Calibri" w:cs="Calibri"/>
        </w:rPr>
      </w:pPr>
    </w:p>
    <w:p w:rsidR="00CE6AE7" w:rsidRPr="00DE6C69" w:rsidRDefault="00CE6AE7" w:rsidP="00CE6AE7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., mint Ajánlatkérő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>. V</w:t>
      </w:r>
      <w:r w:rsidRPr="00C02A6E">
        <w:rPr>
          <w:rFonts w:ascii="Calibri" w:hAnsi="Calibri" w:cs="Calibri"/>
        </w:rPr>
        <w:t>-</w:t>
      </w:r>
      <w:r>
        <w:rPr>
          <w:rFonts w:ascii="Calibri" w:hAnsi="Calibri" w:cs="Calibri"/>
        </w:rPr>
        <w:t>360</w:t>
      </w:r>
      <w:r w:rsidRPr="00C02A6E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15 </w:t>
      </w:r>
      <w:r w:rsidRPr="00DE6C69">
        <w:rPr>
          <w:rFonts w:ascii="Calibri" w:hAnsi="Calibri" w:cs="Calibri"/>
        </w:rPr>
        <w:t>számú, „</w:t>
      </w:r>
      <w:r>
        <w:rPr>
          <w:rFonts w:ascii="Calibri" w:hAnsi="Calibri" w:cs="Calibri"/>
        </w:rPr>
        <w:t>M2 vonal diszpécser rendszerek javítása és hibaelhárítása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CE6AE7" w:rsidRPr="00DE6C69" w:rsidRDefault="00CE6AE7" w:rsidP="00CE6AE7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CE6AE7" w:rsidRPr="00DE6C69" w:rsidTr="00DC3961">
        <w:trPr>
          <w:jc w:val="center"/>
        </w:trPr>
        <w:tc>
          <w:tcPr>
            <w:tcW w:w="1218" w:type="dxa"/>
            <w:vAlign w:val="center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CE6AE7" w:rsidRPr="00DE6C69" w:rsidTr="00DC3961">
        <w:trPr>
          <w:jc w:val="center"/>
        </w:trPr>
        <w:tc>
          <w:tcPr>
            <w:tcW w:w="1218" w:type="dxa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E6AE7" w:rsidRPr="00DE6C69" w:rsidTr="00DC3961">
        <w:trPr>
          <w:jc w:val="center"/>
        </w:trPr>
        <w:tc>
          <w:tcPr>
            <w:tcW w:w="1218" w:type="dxa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E6AE7" w:rsidRPr="00DE6C69" w:rsidTr="00DC3961">
        <w:trPr>
          <w:jc w:val="center"/>
        </w:trPr>
        <w:tc>
          <w:tcPr>
            <w:tcW w:w="1218" w:type="dxa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E6AE7" w:rsidRPr="00DE6C69" w:rsidRDefault="00CE6AE7" w:rsidP="00DC396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CE6AE7" w:rsidRPr="00DE6C69" w:rsidRDefault="00CE6AE7" w:rsidP="00CE6AE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E6AE7" w:rsidRDefault="00CE6AE7" w:rsidP="00CE6AE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E6AE7" w:rsidRDefault="00CE6AE7" w:rsidP="00CE6AE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E6AE7" w:rsidRPr="00DE6C69" w:rsidRDefault="00CE6AE7" w:rsidP="00CE6AE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E6AE7" w:rsidRPr="00DE6C69" w:rsidRDefault="00CE6AE7" w:rsidP="00CE6AE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E6AE7" w:rsidRDefault="00CE6AE7" w:rsidP="00CE6AE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E6AE7" w:rsidRDefault="00CE6AE7" w:rsidP="00CE6AE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E6AE7" w:rsidRPr="00DE6C69" w:rsidRDefault="00CE6AE7" w:rsidP="00CE6AE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E6AE7" w:rsidRPr="00DE6C69" w:rsidRDefault="00CE6AE7" w:rsidP="00CE6AE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E6AE7" w:rsidRPr="00DE6C69" w:rsidRDefault="00CE6AE7" w:rsidP="00CE6AE7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07F17" w:rsidRDefault="00D07F17"/>
    <w:sectPr w:rsidR="00D07F17" w:rsidSect="00CE6AE7">
      <w:headerReference w:type="default" r:id="rId7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AE" w:rsidRDefault="00E935AE" w:rsidP="00CE6AE7">
      <w:r>
        <w:separator/>
      </w:r>
    </w:p>
  </w:endnote>
  <w:endnote w:type="continuationSeparator" w:id="0">
    <w:p w:rsidR="00E935AE" w:rsidRDefault="00E935AE" w:rsidP="00CE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AE" w:rsidRDefault="00E935AE" w:rsidP="00CE6AE7">
      <w:r>
        <w:separator/>
      </w:r>
    </w:p>
  </w:footnote>
  <w:footnote w:type="continuationSeparator" w:id="0">
    <w:p w:rsidR="00E935AE" w:rsidRDefault="00E935AE" w:rsidP="00CE6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E7" w:rsidRPr="00825724" w:rsidRDefault="00CE6AE7" w:rsidP="00CE6AE7">
    <w:pPr>
      <w:pStyle w:val="lfej"/>
      <w:pBdr>
        <w:bottom w:val="single" w:sz="4" w:space="1" w:color="auto"/>
      </w:pBdr>
      <w:jc w:val="right"/>
      <w:rPr>
        <w:rFonts w:ascii="Calibri" w:hAnsi="Calibri" w:cs="Calibri"/>
      </w:rPr>
    </w:pPr>
    <w:r w:rsidRPr="00825724">
      <w:rPr>
        <w:rFonts w:ascii="Calibri" w:hAnsi="Calibri" w:cs="Calibri"/>
      </w:rPr>
      <w:t xml:space="preserve">BKV </w:t>
    </w:r>
    <w:proofErr w:type="spellStart"/>
    <w:r w:rsidRPr="00825724">
      <w:rPr>
        <w:rFonts w:ascii="Calibri" w:hAnsi="Calibri" w:cs="Calibri"/>
      </w:rPr>
      <w:t>Zrt</w:t>
    </w:r>
    <w:proofErr w:type="spellEnd"/>
    <w:r w:rsidRPr="00C02A6E">
      <w:rPr>
        <w:rFonts w:ascii="Calibri" w:hAnsi="Calibri" w:cs="Calibri"/>
      </w:rPr>
      <w:t>. V-</w:t>
    </w:r>
    <w:r>
      <w:rPr>
        <w:rFonts w:ascii="Calibri" w:hAnsi="Calibri" w:cs="Calibri"/>
      </w:rPr>
      <w:t>360</w:t>
    </w:r>
    <w:r w:rsidRPr="00C02A6E">
      <w:rPr>
        <w:rFonts w:ascii="Calibri" w:hAnsi="Calibri" w:cs="Calibri"/>
      </w:rPr>
      <w:t>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E7"/>
    <w:rsid w:val="00CE6AE7"/>
    <w:rsid w:val="00D07F17"/>
    <w:rsid w:val="00E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E6A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6A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6AE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CE6A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E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6A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6AE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2016-01-27T13:04:00Z</dcterms:created>
  <dcterms:modified xsi:type="dcterms:W3CDTF">2016-01-27T13:05:00Z</dcterms:modified>
</cp:coreProperties>
</file>