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AE1EB9" w:rsidP="008F1F7D">
      <w:pPr>
        <w:pStyle w:val="Szvegtrzs3"/>
        <w:keepNext/>
        <w:spacing w:line="276" w:lineRule="auto"/>
        <w:jc w:val="center"/>
        <w:rPr>
          <w:rFonts w:asciiTheme="minorHAnsi" w:hAnsiTheme="minorHAnsi" w:cstheme="minorHAnsi"/>
          <w:b/>
          <w:w w:val="101"/>
          <w:sz w:val="28"/>
          <w:szCs w:val="28"/>
        </w:rPr>
      </w:pPr>
      <w:r w:rsidRPr="00AE1EB9">
        <w:rPr>
          <w:rFonts w:asciiTheme="minorHAnsi" w:hAnsiTheme="minorHAnsi" w:cstheme="minorHAnsi"/>
          <w:b/>
          <w:w w:val="101"/>
          <w:sz w:val="28"/>
          <w:szCs w:val="28"/>
        </w:rPr>
        <w:t>BKV Zrt. telephelyein, végállomásain, megállóhelyein 24 órás sürgősségi rendkívüli hibaelhárítási ügyelet és hibajavítási feladatok elvégzése épületgépészeti, épület fenntartási és egyéb munkák vonatkozásában</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AE1EB9">
        <w:rPr>
          <w:rFonts w:asciiTheme="minorHAnsi" w:hAnsiTheme="minorHAnsi" w:cstheme="minorHAnsi"/>
          <w:b/>
          <w:szCs w:val="24"/>
        </w:rPr>
        <w:t>357</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AC411D">
        <w:rPr>
          <w:rFonts w:asciiTheme="minorHAnsi" w:hAnsiTheme="minorHAnsi" w:cstheme="minorHAnsi"/>
          <w:b/>
          <w:szCs w:val="24"/>
        </w:rPr>
        <w:t>5</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356D7A" w:rsidRPr="007E49F1" w:rsidRDefault="00356D7A" w:rsidP="00C84347">
      <w:pPr>
        <w:keepNext/>
        <w:jc w:val="center"/>
        <w:rPr>
          <w:rFonts w:asciiTheme="minorHAnsi" w:hAnsiTheme="minorHAnsi" w:cstheme="minorHAnsi"/>
          <w:b/>
          <w:szCs w:val="24"/>
        </w:rPr>
      </w:pPr>
    </w:p>
    <w:p w:rsidR="00AE1EB9" w:rsidRDefault="00AE1EB9" w:rsidP="00C84347">
      <w:pPr>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AE1EB9">
        <w:rPr>
          <w:rFonts w:asciiTheme="minorHAnsi" w:hAnsiTheme="minorHAnsi" w:cstheme="minorHAnsi"/>
          <w:b/>
          <w:szCs w:val="24"/>
        </w:rPr>
        <w:t>357</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AC411D">
        <w:rPr>
          <w:rFonts w:asciiTheme="minorHAnsi" w:hAnsiTheme="minorHAnsi" w:cstheme="minorHAnsi"/>
          <w:b/>
          <w:szCs w:val="24"/>
        </w:rPr>
        <w:t>5</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AE1EB9" w:rsidRDefault="00B6447D" w:rsidP="00C84347">
      <w:pPr>
        <w:ind w:left="360"/>
        <w:jc w:val="both"/>
        <w:rPr>
          <w:rFonts w:asciiTheme="minorHAnsi" w:hAnsiTheme="minorHAnsi" w:cstheme="minorHAnsi"/>
          <w:szCs w:val="24"/>
        </w:rPr>
      </w:pPr>
      <w:r w:rsidRPr="00AE1EB9">
        <w:rPr>
          <w:rFonts w:asciiTheme="minorHAnsi" w:hAnsiTheme="minorHAnsi" w:cstheme="minorHAnsi"/>
          <w:w w:val="101"/>
          <w:szCs w:val="24"/>
        </w:rPr>
        <w:t>A beszerzése tárgya</w:t>
      </w:r>
      <w:r w:rsidR="00331B03" w:rsidRPr="00AE1EB9">
        <w:rPr>
          <w:rFonts w:asciiTheme="minorHAnsi" w:hAnsiTheme="minorHAnsi" w:cstheme="minorHAnsi"/>
          <w:w w:val="101"/>
          <w:szCs w:val="24"/>
        </w:rPr>
        <w:t>:</w:t>
      </w:r>
      <w:r w:rsidR="009209C3" w:rsidRPr="00AE1EB9">
        <w:rPr>
          <w:rFonts w:asciiTheme="minorHAnsi" w:hAnsiTheme="minorHAnsi" w:cstheme="minorHAnsi"/>
          <w:w w:val="101"/>
          <w:szCs w:val="24"/>
        </w:rPr>
        <w:t xml:space="preserve"> </w:t>
      </w:r>
      <w:r w:rsidR="002E568C" w:rsidRPr="00AE1EB9">
        <w:rPr>
          <w:rFonts w:asciiTheme="minorHAnsi" w:hAnsiTheme="minorHAnsi" w:cstheme="minorHAnsi"/>
          <w:b/>
          <w:w w:val="101"/>
          <w:szCs w:val="24"/>
        </w:rPr>
        <w:t xml:space="preserve">a </w:t>
      </w:r>
      <w:r w:rsidR="00AE1EB9" w:rsidRPr="00AE1EB9">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r w:rsidR="002E568C" w:rsidRPr="00AE1EB9">
        <w:rPr>
          <w:rFonts w:asciiTheme="minorHAnsi" w:hAnsiTheme="minorHAnsi" w:cstheme="minorHAnsi"/>
          <w:b/>
          <w:w w:val="101"/>
          <w:szCs w:val="24"/>
        </w:rPr>
        <w:t xml:space="preserve"> </w:t>
      </w:r>
      <w:r w:rsidRPr="00AE1EB9">
        <w:rPr>
          <w:rFonts w:asciiTheme="minorHAnsi" w:hAnsiTheme="minorHAnsi" w:cstheme="minorHAnsi"/>
          <w:w w:val="101"/>
          <w:szCs w:val="24"/>
        </w:rPr>
        <w:t xml:space="preserve">az 1-es számú </w:t>
      </w:r>
      <w:r w:rsidR="002E3793" w:rsidRPr="00AE1EB9">
        <w:rPr>
          <w:rFonts w:asciiTheme="minorHAnsi" w:hAnsiTheme="minorHAnsi" w:cstheme="minorHAnsi"/>
          <w:w w:val="101"/>
          <w:szCs w:val="24"/>
        </w:rPr>
        <w:t>függelék</w:t>
      </w:r>
      <w:r w:rsidR="00E5399A" w:rsidRPr="00AE1EB9">
        <w:rPr>
          <w:rFonts w:asciiTheme="minorHAnsi" w:hAnsiTheme="minorHAnsi" w:cstheme="minorHAnsi"/>
          <w:w w:val="101"/>
          <w:szCs w:val="24"/>
        </w:rPr>
        <w:t xml:space="preserve"> szerint</w:t>
      </w:r>
      <w:r w:rsidRPr="00AE1EB9">
        <w:rPr>
          <w:rFonts w:asciiTheme="minorHAnsi" w:hAnsiTheme="minorHAnsi" w:cstheme="minorHAnsi"/>
          <w:w w:val="101"/>
          <w:szCs w:val="24"/>
        </w:rPr>
        <w:t>.</w:t>
      </w:r>
    </w:p>
    <w:p w:rsidR="00C84347"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w:t>
      </w:r>
      <w:r w:rsidR="00AE1EB9">
        <w:rPr>
          <w:rFonts w:asciiTheme="minorHAnsi" w:hAnsiTheme="minorHAnsi" w:cstheme="minorHAnsi"/>
          <w:w w:val="101"/>
          <w:szCs w:val="24"/>
        </w:rPr>
        <w:t xml:space="preserve"> javítások mennyisége előre nem meghatározható.</w:t>
      </w:r>
    </w:p>
    <w:p w:rsidR="00AE1EB9" w:rsidRPr="007E49F1" w:rsidRDefault="00AE1EB9" w:rsidP="00C84347">
      <w:pPr>
        <w:ind w:left="360"/>
        <w:jc w:val="both"/>
        <w:rPr>
          <w:rFonts w:asciiTheme="minorHAnsi" w:hAnsiTheme="minorHAnsi" w:cstheme="minorHAnsi"/>
          <w:szCs w:val="24"/>
        </w:rPr>
      </w:pPr>
    </w:p>
    <w:p w:rsidR="00291AA5" w:rsidRPr="007E49F1" w:rsidRDefault="00291AA5" w:rsidP="00AE1EB9">
      <w:pPr>
        <w:jc w:val="both"/>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ajánlattételi lehetőség</w:t>
      </w:r>
      <w:r w:rsidR="00AE1EB9">
        <w:rPr>
          <w:rFonts w:asciiTheme="minorHAnsi" w:hAnsiTheme="minorHAnsi" w:cstheme="minorHAnsi"/>
          <w:b/>
          <w:szCs w:val="24"/>
        </w:rPr>
        <w:t>:</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 xml:space="preserve">z </w:t>
      </w:r>
      <w:r w:rsidR="00D70DF4">
        <w:rPr>
          <w:rFonts w:asciiTheme="minorHAnsi" w:hAnsiTheme="minorHAnsi" w:cstheme="minorHAnsi"/>
          <w:w w:val="101"/>
          <w:szCs w:val="24"/>
        </w:rPr>
        <w:t>1. számú függelék</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D70DF4">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D70DF4">
        <w:rPr>
          <w:rFonts w:asciiTheme="minorHAnsi" w:hAnsiTheme="minorHAnsi" w:cstheme="minorHAnsi"/>
          <w:szCs w:val="24"/>
        </w:rPr>
        <w:t>24</w:t>
      </w:r>
      <w:r w:rsidR="00AC411D">
        <w:rPr>
          <w:rFonts w:asciiTheme="minorHAnsi" w:hAnsiTheme="minorHAnsi" w:cstheme="minorHAnsi"/>
          <w:szCs w:val="24"/>
        </w:rPr>
        <w:t xml:space="preserve"> hónap</w:t>
      </w:r>
    </w:p>
    <w:p w:rsidR="00CD0210" w:rsidRPr="007E49F1" w:rsidRDefault="00CD0210" w:rsidP="00D70DF4">
      <w:pPr>
        <w:ind w:left="426"/>
        <w:jc w:val="both"/>
        <w:rPr>
          <w:rFonts w:asciiTheme="minorHAnsi" w:hAnsiTheme="minorHAnsi" w:cstheme="minorHAnsi"/>
          <w:szCs w:val="24"/>
        </w:rPr>
      </w:pPr>
    </w:p>
    <w:p w:rsidR="00A30069" w:rsidRPr="007E49F1" w:rsidRDefault="00A30069" w:rsidP="00D70DF4">
      <w:pPr>
        <w:pStyle w:val="BKV"/>
        <w:tabs>
          <w:tab w:val="left" w:pos="2700"/>
        </w:tabs>
        <w:spacing w:line="240" w:lineRule="auto"/>
        <w:ind w:left="426" w:firstLine="6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D70DF4" w:rsidRDefault="00347BF4" w:rsidP="00C84347">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szCs w:val="24"/>
        </w:rPr>
        <w:t>Ajánlatkérő megrendelésenként határozza meg a teljesítési határidőt.</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Pr="00D70DF4"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w:t>
      </w:r>
      <w:r w:rsidR="002E568C">
        <w:rPr>
          <w:rFonts w:asciiTheme="minorHAnsi" w:hAnsiTheme="minorHAnsi" w:cstheme="minorHAnsi"/>
          <w:w w:val="101"/>
          <w:szCs w:val="24"/>
        </w:rPr>
        <w:t>ek</w:t>
      </w:r>
      <w:r w:rsidRPr="007E49F1">
        <w:rPr>
          <w:rFonts w:asciiTheme="minorHAnsi" w:hAnsiTheme="minorHAnsi" w:cstheme="minorHAnsi"/>
          <w:w w:val="101"/>
          <w:szCs w:val="24"/>
        </w:rPr>
        <w:t xml:space="preserve"> (BMR) alapján </w:t>
      </w:r>
      <w:r w:rsidRPr="00D70DF4">
        <w:rPr>
          <w:rFonts w:asciiTheme="minorHAnsi" w:hAnsiTheme="minorHAnsi" w:cstheme="minorHAnsi"/>
          <w:w w:val="101"/>
          <w:szCs w:val="24"/>
        </w:rPr>
        <w:t>történik.</w:t>
      </w:r>
      <w:r w:rsidR="001B41C1" w:rsidRPr="00D70DF4">
        <w:rPr>
          <w:rFonts w:asciiTheme="minorHAnsi" w:hAnsiTheme="minorHAnsi" w:cstheme="minorHAnsi"/>
          <w:w w:val="101"/>
          <w:szCs w:val="24"/>
        </w:rPr>
        <w:t xml:space="preserve"> </w:t>
      </w:r>
      <w:r w:rsidR="00A55419" w:rsidRPr="00D70DF4">
        <w:rPr>
          <w:rFonts w:asciiTheme="minorHAnsi" w:hAnsiTheme="minorHAnsi" w:cstheme="minorHAnsi"/>
          <w:szCs w:val="24"/>
        </w:rPr>
        <w:t>A teljesítés helye</w:t>
      </w:r>
      <w:r w:rsidR="00B65BD9" w:rsidRPr="00D70DF4">
        <w:rPr>
          <w:rFonts w:asciiTheme="minorHAnsi" w:hAnsiTheme="minorHAnsi" w:cstheme="minorHAnsi"/>
          <w:szCs w:val="24"/>
        </w:rPr>
        <w:t>: BKV Zrt.</w:t>
      </w:r>
      <w:r w:rsidR="0049636E" w:rsidRPr="00D70DF4">
        <w:rPr>
          <w:rFonts w:asciiTheme="minorHAnsi" w:hAnsiTheme="minorHAnsi" w:cstheme="minorHAnsi"/>
          <w:szCs w:val="24"/>
        </w:rPr>
        <w:t xml:space="preserve"> </w:t>
      </w:r>
      <w:r w:rsidR="00D70DF4" w:rsidRPr="00D70DF4">
        <w:rPr>
          <w:rFonts w:asciiTheme="minorHAnsi" w:hAnsiTheme="minorHAnsi" w:cstheme="minorHAnsi"/>
          <w:w w:val="101"/>
          <w:szCs w:val="24"/>
        </w:rPr>
        <w:t>telephelyein, végállomásain, megállóhelyein</w:t>
      </w:r>
      <w:r w:rsidR="00295973" w:rsidRPr="00D70DF4">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lastRenderedPageBreak/>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BC2897">
        <w:rPr>
          <w:rFonts w:asciiTheme="minorHAnsi" w:hAnsiTheme="minorHAnsi" w:cstheme="minorHAnsi"/>
          <w:w w:val="101"/>
          <w:szCs w:val="24"/>
        </w:rPr>
        <w:t>2</w:t>
      </w:r>
      <w:r w:rsidRPr="007E49F1">
        <w:rPr>
          <w:rFonts w:asciiTheme="minorHAnsi" w:hAnsiTheme="minorHAnsi" w:cstheme="minorHAnsi"/>
          <w:w w:val="101"/>
          <w:szCs w:val="24"/>
        </w:rPr>
        <w:t>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2E568C">
        <w:rPr>
          <w:rFonts w:asciiTheme="minorHAnsi" w:hAnsiTheme="minorHAnsi" w:cstheme="minorHAnsi"/>
          <w:w w:val="101"/>
          <w:szCs w:val="24"/>
        </w:rPr>
        <w:t>ok</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w:t>
      </w:r>
      <w:r w:rsidR="002E568C">
        <w:rPr>
          <w:rFonts w:asciiTheme="minorHAnsi" w:hAnsiTheme="minorHAnsi" w:cstheme="minorHAnsi"/>
          <w:w w:val="101"/>
          <w:szCs w:val="24"/>
        </w:rPr>
        <w:t>ek</w:t>
      </w:r>
      <w:r w:rsidRPr="007E49F1">
        <w:rPr>
          <w:rFonts w:asciiTheme="minorHAnsi" w:hAnsiTheme="minorHAnsi" w:cstheme="minorHAnsi"/>
          <w:w w:val="101"/>
          <w:szCs w:val="24"/>
        </w:rPr>
        <w:t xml:space="preserve">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D70DF4">
        <w:rPr>
          <w:rFonts w:asciiTheme="minorHAnsi" w:hAnsiTheme="minorHAnsi" w:cstheme="minorHAnsi"/>
          <w:szCs w:val="24"/>
        </w:rPr>
        <w:t>1</w:t>
      </w:r>
      <w:r w:rsidR="004D68B9">
        <w:rPr>
          <w:rFonts w:asciiTheme="minorHAnsi" w:hAnsiTheme="minorHAnsi" w:cstheme="minorHAnsi"/>
          <w:szCs w:val="24"/>
        </w:rPr>
        <w:t>5</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781BF0"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4D68B9">
        <w:rPr>
          <w:rFonts w:asciiTheme="minorHAnsi" w:hAnsiTheme="minorHAnsi" w:cstheme="minorHAnsi"/>
          <w:szCs w:val="24"/>
        </w:rPr>
        <w:t xml:space="preserve"> legalább nettó 10</w:t>
      </w:r>
      <w:r w:rsidR="00802156">
        <w:rPr>
          <w:rFonts w:asciiTheme="minorHAnsi" w:hAnsiTheme="minorHAnsi" w:cstheme="minorHAnsi"/>
          <w:szCs w:val="24"/>
        </w:rPr>
        <w:t>.0</w:t>
      </w:r>
      <w:r w:rsidR="008D20E1" w:rsidRPr="00E26F0E">
        <w:rPr>
          <w:rFonts w:asciiTheme="minorHAnsi" w:hAnsiTheme="minorHAnsi" w:cstheme="minorHAnsi"/>
          <w:szCs w:val="24"/>
        </w:rPr>
        <w:t>00.000</w:t>
      </w:r>
      <w:r w:rsidR="00E27DFC">
        <w:rPr>
          <w:rFonts w:asciiTheme="minorHAnsi" w:hAnsiTheme="minorHAnsi" w:cstheme="minorHAnsi"/>
          <w:szCs w:val="24"/>
        </w:rPr>
        <w:t>,-</w:t>
      </w:r>
      <w:r w:rsidR="00DC5E4F">
        <w:rPr>
          <w:rFonts w:asciiTheme="minorHAnsi" w:hAnsiTheme="minorHAnsi" w:cstheme="minorHAnsi"/>
          <w:szCs w:val="24"/>
        </w:rPr>
        <w:t xml:space="preserve"> </w:t>
      </w:r>
      <w:r w:rsidR="003538D9" w:rsidRPr="00E26F0E">
        <w:rPr>
          <w:rFonts w:asciiTheme="minorHAnsi" w:hAnsiTheme="minorHAnsi" w:cstheme="minorHAnsi"/>
          <w:szCs w:val="24"/>
        </w:rPr>
        <w:t>Ft</w:t>
      </w:r>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proofErr w:type="spellStart"/>
      <w:r w:rsidR="007B5E26">
        <w:rPr>
          <w:rFonts w:asciiTheme="minorHAnsi" w:hAnsiTheme="minorHAnsi" w:cstheme="minorHAnsi"/>
          <w:szCs w:val="24"/>
        </w:rPr>
        <w:t>magasépítményi</w:t>
      </w:r>
      <w:proofErr w:type="spellEnd"/>
      <w:r w:rsidR="007B5E26">
        <w:rPr>
          <w:rFonts w:asciiTheme="minorHAnsi" w:hAnsiTheme="minorHAnsi" w:cstheme="minorHAnsi"/>
          <w:szCs w:val="24"/>
        </w:rPr>
        <w:t xml:space="preserve"> hibaelhárítási tevékenységre</w:t>
      </w:r>
      <w:r w:rsidR="004D68B9">
        <w:rPr>
          <w:rFonts w:asciiTheme="minorHAnsi" w:hAnsiTheme="minorHAnsi" w:cstheme="minorHAnsi"/>
          <w:szCs w:val="24"/>
        </w:rPr>
        <w:t xml:space="preserve"> </w:t>
      </w:r>
      <w:r w:rsidR="00E27DFC">
        <w:rPr>
          <w:rFonts w:asciiTheme="minorHAnsi" w:hAnsiTheme="minorHAnsi" w:cstheme="minorHAnsi"/>
          <w:szCs w:val="24"/>
        </w:rPr>
        <w:t>vonatkozó referenciával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57ACD" w:rsidP="00B345CB">
      <w:pPr>
        <w:numPr>
          <w:ilvl w:val="3"/>
          <w:numId w:val="8"/>
        </w:numPr>
        <w:ind w:left="1843" w:right="71"/>
        <w:jc w:val="both"/>
        <w:rPr>
          <w:rFonts w:asciiTheme="minorHAnsi" w:hAnsiTheme="minorHAnsi" w:cstheme="minorHAnsi"/>
          <w:szCs w:val="24"/>
        </w:rPr>
      </w:pPr>
      <w:r>
        <w:rPr>
          <w:rFonts w:asciiTheme="minorHAnsi" w:hAnsiTheme="minorHAnsi" w:cstheme="minorHAnsi"/>
          <w:szCs w:val="24"/>
        </w:rPr>
        <w:t>2</w:t>
      </w:r>
      <w:r w:rsidR="00D74BAA" w:rsidRPr="00D74BAA">
        <w:rPr>
          <w:rFonts w:asciiTheme="minorHAnsi" w:hAnsiTheme="minorHAnsi" w:cstheme="minorHAnsi"/>
          <w:szCs w:val="24"/>
        </w:rPr>
        <w:t xml:space="preserve"> fő </w:t>
      </w:r>
      <w:r>
        <w:rPr>
          <w:rFonts w:asciiTheme="minorHAnsi" w:hAnsiTheme="minorHAnsi" w:cstheme="minorHAnsi"/>
          <w:szCs w:val="24"/>
        </w:rPr>
        <w:t>villanyszerelő</w:t>
      </w:r>
    </w:p>
    <w:p w:rsidR="004D68B9" w:rsidRDefault="004D68B9" w:rsidP="00B345CB">
      <w:pPr>
        <w:numPr>
          <w:ilvl w:val="3"/>
          <w:numId w:val="8"/>
        </w:numPr>
        <w:ind w:left="1843" w:right="71"/>
        <w:jc w:val="both"/>
        <w:rPr>
          <w:rFonts w:asciiTheme="minorHAnsi" w:hAnsiTheme="minorHAnsi" w:cstheme="minorHAnsi"/>
          <w:szCs w:val="24"/>
        </w:rPr>
      </w:pPr>
      <w:r>
        <w:rPr>
          <w:rFonts w:asciiTheme="minorHAnsi" w:hAnsiTheme="minorHAnsi" w:cstheme="minorHAnsi"/>
          <w:szCs w:val="24"/>
        </w:rPr>
        <w:t xml:space="preserve">4 fő </w:t>
      </w:r>
      <w:r w:rsidR="00D57ACD">
        <w:rPr>
          <w:rFonts w:asciiTheme="minorHAnsi" w:hAnsiTheme="minorHAnsi" w:cstheme="minorHAnsi"/>
          <w:szCs w:val="24"/>
        </w:rPr>
        <w:t>lakatos</w:t>
      </w:r>
    </w:p>
    <w:p w:rsidR="00D57ACD" w:rsidRDefault="00D57ACD" w:rsidP="00B345CB">
      <w:pPr>
        <w:numPr>
          <w:ilvl w:val="3"/>
          <w:numId w:val="8"/>
        </w:numPr>
        <w:ind w:left="1843" w:right="71"/>
        <w:jc w:val="both"/>
        <w:rPr>
          <w:rFonts w:asciiTheme="minorHAnsi" w:hAnsiTheme="minorHAnsi" w:cstheme="minorHAnsi"/>
          <w:szCs w:val="24"/>
        </w:rPr>
      </w:pPr>
      <w:r>
        <w:rPr>
          <w:rFonts w:asciiTheme="minorHAnsi" w:hAnsiTheme="minorHAnsi" w:cstheme="minorHAnsi"/>
          <w:szCs w:val="24"/>
        </w:rPr>
        <w:t>2 fő vízvezeték-szerelő</w:t>
      </w:r>
    </w:p>
    <w:p w:rsidR="00D57ACD" w:rsidRPr="00D74BAA" w:rsidRDefault="00D57ACD" w:rsidP="00B345CB">
      <w:pPr>
        <w:numPr>
          <w:ilvl w:val="3"/>
          <w:numId w:val="8"/>
        </w:numPr>
        <w:ind w:left="1843" w:right="71"/>
        <w:jc w:val="both"/>
        <w:rPr>
          <w:rFonts w:asciiTheme="minorHAnsi" w:hAnsiTheme="minorHAnsi" w:cstheme="minorHAnsi"/>
          <w:szCs w:val="24"/>
        </w:rPr>
      </w:pPr>
      <w:r>
        <w:rPr>
          <w:rFonts w:asciiTheme="minorHAnsi" w:hAnsiTheme="minorHAnsi" w:cstheme="minorHAnsi"/>
          <w:szCs w:val="24"/>
        </w:rPr>
        <w:t>1 fő fűtésszerelő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lastRenderedPageBreak/>
        <w:t>Szakember</w:t>
      </w:r>
      <w:r w:rsidR="004D68B9">
        <w:rPr>
          <w:rFonts w:ascii="Calibri" w:hAnsi="Calibri" w:cs="Calibri"/>
        </w:rPr>
        <w:t>ek</w:t>
      </w:r>
      <w:r>
        <w:rPr>
          <w:rFonts w:ascii="Calibri" w:hAnsi="Calibri" w:cs="Calibri"/>
        </w:rPr>
        <w:t xml:space="preserve"> szakmai felkészültségének igazolásához csatolni szükséges a végzettséget igazoló dokumentum másolatát.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D66B8D" w:rsidRPr="007E49F1" w:rsidTr="00D224DC">
        <w:trPr>
          <w:jc w:val="center"/>
        </w:trPr>
        <w:tc>
          <w:tcPr>
            <w:tcW w:w="0" w:type="auto"/>
            <w:shd w:val="clear" w:color="auto" w:fill="auto"/>
            <w:vAlign w:val="center"/>
          </w:tcPr>
          <w:p w:rsidR="00D66B8D" w:rsidRDefault="00D66B8D"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D66B8D" w:rsidRDefault="00D66B8D"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D66B8D" w:rsidRDefault="00D66B8D"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D57ACD">
        <w:rPr>
          <w:rFonts w:asciiTheme="minorHAnsi" w:hAnsiTheme="minorHAnsi" w:cstheme="minorHAnsi"/>
          <w:szCs w:val="24"/>
        </w:rPr>
        <w:t xml:space="preserve"> rezsi óradíjakat a különböző munkanemeknek megfelelően </w:t>
      </w:r>
      <w:r w:rsidR="00046320">
        <w:rPr>
          <w:rFonts w:asciiTheme="minorHAnsi" w:hAnsiTheme="minorHAnsi" w:cstheme="minorHAnsi"/>
          <w:szCs w:val="24"/>
        </w:rPr>
        <w:t xml:space="preserve">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D57ACD">
        <w:rPr>
          <w:rFonts w:asciiTheme="minorHAnsi" w:hAnsiTheme="minorHAnsi" w:cstheme="minorHAnsi"/>
          <w:szCs w:val="24"/>
        </w:rPr>
        <w:t xml:space="preserve"> rezsi óradíjakat úgy kell meghatározni, hogy </w:t>
      </w:r>
      <w:r w:rsidR="0043737F">
        <w:rPr>
          <w:rFonts w:asciiTheme="minorHAnsi" w:hAnsiTheme="minorHAnsi" w:cstheme="minorHAnsi"/>
          <w:szCs w:val="24"/>
        </w:rPr>
        <w:t>azok tartalmazzák az összes, a szolgáltatással összefüggő költséget, ideértve a kiszállás díját is.</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43737F">
        <w:rPr>
          <w:rFonts w:asciiTheme="minorHAnsi" w:hAnsiTheme="minorHAnsi" w:cstheme="minorHAnsi"/>
          <w:szCs w:val="24"/>
        </w:rPr>
        <w:t>6</w:t>
      </w:r>
      <w:r w:rsidRPr="007E49F1">
        <w:rPr>
          <w:rFonts w:asciiTheme="minorHAnsi" w:hAnsiTheme="minorHAnsi" w:cstheme="minorHAnsi"/>
          <w:szCs w:val="24"/>
        </w:rPr>
        <w:t>.</w:t>
      </w:r>
      <w:r w:rsidR="0043737F">
        <w:rPr>
          <w:rFonts w:asciiTheme="minorHAnsi" w:hAnsiTheme="minorHAnsi" w:cstheme="minorHAnsi"/>
          <w:szCs w:val="24"/>
        </w:rPr>
        <w:t xml:space="preserve"> </w:t>
      </w:r>
      <w:r w:rsidR="00165523">
        <w:rPr>
          <w:rFonts w:asciiTheme="minorHAnsi" w:hAnsiTheme="minorHAnsi" w:cstheme="minorHAnsi"/>
          <w:szCs w:val="24"/>
        </w:rPr>
        <w:t>február</w:t>
      </w:r>
      <w:r w:rsidR="00804A3D">
        <w:rPr>
          <w:rFonts w:asciiTheme="minorHAnsi" w:hAnsiTheme="minorHAnsi" w:cstheme="minorHAnsi"/>
          <w:szCs w:val="24"/>
        </w:rPr>
        <w:t xml:space="preserve"> </w:t>
      </w:r>
      <w:r w:rsidR="00E576E1">
        <w:rPr>
          <w:rFonts w:asciiTheme="minorHAnsi" w:hAnsiTheme="minorHAnsi" w:cstheme="minorHAnsi"/>
          <w:szCs w:val="24"/>
        </w:rPr>
        <w:t>2</w:t>
      </w:r>
      <w:r w:rsidR="00D66B8D">
        <w:rPr>
          <w:rFonts w:asciiTheme="minorHAnsi" w:hAnsiTheme="minorHAnsi" w:cstheme="minorHAnsi"/>
          <w:szCs w:val="24"/>
        </w:rPr>
        <w:t>3</w:t>
      </w:r>
      <w:r w:rsidRPr="007E49F1">
        <w:rPr>
          <w:rFonts w:asciiTheme="minorHAnsi" w:hAnsiTheme="minorHAnsi" w:cstheme="minorHAnsi"/>
          <w:szCs w:val="24"/>
        </w:rPr>
        <w:t xml:space="preserve">. 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43737F">
        <w:rPr>
          <w:rFonts w:asciiTheme="minorHAnsi" w:hAnsiTheme="minorHAnsi" w:cstheme="minorHAnsi"/>
          <w:szCs w:val="24"/>
        </w:rPr>
        <w:t>6</w:t>
      </w:r>
      <w:r w:rsidRPr="007E49F1">
        <w:rPr>
          <w:rFonts w:asciiTheme="minorHAnsi" w:hAnsiTheme="minorHAnsi" w:cstheme="minorHAnsi"/>
          <w:szCs w:val="24"/>
        </w:rPr>
        <w:t xml:space="preserve">. </w:t>
      </w:r>
      <w:r w:rsidR="00165523">
        <w:rPr>
          <w:rFonts w:asciiTheme="minorHAnsi" w:hAnsiTheme="minorHAnsi" w:cstheme="minorHAnsi"/>
          <w:szCs w:val="24"/>
        </w:rPr>
        <w:t>február</w:t>
      </w:r>
      <w:r w:rsidR="0043737F">
        <w:rPr>
          <w:rFonts w:asciiTheme="minorHAnsi" w:hAnsiTheme="minorHAnsi" w:cstheme="minorHAnsi"/>
          <w:szCs w:val="24"/>
        </w:rPr>
        <w:t xml:space="preserve"> </w:t>
      </w:r>
      <w:r w:rsidR="00E576E1">
        <w:rPr>
          <w:rFonts w:asciiTheme="minorHAnsi" w:hAnsiTheme="minorHAnsi" w:cstheme="minorHAnsi"/>
          <w:szCs w:val="24"/>
        </w:rPr>
        <w:t>2</w:t>
      </w:r>
      <w:r w:rsidR="00D66B8D">
        <w:rPr>
          <w:rFonts w:asciiTheme="minorHAnsi" w:hAnsiTheme="minorHAnsi" w:cstheme="minorHAnsi"/>
          <w:szCs w:val="24"/>
        </w:rPr>
        <w:t>3</w:t>
      </w:r>
      <w:r w:rsidRPr="007E49F1">
        <w:rPr>
          <w:rFonts w:asciiTheme="minorHAnsi" w:hAnsiTheme="minorHAnsi" w:cstheme="minorHAnsi"/>
          <w:szCs w:val="24"/>
        </w:rPr>
        <w:t>-</w:t>
      </w:r>
      <w:r w:rsidR="00D66B8D">
        <w:rPr>
          <w:rFonts w:asciiTheme="minorHAnsi" w:hAnsiTheme="minorHAnsi" w:cstheme="minorHAnsi"/>
          <w:szCs w:val="24"/>
        </w:rPr>
        <w:t>á</w:t>
      </w:r>
      <w:r w:rsidRPr="007E49F1">
        <w:rPr>
          <w:rFonts w:asciiTheme="minorHAnsi" w:hAnsiTheme="minorHAnsi" w:cstheme="minorHAnsi"/>
          <w:szCs w:val="24"/>
        </w:rPr>
        <w:t xml:space="preserve">n </w:t>
      </w:r>
      <w:r w:rsidR="00E576E1">
        <w:rPr>
          <w:rFonts w:asciiTheme="minorHAnsi" w:hAnsiTheme="minorHAnsi" w:cstheme="minorHAnsi"/>
          <w:szCs w:val="24"/>
        </w:rPr>
        <w:t>9</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w:t>
      </w:r>
      <w:bookmarkStart w:id="0" w:name="_GoBack"/>
      <w:bookmarkEnd w:id="0"/>
      <w:r w:rsidRPr="007E49F1">
        <w:rPr>
          <w:rFonts w:asciiTheme="minorHAnsi" w:hAnsiTheme="minorHAnsi" w:cstheme="minorHAnsi"/>
          <w:szCs w:val="24"/>
          <w:lang w:eastAsia="hu-HU"/>
        </w:rPr>
        <w:t>gisztrációt követően ajánlattevő csak úgy vehet részt az eljárásban, ha Ajánlatkérő a konkrét  eljárásra meghívót küld. Ajánlattevőknek 201</w:t>
      </w:r>
      <w:r w:rsidR="0043737F">
        <w:rPr>
          <w:rFonts w:asciiTheme="minorHAnsi" w:hAnsiTheme="minorHAnsi" w:cstheme="minorHAnsi"/>
          <w:szCs w:val="24"/>
          <w:lang w:eastAsia="hu-HU"/>
        </w:rPr>
        <w:t>6</w:t>
      </w:r>
      <w:r w:rsidRPr="007E49F1">
        <w:rPr>
          <w:rFonts w:asciiTheme="minorHAnsi" w:hAnsiTheme="minorHAnsi" w:cstheme="minorHAnsi"/>
          <w:szCs w:val="24"/>
          <w:lang w:eastAsia="hu-HU"/>
        </w:rPr>
        <w:t>.</w:t>
      </w:r>
      <w:r w:rsidR="00165523">
        <w:rPr>
          <w:rFonts w:asciiTheme="minorHAnsi" w:hAnsiTheme="minorHAnsi" w:cstheme="minorHAnsi"/>
          <w:szCs w:val="24"/>
          <w:lang w:eastAsia="hu-HU"/>
        </w:rPr>
        <w:t>február</w:t>
      </w:r>
      <w:r w:rsidR="0043737F">
        <w:rPr>
          <w:rFonts w:asciiTheme="minorHAnsi" w:hAnsiTheme="minorHAnsi" w:cstheme="minorHAnsi"/>
          <w:szCs w:val="24"/>
          <w:lang w:eastAsia="hu-HU"/>
        </w:rPr>
        <w:t xml:space="preserve"> </w:t>
      </w:r>
      <w:r w:rsidR="00E576E1">
        <w:rPr>
          <w:rFonts w:asciiTheme="minorHAnsi" w:hAnsiTheme="minorHAnsi" w:cstheme="minorHAnsi"/>
          <w:szCs w:val="24"/>
          <w:lang w:eastAsia="hu-HU"/>
        </w:rPr>
        <w:t>2</w:t>
      </w:r>
      <w:r w:rsidR="00D66B8D">
        <w:rPr>
          <w:rFonts w:asciiTheme="minorHAnsi" w:hAnsiTheme="minorHAnsi" w:cstheme="minorHAnsi"/>
          <w:szCs w:val="24"/>
          <w:lang w:eastAsia="hu-HU"/>
        </w:rPr>
        <w:t>3</w:t>
      </w:r>
      <w:r w:rsidR="00046320">
        <w:rPr>
          <w:rFonts w:asciiTheme="minorHAnsi" w:hAnsiTheme="minorHAnsi" w:cstheme="minorHAnsi"/>
          <w:szCs w:val="24"/>
          <w:lang w:eastAsia="hu-HU"/>
        </w:rPr>
        <w:t>-</w:t>
      </w:r>
      <w:r w:rsidR="00D66B8D">
        <w:rPr>
          <w:rFonts w:asciiTheme="minorHAnsi" w:hAnsiTheme="minorHAnsi" w:cstheme="minorHAnsi"/>
          <w:szCs w:val="24"/>
          <w:lang w:eastAsia="hu-HU"/>
        </w:rPr>
        <w:t>á</w:t>
      </w:r>
      <w:r w:rsidR="00BB1EAA">
        <w:rPr>
          <w:rFonts w:asciiTheme="minorHAnsi" w:hAnsiTheme="minorHAnsi" w:cstheme="minorHAnsi"/>
          <w:szCs w:val="24"/>
          <w:lang w:eastAsia="hu-HU"/>
        </w:rPr>
        <w:t xml:space="preserve">n </w:t>
      </w:r>
      <w:r w:rsidR="00E576E1">
        <w:rPr>
          <w:rFonts w:asciiTheme="minorHAnsi" w:hAnsiTheme="minorHAnsi" w:cstheme="minorHAnsi"/>
          <w:szCs w:val="24"/>
          <w:lang w:eastAsia="hu-HU"/>
        </w:rPr>
        <w:t>8</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43737F">
        <w:rPr>
          <w:rFonts w:asciiTheme="minorHAnsi" w:hAnsiTheme="minorHAnsi" w:cstheme="minorHAnsi"/>
          <w:b/>
          <w:szCs w:val="24"/>
        </w:rPr>
        <w:t>6</w:t>
      </w:r>
      <w:r w:rsidRPr="007E49F1">
        <w:rPr>
          <w:rFonts w:asciiTheme="minorHAnsi" w:hAnsiTheme="minorHAnsi" w:cstheme="minorHAnsi"/>
          <w:b/>
          <w:szCs w:val="24"/>
        </w:rPr>
        <w:t xml:space="preserve">. </w:t>
      </w:r>
      <w:r w:rsidR="00D66B8D">
        <w:rPr>
          <w:rFonts w:asciiTheme="minorHAnsi" w:hAnsiTheme="minorHAnsi" w:cstheme="minorHAnsi"/>
          <w:b/>
          <w:szCs w:val="24"/>
        </w:rPr>
        <w:t>február</w:t>
      </w:r>
      <w:r w:rsidR="00EA3F96">
        <w:rPr>
          <w:rFonts w:asciiTheme="minorHAnsi" w:hAnsiTheme="minorHAnsi" w:cstheme="minorHAnsi"/>
          <w:b/>
          <w:szCs w:val="24"/>
        </w:rPr>
        <w:t xml:space="preserve"> </w:t>
      </w:r>
      <w:r w:rsidR="00E576E1">
        <w:rPr>
          <w:rFonts w:asciiTheme="minorHAnsi" w:hAnsiTheme="minorHAnsi" w:cstheme="minorHAnsi"/>
          <w:b/>
          <w:szCs w:val="24"/>
        </w:rPr>
        <w:t>2</w:t>
      </w:r>
      <w:r w:rsidR="00D66B8D">
        <w:rPr>
          <w:rFonts w:asciiTheme="minorHAnsi" w:hAnsiTheme="minorHAnsi" w:cstheme="minorHAnsi"/>
          <w:b/>
          <w:szCs w:val="24"/>
        </w:rPr>
        <w:t>5</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43737F">
        <w:rPr>
          <w:rFonts w:asciiTheme="minorHAnsi" w:hAnsiTheme="minorHAnsi" w:cstheme="minorHAnsi"/>
          <w:b/>
          <w:szCs w:val="24"/>
        </w:rPr>
        <w:t>6</w:t>
      </w:r>
      <w:r w:rsidRPr="007E49F1">
        <w:rPr>
          <w:rFonts w:asciiTheme="minorHAnsi" w:hAnsiTheme="minorHAnsi" w:cstheme="minorHAnsi"/>
          <w:b/>
          <w:szCs w:val="24"/>
        </w:rPr>
        <w:t xml:space="preserve">. </w:t>
      </w:r>
      <w:r w:rsidR="00D66B8D">
        <w:rPr>
          <w:rFonts w:asciiTheme="minorHAnsi" w:hAnsiTheme="minorHAnsi" w:cstheme="minorHAnsi"/>
          <w:b/>
          <w:szCs w:val="24"/>
        </w:rPr>
        <w:t>február</w:t>
      </w:r>
      <w:r w:rsidR="0069100C">
        <w:rPr>
          <w:rFonts w:asciiTheme="minorHAnsi" w:hAnsiTheme="minorHAnsi" w:cstheme="minorHAnsi"/>
          <w:b/>
          <w:szCs w:val="24"/>
        </w:rPr>
        <w:t xml:space="preserve"> </w:t>
      </w:r>
      <w:r w:rsidR="00E576E1">
        <w:rPr>
          <w:rFonts w:asciiTheme="minorHAnsi" w:hAnsiTheme="minorHAnsi" w:cstheme="minorHAnsi"/>
          <w:b/>
          <w:szCs w:val="24"/>
        </w:rPr>
        <w:t>2</w:t>
      </w:r>
      <w:r w:rsidR="00D66B8D">
        <w:rPr>
          <w:rFonts w:asciiTheme="minorHAnsi" w:hAnsiTheme="minorHAnsi" w:cstheme="minorHAnsi"/>
          <w:b/>
          <w:szCs w:val="24"/>
        </w:rPr>
        <w:t>5</w:t>
      </w:r>
      <w:r w:rsidR="0069100C">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Ajánlati felhívásban, meghatározott feltételeknek megfelelő ajánlatokat a</w:t>
      </w:r>
      <w:r w:rsidR="0043737F">
        <w:rPr>
          <w:rFonts w:asciiTheme="minorHAnsi" w:hAnsiTheme="minorHAnsi" w:cstheme="minorHAnsi"/>
          <w:szCs w:val="24"/>
          <w:lang w:eastAsia="hu-HU"/>
        </w:rPr>
        <w:t>z</w:t>
      </w:r>
      <w:r w:rsidRPr="007E49F1">
        <w:rPr>
          <w:rFonts w:asciiTheme="minorHAnsi" w:hAnsiTheme="minorHAnsi" w:cstheme="minorHAnsi"/>
          <w:b/>
          <w:szCs w:val="24"/>
          <w:lang w:eastAsia="hu-HU"/>
        </w:rPr>
        <w:t xml:space="preserve"> </w:t>
      </w:r>
      <w:r w:rsidR="0043737F">
        <w:rPr>
          <w:rFonts w:asciiTheme="minorHAnsi" w:hAnsiTheme="minorHAnsi" w:cstheme="minorHAnsi"/>
          <w:b/>
          <w:szCs w:val="24"/>
          <w:lang w:eastAsia="hu-HU"/>
        </w:rPr>
        <w:t>összességében legelőnyösebb</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43737F">
        <w:rPr>
          <w:rFonts w:asciiTheme="minorHAnsi" w:hAnsiTheme="minorHAnsi" w:cstheme="minorHAnsi"/>
          <w:szCs w:val="24"/>
          <w:lang w:eastAsia="hu-HU"/>
        </w:rPr>
        <w:t xml:space="preserve"> az alábbiak szerint</w:t>
      </w:r>
      <w:r w:rsidR="00EA3F96">
        <w:rPr>
          <w:rFonts w:asciiTheme="minorHAnsi" w:hAnsiTheme="minorHAnsi" w:cstheme="minorHAnsi"/>
          <w:szCs w:val="24"/>
          <w:lang w:eastAsia="hu-HU"/>
        </w:rPr>
        <w:t>.</w:t>
      </w:r>
    </w:p>
    <w:tbl>
      <w:tblPr>
        <w:tblW w:w="9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992"/>
        <w:gridCol w:w="1843"/>
        <w:gridCol w:w="2834"/>
      </w:tblGrid>
      <w:tr w:rsidR="00A94FE1" w:rsidRPr="00726BFB" w:rsidTr="00313584">
        <w:tc>
          <w:tcPr>
            <w:tcW w:w="3827" w:type="dxa"/>
            <w:tcBorders>
              <w:top w:val="single" w:sz="4" w:space="0" w:color="auto"/>
              <w:left w:val="single" w:sz="4" w:space="0" w:color="auto"/>
              <w:bottom w:val="single" w:sz="4" w:space="0" w:color="auto"/>
              <w:right w:val="single" w:sz="4" w:space="0" w:color="auto"/>
            </w:tcBorders>
            <w:vAlign w:val="center"/>
            <w:hideMark/>
          </w:tcPr>
          <w:p w:rsidR="00A94FE1" w:rsidRPr="00726BFB" w:rsidRDefault="00A94FE1" w:rsidP="00313584">
            <w:pPr>
              <w:pStyle w:val="Listaszerbekezds"/>
              <w:ind w:left="0"/>
              <w:jc w:val="center"/>
              <w:rPr>
                <w:rFonts w:asciiTheme="minorHAnsi" w:hAnsiTheme="minorHAnsi" w:cstheme="minorHAnsi"/>
                <w:i/>
                <w:sz w:val="20"/>
              </w:rPr>
            </w:pPr>
            <w:r w:rsidRPr="00726BFB">
              <w:rPr>
                <w:rFonts w:asciiTheme="minorHAnsi" w:hAnsiTheme="minorHAnsi" w:cstheme="minorHAnsi"/>
                <w:i/>
                <w:sz w:val="20"/>
              </w:rPr>
              <w:t>Értékelési szempont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4FE1" w:rsidRPr="00726BFB" w:rsidRDefault="00A94FE1" w:rsidP="00313584">
            <w:pPr>
              <w:pStyle w:val="Listaszerbekezds"/>
              <w:ind w:left="0"/>
              <w:jc w:val="center"/>
              <w:rPr>
                <w:rFonts w:asciiTheme="minorHAnsi" w:hAnsiTheme="minorHAnsi" w:cstheme="minorHAnsi"/>
                <w:i/>
                <w:sz w:val="20"/>
              </w:rPr>
            </w:pPr>
            <w:r w:rsidRPr="00726BFB">
              <w:rPr>
                <w:rFonts w:asciiTheme="minorHAnsi" w:hAnsiTheme="minorHAnsi" w:cstheme="minorHAnsi"/>
                <w:i/>
                <w:sz w:val="20"/>
              </w:rPr>
              <w:t>Súlyszám</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4FE1" w:rsidRPr="00726BFB" w:rsidRDefault="00A94FE1" w:rsidP="00313584">
            <w:pPr>
              <w:pStyle w:val="Listaszerbekezds"/>
              <w:ind w:left="0"/>
              <w:jc w:val="center"/>
              <w:rPr>
                <w:rFonts w:asciiTheme="minorHAnsi" w:hAnsiTheme="minorHAnsi" w:cstheme="minorHAnsi"/>
                <w:i/>
                <w:sz w:val="20"/>
              </w:rPr>
            </w:pPr>
            <w:r w:rsidRPr="00726BFB">
              <w:rPr>
                <w:rFonts w:asciiTheme="minorHAnsi" w:hAnsiTheme="minorHAnsi" w:cstheme="minorHAnsi"/>
                <w:i/>
                <w:sz w:val="20"/>
              </w:rPr>
              <w:t>Értékelés pontszám</w:t>
            </w:r>
          </w:p>
        </w:tc>
        <w:tc>
          <w:tcPr>
            <w:tcW w:w="2834"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center"/>
              <w:rPr>
                <w:rFonts w:asciiTheme="minorHAnsi" w:hAnsiTheme="minorHAnsi" w:cstheme="minorHAnsi"/>
                <w:i/>
                <w:sz w:val="20"/>
              </w:rPr>
            </w:pPr>
            <w:r w:rsidRPr="00726BFB">
              <w:rPr>
                <w:rFonts w:asciiTheme="minorHAnsi" w:hAnsiTheme="minorHAnsi" w:cstheme="minorHAnsi"/>
                <w:i/>
                <w:sz w:val="20"/>
              </w:rPr>
              <w:t>Szempont pontszámítása</w:t>
            </w:r>
          </w:p>
        </w:tc>
      </w:tr>
      <w:tr w:rsidR="00A94FE1" w:rsidRPr="00726BFB" w:rsidTr="00313584">
        <w:tc>
          <w:tcPr>
            <w:tcW w:w="3827" w:type="dxa"/>
            <w:tcBorders>
              <w:top w:val="single" w:sz="4" w:space="0" w:color="auto"/>
              <w:left w:val="single" w:sz="4" w:space="0" w:color="auto"/>
              <w:bottom w:val="single" w:sz="4" w:space="0" w:color="auto"/>
              <w:right w:val="single" w:sz="4" w:space="0" w:color="auto"/>
            </w:tcBorders>
            <w:hideMark/>
          </w:tcPr>
          <w:p w:rsidR="00A94FE1" w:rsidRPr="00726BFB" w:rsidRDefault="00A94FE1" w:rsidP="00B345CB">
            <w:pPr>
              <w:pStyle w:val="Listaszerbekezds"/>
              <w:numPr>
                <w:ilvl w:val="0"/>
                <w:numId w:val="9"/>
              </w:numPr>
              <w:ind w:left="317" w:hanging="283"/>
              <w:jc w:val="both"/>
              <w:rPr>
                <w:rFonts w:asciiTheme="minorHAnsi" w:hAnsiTheme="minorHAnsi" w:cstheme="minorHAnsi"/>
                <w:sz w:val="20"/>
              </w:rPr>
            </w:pPr>
            <w:r>
              <w:rPr>
                <w:rFonts w:asciiTheme="minorHAnsi" w:hAnsiTheme="minorHAnsi" w:cstheme="minorHAnsi"/>
                <w:sz w:val="20"/>
              </w:rPr>
              <w:t>Épületgépészeti munkák Ft/óra</w:t>
            </w:r>
          </w:p>
        </w:tc>
        <w:tc>
          <w:tcPr>
            <w:tcW w:w="992" w:type="dxa"/>
            <w:tcBorders>
              <w:top w:val="single" w:sz="4" w:space="0" w:color="auto"/>
              <w:left w:val="single" w:sz="4" w:space="0" w:color="auto"/>
              <w:bottom w:val="single" w:sz="4" w:space="0" w:color="auto"/>
              <w:right w:val="single" w:sz="4" w:space="0" w:color="auto"/>
            </w:tcBorders>
            <w:hideMark/>
          </w:tcPr>
          <w:p w:rsidR="00A94FE1" w:rsidRPr="00726BFB" w:rsidRDefault="00A94FE1" w:rsidP="00A94FE1">
            <w:pPr>
              <w:pStyle w:val="Listaszerbekezds"/>
              <w:ind w:left="0"/>
              <w:jc w:val="center"/>
              <w:rPr>
                <w:rFonts w:asciiTheme="minorHAnsi" w:hAnsiTheme="minorHAnsi" w:cstheme="minorHAnsi"/>
                <w:sz w:val="20"/>
              </w:rPr>
            </w:pPr>
            <w:r>
              <w:rPr>
                <w:rFonts w:asciiTheme="minorHAnsi" w:hAnsiTheme="minorHAnsi" w:cstheme="minorHAnsi"/>
                <w:sz w:val="20"/>
              </w:rPr>
              <w:t>20</w:t>
            </w:r>
          </w:p>
        </w:tc>
        <w:tc>
          <w:tcPr>
            <w:tcW w:w="1843"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r w:rsidR="002D72EB">
              <w:rPr>
                <w:rFonts w:asciiTheme="minorHAnsi" w:hAnsiTheme="minorHAnsi" w:cstheme="minorHAnsi"/>
                <w:sz w:val="20"/>
              </w:rPr>
              <w:t>*0,2</w:t>
            </w:r>
          </w:p>
          <w:p w:rsidR="00A94FE1" w:rsidRPr="00726BFB" w:rsidRDefault="00A94FE1" w:rsidP="00313584">
            <w:pPr>
              <w:pStyle w:val="Listaszerbekezds"/>
              <w:ind w:left="0"/>
              <w:rPr>
                <w:rFonts w:asciiTheme="minorHAnsi" w:hAnsiTheme="minorHAnsi" w:cstheme="minorHAnsi"/>
                <w:sz w:val="20"/>
              </w:rPr>
            </w:pPr>
          </w:p>
        </w:tc>
      </w:tr>
      <w:tr w:rsidR="00A94FE1" w:rsidRPr="00726BFB" w:rsidTr="00313584">
        <w:tc>
          <w:tcPr>
            <w:tcW w:w="3827" w:type="dxa"/>
            <w:tcBorders>
              <w:top w:val="single" w:sz="4" w:space="0" w:color="auto"/>
              <w:left w:val="single" w:sz="4" w:space="0" w:color="auto"/>
              <w:bottom w:val="single" w:sz="4" w:space="0" w:color="auto"/>
              <w:right w:val="single" w:sz="4" w:space="0" w:color="auto"/>
            </w:tcBorders>
            <w:hideMark/>
          </w:tcPr>
          <w:p w:rsidR="00A94FE1" w:rsidRPr="00726BFB" w:rsidRDefault="00A94FE1" w:rsidP="00B345CB">
            <w:pPr>
              <w:pStyle w:val="Listaszerbekezds"/>
              <w:numPr>
                <w:ilvl w:val="0"/>
                <w:numId w:val="9"/>
              </w:numPr>
              <w:ind w:left="317" w:hanging="283"/>
              <w:jc w:val="both"/>
              <w:rPr>
                <w:rFonts w:asciiTheme="minorHAnsi" w:hAnsiTheme="minorHAnsi" w:cstheme="minorHAnsi"/>
                <w:sz w:val="20"/>
              </w:rPr>
            </w:pPr>
            <w:r>
              <w:rPr>
                <w:rFonts w:asciiTheme="minorHAnsi" w:hAnsiTheme="minorHAnsi" w:cstheme="minorHAnsi"/>
                <w:sz w:val="20"/>
              </w:rPr>
              <w:t>Épületvillamossági munkák Ft/óra</w:t>
            </w:r>
          </w:p>
        </w:tc>
        <w:tc>
          <w:tcPr>
            <w:tcW w:w="992"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center"/>
              <w:rPr>
                <w:rFonts w:asciiTheme="minorHAnsi" w:hAnsiTheme="minorHAnsi" w:cstheme="minorHAnsi"/>
                <w:sz w:val="20"/>
              </w:rPr>
            </w:pPr>
            <w:r>
              <w:rPr>
                <w:rFonts w:asciiTheme="minorHAnsi" w:hAnsiTheme="minorHAnsi" w:cstheme="minorHAnsi"/>
                <w:sz w:val="20"/>
              </w:rPr>
              <w:t>20</w:t>
            </w:r>
          </w:p>
        </w:tc>
        <w:tc>
          <w:tcPr>
            <w:tcW w:w="1843" w:type="dxa"/>
            <w:tcBorders>
              <w:top w:val="single" w:sz="4" w:space="0" w:color="auto"/>
              <w:left w:val="single" w:sz="4" w:space="0" w:color="auto"/>
              <w:bottom w:val="single" w:sz="4" w:space="0" w:color="auto"/>
              <w:right w:val="single" w:sz="4" w:space="0" w:color="auto"/>
            </w:tcBorders>
            <w:hideMark/>
          </w:tcPr>
          <w:p w:rsidR="00A94FE1" w:rsidRPr="00726BFB" w:rsidRDefault="00A94FE1" w:rsidP="00313584">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r w:rsidR="002D72EB">
              <w:rPr>
                <w:rFonts w:asciiTheme="minorHAnsi" w:hAnsiTheme="minorHAnsi" w:cstheme="minorHAnsi"/>
                <w:sz w:val="20"/>
              </w:rPr>
              <w:t>*0,2</w:t>
            </w:r>
          </w:p>
          <w:p w:rsidR="00A94FE1" w:rsidRPr="00726BFB" w:rsidRDefault="00A94FE1" w:rsidP="00313584">
            <w:pPr>
              <w:pStyle w:val="Listaszerbekezds"/>
              <w:ind w:left="0"/>
              <w:jc w:val="both"/>
              <w:rPr>
                <w:rFonts w:asciiTheme="minorHAnsi" w:hAnsiTheme="minorHAnsi" w:cstheme="minorHAnsi"/>
                <w:sz w:val="20"/>
              </w:rPr>
            </w:pPr>
          </w:p>
        </w:tc>
      </w:tr>
      <w:tr w:rsidR="00A94FE1" w:rsidRPr="00726BFB" w:rsidTr="00313584">
        <w:tc>
          <w:tcPr>
            <w:tcW w:w="3827" w:type="dxa"/>
            <w:tcBorders>
              <w:top w:val="single" w:sz="4" w:space="0" w:color="auto"/>
              <w:left w:val="single" w:sz="4" w:space="0" w:color="auto"/>
              <w:bottom w:val="single" w:sz="4" w:space="0" w:color="auto"/>
              <w:right w:val="single" w:sz="4" w:space="0" w:color="auto"/>
            </w:tcBorders>
            <w:hideMark/>
          </w:tcPr>
          <w:p w:rsidR="00A94FE1" w:rsidRPr="00726BFB" w:rsidRDefault="00A94FE1" w:rsidP="00B345CB">
            <w:pPr>
              <w:pStyle w:val="Listaszerbekezds"/>
              <w:numPr>
                <w:ilvl w:val="0"/>
                <w:numId w:val="9"/>
              </w:numPr>
              <w:ind w:left="317" w:hanging="283"/>
              <w:jc w:val="both"/>
              <w:rPr>
                <w:rFonts w:asciiTheme="minorHAnsi" w:hAnsiTheme="minorHAnsi" w:cstheme="minorHAnsi"/>
                <w:sz w:val="20"/>
              </w:rPr>
            </w:pPr>
            <w:r>
              <w:rPr>
                <w:rFonts w:asciiTheme="minorHAnsi" w:hAnsiTheme="minorHAnsi" w:cstheme="minorHAnsi"/>
                <w:sz w:val="20"/>
              </w:rPr>
              <w:t>Építészeti munkák Ft/óra</w:t>
            </w:r>
          </w:p>
        </w:tc>
        <w:tc>
          <w:tcPr>
            <w:tcW w:w="992" w:type="dxa"/>
            <w:tcBorders>
              <w:top w:val="single" w:sz="4" w:space="0" w:color="auto"/>
              <w:left w:val="single" w:sz="4" w:space="0" w:color="auto"/>
              <w:bottom w:val="single" w:sz="4" w:space="0" w:color="auto"/>
              <w:right w:val="single" w:sz="4" w:space="0" w:color="auto"/>
            </w:tcBorders>
            <w:hideMark/>
          </w:tcPr>
          <w:p w:rsidR="00A94FE1" w:rsidRPr="00726BFB" w:rsidRDefault="00A94FE1" w:rsidP="00313584">
            <w:pPr>
              <w:pStyle w:val="Listaszerbekezds"/>
              <w:ind w:left="33"/>
              <w:jc w:val="center"/>
              <w:rPr>
                <w:rFonts w:asciiTheme="minorHAnsi" w:hAnsiTheme="minorHAnsi" w:cstheme="minorHAnsi"/>
                <w:sz w:val="20"/>
              </w:rPr>
            </w:pPr>
            <w:r>
              <w:rPr>
                <w:rFonts w:asciiTheme="minorHAnsi" w:hAnsiTheme="minorHAnsi" w:cstheme="minorHAnsi"/>
                <w:sz w:val="20"/>
              </w:rPr>
              <w:t>20</w:t>
            </w:r>
          </w:p>
        </w:tc>
        <w:tc>
          <w:tcPr>
            <w:tcW w:w="1843"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r w:rsidR="002D72EB">
              <w:rPr>
                <w:rFonts w:asciiTheme="minorHAnsi" w:hAnsiTheme="minorHAnsi" w:cstheme="minorHAnsi"/>
                <w:sz w:val="20"/>
              </w:rPr>
              <w:t>*0,2</w:t>
            </w:r>
          </w:p>
          <w:p w:rsidR="00A94FE1" w:rsidRPr="00726BFB" w:rsidRDefault="00A94FE1" w:rsidP="00313584">
            <w:pPr>
              <w:pStyle w:val="Listaszerbekezds"/>
              <w:ind w:left="0"/>
              <w:jc w:val="both"/>
              <w:rPr>
                <w:rFonts w:asciiTheme="minorHAnsi" w:hAnsiTheme="minorHAnsi" w:cstheme="minorHAnsi"/>
                <w:sz w:val="20"/>
              </w:rPr>
            </w:pPr>
          </w:p>
        </w:tc>
      </w:tr>
      <w:tr w:rsidR="00A94FE1" w:rsidRPr="00726BFB" w:rsidTr="00313584">
        <w:tc>
          <w:tcPr>
            <w:tcW w:w="3827" w:type="dxa"/>
            <w:tcBorders>
              <w:top w:val="single" w:sz="4" w:space="0" w:color="auto"/>
              <w:left w:val="single" w:sz="4" w:space="0" w:color="auto"/>
              <w:bottom w:val="single" w:sz="4" w:space="0" w:color="auto"/>
              <w:right w:val="single" w:sz="4" w:space="0" w:color="auto"/>
            </w:tcBorders>
          </w:tcPr>
          <w:p w:rsidR="00A94FE1" w:rsidRDefault="00A94FE1" w:rsidP="00B345CB">
            <w:pPr>
              <w:pStyle w:val="Listaszerbekezds"/>
              <w:numPr>
                <w:ilvl w:val="0"/>
                <w:numId w:val="9"/>
              </w:numPr>
              <w:ind w:left="317" w:hanging="283"/>
              <w:jc w:val="both"/>
              <w:rPr>
                <w:rFonts w:asciiTheme="minorHAnsi" w:hAnsiTheme="minorHAnsi" w:cstheme="minorHAnsi"/>
                <w:sz w:val="20"/>
              </w:rPr>
            </w:pPr>
            <w:r>
              <w:rPr>
                <w:rFonts w:asciiTheme="minorHAnsi" w:hAnsiTheme="minorHAnsi" w:cstheme="minorHAnsi"/>
                <w:sz w:val="20"/>
              </w:rPr>
              <w:t>Közműjavítással kapcsolatos munkák Ft/óra</w:t>
            </w:r>
          </w:p>
        </w:tc>
        <w:tc>
          <w:tcPr>
            <w:tcW w:w="992" w:type="dxa"/>
            <w:tcBorders>
              <w:top w:val="single" w:sz="4" w:space="0" w:color="auto"/>
              <w:left w:val="single" w:sz="4" w:space="0" w:color="auto"/>
              <w:bottom w:val="single" w:sz="4" w:space="0" w:color="auto"/>
              <w:right w:val="single" w:sz="4" w:space="0" w:color="auto"/>
            </w:tcBorders>
          </w:tcPr>
          <w:p w:rsidR="00A94FE1" w:rsidRDefault="00A94FE1" w:rsidP="00313584">
            <w:pPr>
              <w:pStyle w:val="Listaszerbekezds"/>
              <w:ind w:left="33"/>
              <w:jc w:val="center"/>
              <w:rPr>
                <w:rFonts w:asciiTheme="minorHAnsi" w:hAnsiTheme="minorHAnsi" w:cstheme="minorHAnsi"/>
                <w:sz w:val="20"/>
              </w:rPr>
            </w:pPr>
            <w:r>
              <w:rPr>
                <w:rFonts w:asciiTheme="minorHAnsi" w:hAnsiTheme="minorHAnsi" w:cstheme="minorHAnsi"/>
                <w:sz w:val="20"/>
              </w:rPr>
              <w:t>40</w:t>
            </w:r>
          </w:p>
        </w:tc>
        <w:tc>
          <w:tcPr>
            <w:tcW w:w="1843"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A94FE1" w:rsidRPr="00726BFB" w:rsidRDefault="00A94FE1" w:rsidP="00313584">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r w:rsidR="002D72EB">
              <w:rPr>
                <w:rFonts w:asciiTheme="minorHAnsi" w:hAnsiTheme="minorHAnsi" w:cstheme="minorHAnsi"/>
                <w:sz w:val="20"/>
              </w:rPr>
              <w:t>*0,4</w:t>
            </w:r>
          </w:p>
          <w:p w:rsidR="00A94FE1" w:rsidRPr="00726BFB" w:rsidRDefault="00A94FE1" w:rsidP="00313584">
            <w:pPr>
              <w:pStyle w:val="Listaszerbekezds"/>
              <w:ind w:left="0"/>
              <w:jc w:val="both"/>
              <w:rPr>
                <w:rFonts w:asciiTheme="minorHAnsi" w:hAnsiTheme="minorHAnsi" w:cstheme="minorHAnsi"/>
                <w:sz w:val="20"/>
              </w:rPr>
            </w:pPr>
          </w:p>
        </w:tc>
      </w:tr>
    </w:tbl>
    <w:p w:rsidR="0043737F" w:rsidRDefault="00A94FE1" w:rsidP="00EA3F96">
      <w:pPr>
        <w:ind w:left="432"/>
        <w:jc w:val="both"/>
        <w:rPr>
          <w:rFonts w:asciiTheme="minorHAnsi" w:hAnsiTheme="minorHAnsi" w:cstheme="minorHAnsi"/>
          <w:sz w:val="20"/>
        </w:rPr>
      </w:pP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Pr>
          <w:rFonts w:asciiTheme="minorHAnsi" w:hAnsiTheme="minorHAnsi" w:cstheme="minorHAnsi"/>
          <w:sz w:val="20"/>
        </w:rPr>
        <w:t>= a legalacsonyabb egységár</w:t>
      </w:r>
    </w:p>
    <w:p w:rsidR="00A94FE1" w:rsidRDefault="00A94FE1" w:rsidP="00EA3F96">
      <w:pPr>
        <w:ind w:left="432"/>
        <w:jc w:val="both"/>
        <w:rPr>
          <w:rFonts w:asciiTheme="minorHAnsi" w:hAnsiTheme="minorHAnsi" w:cstheme="minorHAnsi"/>
          <w:sz w:val="20"/>
        </w:rPr>
      </w:pP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Pr>
          <w:rFonts w:asciiTheme="minorHAnsi" w:hAnsiTheme="minorHAnsi" w:cstheme="minorHAnsi"/>
          <w:sz w:val="20"/>
        </w:rPr>
        <w:t>= az értékelendő egységár</w:t>
      </w:r>
    </w:p>
    <w:p w:rsidR="00A94FE1" w:rsidRDefault="00A94FE1" w:rsidP="00EA3F96">
      <w:pPr>
        <w:ind w:left="432"/>
        <w:jc w:val="both"/>
        <w:rPr>
          <w:rFonts w:asciiTheme="minorHAnsi" w:hAnsiTheme="minorHAnsi" w:cstheme="minorHAnsi"/>
          <w:szCs w:val="24"/>
        </w:rPr>
      </w:pPr>
      <w:r>
        <w:rPr>
          <w:rFonts w:asciiTheme="minorHAnsi" w:hAnsiTheme="minorHAnsi" w:cstheme="minorHAnsi"/>
          <w:szCs w:val="24"/>
        </w:rPr>
        <w:t>Valamennyi részszempont esetén adható pontszám</w:t>
      </w:r>
      <w:r w:rsidR="008131AB">
        <w:rPr>
          <w:rFonts w:asciiTheme="minorHAnsi" w:hAnsiTheme="minorHAnsi" w:cstheme="minorHAnsi"/>
          <w:szCs w:val="24"/>
        </w:rPr>
        <w:t xml:space="preserve"> 0-10-ig.</w:t>
      </w:r>
    </w:p>
    <w:p w:rsidR="008131AB" w:rsidRPr="00A94FE1" w:rsidRDefault="008131AB" w:rsidP="00EA3F96">
      <w:pPr>
        <w:ind w:left="432"/>
        <w:jc w:val="both"/>
        <w:rPr>
          <w:rFonts w:asciiTheme="minorHAnsi" w:hAnsiTheme="minorHAnsi" w:cstheme="minorHAnsi"/>
          <w:szCs w:val="24"/>
        </w:rPr>
      </w:pPr>
      <w:r>
        <w:rPr>
          <w:rFonts w:asciiTheme="minorHAnsi" w:hAnsiTheme="minorHAnsi" w:cstheme="minorHAnsi"/>
          <w:szCs w:val="24"/>
        </w:rPr>
        <w:t>A kiosztható pontszámok maximális összege 10 pont.</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pPr>
    </w:p>
    <w:p w:rsidR="00DC5E4F" w:rsidRDefault="00DC5E4F" w:rsidP="00C84347">
      <w:pPr>
        <w:ind w:left="426"/>
        <w:jc w:val="both"/>
        <w:rPr>
          <w:rFonts w:asciiTheme="minorHAnsi" w:hAnsiTheme="minorHAnsi" w:cstheme="minorHAnsi"/>
          <w:szCs w:val="24"/>
          <w:lang w:eastAsia="hu-HU"/>
        </w:rPr>
        <w:sectPr w:rsidR="00DC5E4F" w:rsidSect="00AE4489">
          <w:headerReference w:type="default" r:id="rId13"/>
          <w:footerReference w:type="even" r:id="rId14"/>
          <w:footerReference w:type="default" r:id="rId15"/>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C17032" w:rsidRPr="00C17032" w:rsidRDefault="004A52EF" w:rsidP="00C17032">
      <w:pPr>
        <w:pStyle w:val="Szvegtrzs3"/>
        <w:keepNext/>
        <w:spacing w:line="276" w:lineRule="auto"/>
        <w:rPr>
          <w:rFonts w:asciiTheme="minorHAnsi" w:hAnsiTheme="minorHAnsi" w:cstheme="minorHAnsi"/>
          <w:w w:val="101"/>
          <w:szCs w:val="24"/>
        </w:rPr>
      </w:pPr>
      <w:r w:rsidRPr="00FB5F27">
        <w:rPr>
          <w:rFonts w:ascii="Calibri" w:hAnsi="Calibri" w:cs="Calibri"/>
          <w:szCs w:val="24"/>
        </w:rPr>
        <w:t xml:space="preserve">Az eljárás tárgya: </w:t>
      </w:r>
      <w:r w:rsidR="000B1FC4" w:rsidRPr="00C17032">
        <w:rPr>
          <w:rFonts w:ascii="Calibri" w:hAnsi="Calibri" w:cs="Calibri"/>
          <w:b/>
          <w:szCs w:val="24"/>
        </w:rPr>
        <w:t xml:space="preserve">a </w:t>
      </w:r>
      <w:r w:rsidR="00C17032" w:rsidRPr="00C17032">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w:t>
      </w:r>
      <w:r w:rsidR="00C17032">
        <w:rPr>
          <w:rFonts w:ascii="Calibri" w:hAnsi="Calibri" w:cs="Calibri"/>
        </w:rPr>
        <w:t>357</w:t>
      </w:r>
      <w:r w:rsidR="00FB5F27">
        <w:rPr>
          <w:rFonts w:ascii="Calibri" w:hAnsi="Calibri" w:cs="Calibri"/>
        </w:rPr>
        <w:t>/15.</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B345CB">
      <w:pPr>
        <w:numPr>
          <w:ilvl w:val="1"/>
          <w:numId w:val="5"/>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Adószám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Cégjegyzékszám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E-mail cím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B345CB">
      <w:pPr>
        <w:numPr>
          <w:ilvl w:val="1"/>
          <w:numId w:val="5"/>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B345CB">
      <w:pPr>
        <w:numPr>
          <w:ilvl w:val="1"/>
          <w:numId w:val="5"/>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w:t>
      </w:r>
      <w:proofErr w:type="gramStart"/>
      <w:r w:rsidRPr="00DE6C69">
        <w:rPr>
          <w:rFonts w:ascii="Calibri" w:hAnsi="Calibri" w:cs="Calibri"/>
        </w:rPr>
        <w:t>: …</w:t>
      </w:r>
      <w:proofErr w:type="gramEnd"/>
      <w:r w:rsidRPr="00DE6C69">
        <w:rPr>
          <w:rFonts w:ascii="Calibri" w:hAnsi="Calibri" w:cs="Calibri"/>
        </w:rPr>
        <w:t>……………</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8"/>
      </w:tblGrid>
      <w:tr w:rsidR="00C17032" w:rsidRPr="00726BFB" w:rsidTr="00C17032">
        <w:tc>
          <w:tcPr>
            <w:tcW w:w="8788" w:type="dxa"/>
            <w:tcBorders>
              <w:top w:val="single" w:sz="4" w:space="0" w:color="auto"/>
              <w:left w:val="single" w:sz="4" w:space="0" w:color="auto"/>
              <w:bottom w:val="single" w:sz="4" w:space="0" w:color="auto"/>
              <w:right w:val="single" w:sz="4" w:space="0" w:color="auto"/>
            </w:tcBorders>
            <w:hideMark/>
          </w:tcPr>
          <w:p w:rsidR="00C17032" w:rsidRPr="00C17032" w:rsidRDefault="00C17032" w:rsidP="00C17032">
            <w:pPr>
              <w:pStyle w:val="Listaszerbekezds"/>
              <w:ind w:left="34"/>
              <w:jc w:val="both"/>
              <w:rPr>
                <w:rFonts w:asciiTheme="minorHAnsi" w:hAnsiTheme="minorHAnsi" w:cstheme="minorHAnsi"/>
                <w:szCs w:val="24"/>
              </w:rPr>
            </w:pPr>
            <w:r w:rsidRPr="00C17032">
              <w:rPr>
                <w:rFonts w:asciiTheme="minorHAnsi" w:hAnsiTheme="minorHAnsi" w:cstheme="minorHAnsi"/>
                <w:szCs w:val="24"/>
              </w:rPr>
              <w:t>Épületgépészeti munkák Ft/óra</w:t>
            </w:r>
          </w:p>
        </w:tc>
      </w:tr>
      <w:tr w:rsidR="00C17032" w:rsidRPr="00726BFB" w:rsidTr="00C17032">
        <w:tc>
          <w:tcPr>
            <w:tcW w:w="8788" w:type="dxa"/>
            <w:tcBorders>
              <w:top w:val="single" w:sz="4" w:space="0" w:color="auto"/>
              <w:left w:val="single" w:sz="4" w:space="0" w:color="auto"/>
              <w:bottom w:val="single" w:sz="4" w:space="0" w:color="auto"/>
              <w:right w:val="single" w:sz="4" w:space="0" w:color="auto"/>
            </w:tcBorders>
            <w:hideMark/>
          </w:tcPr>
          <w:p w:rsidR="00C17032" w:rsidRPr="00C17032" w:rsidRDefault="00C17032" w:rsidP="00C17032">
            <w:pPr>
              <w:pStyle w:val="Listaszerbekezds"/>
              <w:ind w:left="34"/>
              <w:jc w:val="both"/>
              <w:rPr>
                <w:rFonts w:asciiTheme="minorHAnsi" w:hAnsiTheme="minorHAnsi" w:cstheme="minorHAnsi"/>
                <w:szCs w:val="24"/>
              </w:rPr>
            </w:pPr>
            <w:r w:rsidRPr="00C17032">
              <w:rPr>
                <w:rFonts w:asciiTheme="minorHAnsi" w:hAnsiTheme="minorHAnsi" w:cstheme="minorHAnsi"/>
                <w:szCs w:val="24"/>
              </w:rPr>
              <w:t>Épületvillamossági munkák Ft/óra</w:t>
            </w:r>
          </w:p>
        </w:tc>
      </w:tr>
      <w:tr w:rsidR="00C17032" w:rsidRPr="00726BFB" w:rsidTr="00C17032">
        <w:tc>
          <w:tcPr>
            <w:tcW w:w="8788" w:type="dxa"/>
            <w:tcBorders>
              <w:top w:val="single" w:sz="4" w:space="0" w:color="auto"/>
              <w:left w:val="single" w:sz="4" w:space="0" w:color="auto"/>
              <w:bottom w:val="single" w:sz="4" w:space="0" w:color="auto"/>
              <w:right w:val="single" w:sz="4" w:space="0" w:color="auto"/>
            </w:tcBorders>
            <w:hideMark/>
          </w:tcPr>
          <w:p w:rsidR="00C17032" w:rsidRPr="00C17032" w:rsidRDefault="00C17032" w:rsidP="00C17032">
            <w:pPr>
              <w:pStyle w:val="Listaszerbekezds"/>
              <w:ind w:left="34"/>
              <w:jc w:val="both"/>
              <w:rPr>
                <w:rFonts w:asciiTheme="minorHAnsi" w:hAnsiTheme="minorHAnsi" w:cstheme="minorHAnsi"/>
                <w:szCs w:val="24"/>
              </w:rPr>
            </w:pPr>
            <w:r w:rsidRPr="00C17032">
              <w:rPr>
                <w:rFonts w:asciiTheme="minorHAnsi" w:hAnsiTheme="minorHAnsi" w:cstheme="minorHAnsi"/>
                <w:szCs w:val="24"/>
              </w:rPr>
              <w:t>Építészeti munkák Ft/óra</w:t>
            </w:r>
          </w:p>
        </w:tc>
      </w:tr>
      <w:tr w:rsidR="00C17032" w:rsidTr="00C17032">
        <w:tc>
          <w:tcPr>
            <w:tcW w:w="8788" w:type="dxa"/>
            <w:tcBorders>
              <w:top w:val="single" w:sz="4" w:space="0" w:color="auto"/>
              <w:left w:val="single" w:sz="4" w:space="0" w:color="auto"/>
              <w:bottom w:val="single" w:sz="4" w:space="0" w:color="auto"/>
              <w:right w:val="single" w:sz="4" w:space="0" w:color="auto"/>
            </w:tcBorders>
          </w:tcPr>
          <w:p w:rsidR="00C17032" w:rsidRPr="00C17032" w:rsidRDefault="00C17032" w:rsidP="00C17032">
            <w:pPr>
              <w:pStyle w:val="Listaszerbekezds"/>
              <w:ind w:left="34"/>
              <w:jc w:val="both"/>
              <w:rPr>
                <w:rFonts w:asciiTheme="minorHAnsi" w:hAnsiTheme="minorHAnsi" w:cstheme="minorHAnsi"/>
                <w:szCs w:val="24"/>
              </w:rPr>
            </w:pPr>
            <w:r w:rsidRPr="00C17032">
              <w:rPr>
                <w:rFonts w:asciiTheme="minorHAnsi" w:hAnsiTheme="minorHAnsi" w:cstheme="minorHAnsi"/>
                <w:szCs w:val="24"/>
              </w:rPr>
              <w:t>Közműjavítással kapcsolatos munkák Ft/óra</w:t>
            </w:r>
          </w:p>
        </w:tc>
      </w:tr>
    </w:tbl>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E576E1">
        <w:rPr>
          <w:rFonts w:asciiTheme="minorHAnsi" w:hAnsiTheme="minorHAnsi" w:cstheme="minorHAnsi"/>
        </w:rPr>
        <w:t>6</w:t>
      </w:r>
      <w:r w:rsidRPr="004A52EF">
        <w:rPr>
          <w:rFonts w:asciiTheme="minorHAnsi" w:hAnsiTheme="minorHAnsi" w:cstheme="minorHAnsi"/>
        </w:rPr>
        <w:t>. .</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(hó</w:t>
      </w:r>
      <w:proofErr w:type="gramStart"/>
      <w:r w:rsidRPr="004A52EF">
        <w:rPr>
          <w:rFonts w:asciiTheme="minorHAnsi" w:hAnsiTheme="minorHAnsi" w:cstheme="minorHAnsi"/>
        </w:rPr>
        <w:t>) ..</w:t>
      </w:r>
      <w:proofErr w:type="gramEnd"/>
      <w:r w:rsidRPr="004A52EF">
        <w:rPr>
          <w:rFonts w:asciiTheme="minorHAnsi" w:hAnsiTheme="minorHAnsi" w:cstheme="minorHAnsi"/>
        </w:rPr>
        <w:t xml:space="preserve">......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6"/>
          <w:footerReference w:type="even" r:id="rId17"/>
          <w:footerReference w:type="default" r:id="rId18"/>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 xml:space="preserve">Nyilatkozat az </w:t>
      </w:r>
      <w:proofErr w:type="gramStart"/>
      <w:r w:rsidRPr="00DE6C69">
        <w:rPr>
          <w:rFonts w:ascii="Calibri" w:hAnsi="Calibri" w:cs="Calibri"/>
          <w:b/>
          <w:bCs/>
          <w:caps/>
        </w:rPr>
        <w:t>Alvállalkozó(</w:t>
      </w:r>
      <w:proofErr w:type="gramEnd"/>
      <w:r w:rsidRPr="00DE6C69">
        <w:rPr>
          <w:rFonts w:ascii="Calibri" w:hAnsi="Calibri" w:cs="Calibri"/>
          <w:b/>
          <w:bCs/>
          <w:caps/>
        </w:rPr>
        <w:t>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C17032" w:rsidRPr="00C17032">
        <w:rPr>
          <w:rFonts w:ascii="Calibri" w:hAnsi="Calibri" w:cs="Calibri"/>
          <w:b/>
          <w:szCs w:val="24"/>
        </w:rPr>
        <w:t xml:space="preserve">a </w:t>
      </w:r>
      <w:r w:rsidR="00C17032" w:rsidRPr="00C17032">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sidR="001612D4" w:rsidRPr="004A52EF">
        <w:rPr>
          <w:rFonts w:ascii="Calibri" w:hAnsi="Calibri" w:cs="Calibri"/>
        </w:rPr>
        <w:t>-</w:t>
      </w:r>
      <w:r w:rsidR="00C17032">
        <w:rPr>
          <w:rFonts w:ascii="Calibri" w:hAnsi="Calibri" w:cs="Calibri"/>
        </w:rPr>
        <w:t>357</w:t>
      </w:r>
      <w:r w:rsidR="001612D4" w:rsidRPr="004A52EF">
        <w:rPr>
          <w:rFonts w:ascii="Calibri" w:hAnsi="Calibri" w:cs="Calibri"/>
        </w:rPr>
        <w:t>/1</w:t>
      </w:r>
      <w:r>
        <w:rPr>
          <w:rFonts w:ascii="Calibri" w:hAnsi="Calibri" w:cs="Calibri"/>
        </w:rPr>
        <w:t>5.</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w:t>
      </w:r>
      <w:r w:rsidR="00C17032">
        <w:rPr>
          <w:rFonts w:ascii="Calibri" w:hAnsi="Calibri" w:cs="Calibri"/>
        </w:rPr>
        <w:t>357/</w:t>
      </w:r>
      <w:r w:rsidRPr="00121A0D">
        <w:rPr>
          <w:rFonts w:ascii="Calibri" w:hAnsi="Calibri" w:cs="Calibri"/>
        </w:rPr>
        <w:t>1</w:t>
      </w:r>
      <w:r w:rsidR="00FB5F27">
        <w:rPr>
          <w:rFonts w:ascii="Calibri" w:hAnsi="Calibri" w:cs="Calibri"/>
        </w:rPr>
        <w:t>5</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C17032" w:rsidRPr="00C17032">
        <w:rPr>
          <w:rFonts w:ascii="Calibri" w:hAnsi="Calibri" w:cs="Calibri"/>
          <w:b/>
          <w:szCs w:val="24"/>
        </w:rPr>
        <w:t xml:space="preserve">a </w:t>
      </w:r>
      <w:r w:rsidR="00C17032" w:rsidRPr="00C17032">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E576E1">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w:t>
      </w:r>
      <w:proofErr w:type="gramStart"/>
      <w:r w:rsidRPr="00DE6C69">
        <w:rPr>
          <w:rFonts w:ascii="Calibri" w:hAnsi="Calibri" w:cs="Calibri"/>
          <w:b/>
          <w:caps/>
          <w:spacing w:val="40"/>
        </w:rPr>
        <w:t>A.</w:t>
      </w:r>
      <w:proofErr w:type="gramEnd"/>
      <w:r w:rsidRPr="00DE6C69">
        <w:rPr>
          <w:rFonts w:ascii="Calibri" w:hAnsi="Calibri" w:cs="Calibri"/>
          <w:b/>
          <w:caps/>
          <w:spacing w:val="40"/>
        </w:rPr>
        <w:t xml:space="preserve">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3F2D40" w:rsidRPr="00C17032">
        <w:rPr>
          <w:rFonts w:ascii="Calibri" w:hAnsi="Calibri" w:cs="Calibri"/>
          <w:b/>
          <w:szCs w:val="24"/>
        </w:rPr>
        <w:t xml:space="preserve">a </w:t>
      </w:r>
      <w:r w:rsidR="003F2D40" w:rsidRPr="00C17032">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w:t>
      </w:r>
      <w:r w:rsidR="003F2D40">
        <w:rPr>
          <w:rFonts w:ascii="Calibri" w:hAnsi="Calibri" w:cs="Calibri"/>
        </w:rPr>
        <w:t>357</w:t>
      </w:r>
      <w:r w:rsidR="00A8023D" w:rsidRPr="00FB5F27">
        <w:rPr>
          <w:rFonts w:ascii="Calibri" w:hAnsi="Calibri" w:cs="Calibri"/>
        </w:rPr>
        <w:t>/</w:t>
      </w:r>
      <w:r w:rsidRPr="00FB5F27">
        <w:rPr>
          <w:rFonts w:ascii="Calibri" w:hAnsi="Calibri" w:cs="Calibri"/>
        </w:rPr>
        <w:t>1</w:t>
      </w:r>
      <w:r w:rsidR="00FB5F27" w:rsidRPr="00FB5F27">
        <w:rPr>
          <w:rFonts w:ascii="Calibri" w:hAnsi="Calibri" w:cs="Calibri"/>
        </w:rPr>
        <w:t>5.</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w:t>
      </w:r>
      <w:proofErr w:type="gramStart"/>
      <w:r w:rsidRPr="00DE6C69">
        <w:rPr>
          <w:rFonts w:ascii="Calibri" w:hAnsi="Calibri" w:cs="Calibri"/>
        </w:rPr>
        <w:t>a(</w:t>
      </w:r>
      <w:proofErr w:type="gramEnd"/>
      <w:r w:rsidRPr="00DE6C69">
        <w:rPr>
          <w:rFonts w:ascii="Calibri" w:hAnsi="Calibri" w:cs="Calibri"/>
        </w:rPr>
        <w:t xml:space="preserve">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a</w:t>
      </w:r>
      <w:proofErr w:type="gramEnd"/>
      <w:r w:rsidRPr="00FB5F27">
        <w:rPr>
          <w:rFonts w:ascii="Calibri" w:hAnsi="Calibri" w:cs="Calibri"/>
        </w:rPr>
        <w:t>)</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e</w:t>
      </w:r>
      <w:proofErr w:type="gramEnd"/>
      <w:r w:rsidRPr="00FB5F27">
        <w:rPr>
          <w:rFonts w:ascii="Calibri" w:hAnsi="Calibri" w:cs="Calibri"/>
        </w:rPr>
        <w:t>)</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f</w:t>
      </w:r>
      <w:proofErr w:type="gramEnd"/>
      <w:r w:rsidRPr="00FB5F27">
        <w:rPr>
          <w:rFonts w:ascii="Calibri" w:hAnsi="Calibri" w:cs="Calibri"/>
        </w:rPr>
        <w:t xml:space="preserve">) A BKV </w:t>
      </w:r>
      <w:proofErr w:type="spellStart"/>
      <w:r w:rsidRPr="00FB5F27">
        <w:rPr>
          <w:rFonts w:ascii="Calibri" w:hAnsi="Calibri" w:cs="Calibri"/>
        </w:rPr>
        <w:t>Zrt</w:t>
      </w:r>
      <w:r w:rsidR="00B345CB">
        <w:rPr>
          <w:rFonts w:ascii="Calibri" w:hAnsi="Calibri" w:cs="Calibri"/>
        </w:rPr>
        <w:t>.</w:t>
      </w:r>
      <w:r w:rsidRPr="00FB5F27">
        <w:rPr>
          <w:rFonts w:ascii="Calibri" w:hAnsi="Calibri" w:cs="Calibri"/>
        </w:rPr>
        <w: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w:t>
      </w:r>
      <w:r w:rsidR="00B345CB">
        <w:rPr>
          <w:rFonts w:ascii="Calibri" w:hAnsi="Calibri" w:cs="Calibri"/>
        </w:rPr>
        <w:t>.</w:t>
      </w:r>
      <w:r w:rsidRPr="00FB5F27">
        <w:rPr>
          <w:rFonts w:ascii="Calibri" w:hAnsi="Calibri" w:cs="Calibri"/>
        </w:rPr>
        <w: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w:t>
      </w:r>
      <w:r w:rsidR="00B345CB">
        <w:rPr>
          <w:rFonts w:ascii="Calibri" w:hAnsi="Calibri" w:cs="Calibri"/>
        </w:rPr>
        <w:t>.</w:t>
      </w:r>
      <w:r w:rsidRPr="00FB5F27">
        <w:rPr>
          <w:rFonts w:ascii="Calibri" w:hAnsi="Calibri" w:cs="Calibri"/>
        </w:rPr>
        <w: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E576E1">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 xml:space="preserve">az adózásról </w:t>
      </w:r>
      <w:proofErr w:type="gramStart"/>
      <w:r w:rsidRPr="00DE6C69">
        <w:rPr>
          <w:rFonts w:ascii="Calibri" w:hAnsi="Calibri" w:cs="Calibri"/>
          <w:b/>
          <w:bCs/>
          <w:caps/>
        </w:rPr>
        <w:t>és</w:t>
      </w:r>
      <w:proofErr w:type="gramEnd"/>
      <w:r w:rsidRPr="00DE6C69">
        <w:rPr>
          <w:rFonts w:ascii="Calibri" w:hAnsi="Calibri" w:cs="Calibri"/>
          <w:b/>
          <w:bCs/>
          <w:caps/>
        </w:rPr>
        <w:t xml:space="preserve">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 xml:space="preserve">A)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E576E1">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B)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E576E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xml:space="preserve">) pontja szerint definiált tényleges tulajdonossal nem rendelkezik, így a 3. § re) pontja alapján az vezető </w:t>
      </w:r>
      <w:proofErr w:type="gramStart"/>
      <w:r w:rsidRPr="00DE6C69">
        <w:rPr>
          <w:rFonts w:ascii="Calibri" w:hAnsi="Calibri" w:cs="Calibri"/>
        </w:rPr>
        <w:t>tisztségviselő(</w:t>
      </w:r>
      <w:proofErr w:type="gramEnd"/>
      <w:r w:rsidRPr="00DE6C69">
        <w:rPr>
          <w:rFonts w:ascii="Calibri" w:hAnsi="Calibri" w:cs="Calibri"/>
        </w:rPr>
        <w:t>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ind w:left="4956" w:firstLine="708"/>
        <w:rPr>
          <w:rFonts w:ascii="Calibri" w:hAnsi="Calibri" w:cs="Calibri"/>
        </w:rPr>
      </w:pP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proofErr w:type="gramStart"/>
      <w:r w:rsidRPr="00DE6C69">
        <w:rPr>
          <w:rFonts w:ascii="Calibri" w:hAnsi="Calibri" w:cs="Calibri"/>
          <w:b/>
          <w:u w:val="single"/>
        </w:rPr>
        <w:t>vagy</w:t>
      </w:r>
      <w:proofErr w:type="gramEnd"/>
      <w:r w:rsidRPr="00DE6C69">
        <w:rPr>
          <w:rFonts w:ascii="Calibri" w:hAnsi="Calibri" w:cs="Calibri"/>
          <w:b/>
          <w:u w:val="single"/>
        </w:rPr>
        <w:t xml:space="preserve">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B345CB">
      <w:pPr>
        <w:numPr>
          <w:ilvl w:val="0"/>
          <w:numId w:val="6"/>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DE6C69">
        <w:rPr>
          <w:rFonts w:ascii="Calibri" w:hAnsi="Calibri" w:cs="Calibri"/>
        </w:rPr>
        <w:t>betudható</w:t>
      </w:r>
      <w:proofErr w:type="gramEnd"/>
      <w:r w:rsidRPr="00DE6C69">
        <w:rPr>
          <w:rFonts w:ascii="Calibri" w:hAnsi="Calibri" w:cs="Calibri"/>
        </w:rPr>
        <w:t xml:space="preserve">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B345CB">
      <w:pPr>
        <w:numPr>
          <w:ilvl w:val="0"/>
          <w:numId w:val="6"/>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E576E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E576E1">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B345CB">
      <w:pPr>
        <w:pStyle w:val="Cmsor2"/>
        <w:keepNext w:val="0"/>
        <w:numPr>
          <w:ilvl w:val="0"/>
          <w:numId w:val="7"/>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w:t>
      </w:r>
      <w:r w:rsidR="00E576E1">
        <w:rPr>
          <w:rFonts w:ascii="Calibri" w:hAnsi="Calibri" w:cs="Calibri"/>
          <w:szCs w:val="24"/>
        </w:rPr>
        <w:t>16.</w:t>
      </w:r>
      <w:r w:rsidR="009F4E0C">
        <w:rPr>
          <w:rFonts w:ascii="Calibri" w:hAnsi="Calibri" w:cs="Calibri"/>
          <w:szCs w:val="24"/>
        </w:rPr>
        <w:t xml:space="preserve"> </w:t>
      </w:r>
      <w:r w:rsidRPr="002709DA">
        <w:rPr>
          <w:rFonts w:ascii="Calibri" w:hAnsi="Calibri" w:cs="Calibri"/>
          <w:szCs w:val="24"/>
        </w:rPr>
        <w:t>év …</w:t>
      </w:r>
      <w:r w:rsidR="009F4E0C">
        <w:rPr>
          <w:rFonts w:ascii="Calibri" w:hAnsi="Calibri" w:cs="Calibri"/>
          <w:szCs w:val="24"/>
        </w:rPr>
        <w:t>……………..</w:t>
      </w:r>
      <w:r w:rsidRPr="002709DA">
        <w:rPr>
          <w:rFonts w:ascii="Calibri" w:hAnsi="Calibri" w:cs="Calibri"/>
          <w:szCs w:val="24"/>
        </w:rPr>
        <w:t>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952A3E" w:rsidRDefault="00952A3E" w:rsidP="00952A3E"/>
    <w:p w:rsidR="00952A3E" w:rsidRPr="00952A3E" w:rsidRDefault="00952A3E" w:rsidP="00952A3E"/>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952A3E" w:rsidRDefault="001612D4" w:rsidP="001612D4">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3F2D40" w:rsidRPr="00C17032">
        <w:rPr>
          <w:rFonts w:ascii="Calibri" w:hAnsi="Calibri" w:cs="Calibri"/>
          <w:b/>
          <w:szCs w:val="24"/>
        </w:rPr>
        <w:t xml:space="preserve">a </w:t>
      </w:r>
      <w:r w:rsidR="003F2D40" w:rsidRPr="00C17032">
        <w:rPr>
          <w:rFonts w:asciiTheme="minorHAnsi" w:hAnsiTheme="minorHAnsi" w:cstheme="minorHAnsi"/>
          <w:b/>
          <w:w w:val="101"/>
          <w:szCs w:val="24"/>
        </w:rPr>
        <w:t>BKV Zrt. telephelyein, végállomásain, megállóhelyein 24 órás sürgősségi rendkívüli hibaelhárítási ügyelet és hibajavítási feladatok elvégzése épületgépészeti, épület fenntartási és egyéb munkák vonatkozásában</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Pr="004A52EF">
        <w:rPr>
          <w:rFonts w:ascii="Calibri" w:hAnsi="Calibri" w:cs="Calibri"/>
        </w:rPr>
        <w:t>-</w:t>
      </w:r>
      <w:r w:rsidR="003F2D40">
        <w:rPr>
          <w:rFonts w:ascii="Calibri" w:hAnsi="Calibri" w:cs="Calibri"/>
        </w:rPr>
        <w:t>357</w:t>
      </w:r>
      <w:r w:rsidRPr="004A52EF">
        <w:rPr>
          <w:rFonts w:ascii="Calibri" w:hAnsi="Calibri" w:cs="Calibri"/>
        </w:rPr>
        <w:t>/1</w:t>
      </w:r>
      <w:r w:rsidR="00952A3E">
        <w:rPr>
          <w:rFonts w:ascii="Calibri" w:hAnsi="Calibri" w:cs="Calibri"/>
        </w:rPr>
        <w:t>5.</w:t>
      </w:r>
    </w:p>
    <w:p w:rsidR="004A52EF" w:rsidRPr="00DE6C69" w:rsidRDefault="004A52EF" w:rsidP="004A52EF">
      <w:pPr>
        <w:jc w:val="both"/>
        <w:rPr>
          <w:rFonts w:ascii="Calibri" w:hAnsi="Calibri" w:cs="Calibri"/>
          <w:b/>
        </w:rPr>
      </w:pPr>
    </w:p>
    <w:p w:rsidR="004A52EF" w:rsidRDefault="004A52EF" w:rsidP="004A52EF">
      <w:pPr>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nyilatkozom, hogy</w:t>
      </w:r>
    </w:p>
    <w:p w:rsidR="001B55BB" w:rsidRPr="00DE6C69" w:rsidRDefault="001B55BB" w:rsidP="004A52EF">
      <w:pPr>
        <w:jc w:val="both"/>
        <w:rPr>
          <w:rFonts w:ascii="Calibri" w:hAnsi="Calibri" w:cs="Calibri"/>
        </w:rPr>
      </w:pPr>
    </w:p>
    <w:p w:rsidR="001B55BB" w:rsidRDefault="001B55BB" w:rsidP="00B345CB">
      <w:pPr>
        <w:numPr>
          <w:ilvl w:val="0"/>
          <w:numId w:val="10"/>
        </w:numPr>
        <w:tabs>
          <w:tab w:val="left" w:leader="dot" w:pos="709"/>
          <w:tab w:val="left" w:leader="dot" w:pos="6840"/>
        </w:tabs>
        <w:jc w:val="both"/>
        <w:rPr>
          <w:rFonts w:ascii="Calibri" w:hAnsi="Calibri" w:cs="Calibri"/>
        </w:rPr>
      </w:pPr>
      <w:r>
        <w:rPr>
          <w:rFonts w:ascii="Calibri" w:hAnsi="Calibri" w:cs="Calibri"/>
        </w:rPr>
        <w:t>A</w:t>
      </w:r>
      <w:r w:rsidR="004A52EF" w:rsidRPr="00DE6C69">
        <w:rPr>
          <w:rFonts w:ascii="Calibri" w:hAnsi="Calibri" w:cs="Calibri"/>
        </w:rPr>
        <w:t>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1B55BB" w:rsidRPr="001B55BB" w:rsidRDefault="001B55BB" w:rsidP="00B345CB">
      <w:pPr>
        <w:numPr>
          <w:ilvl w:val="0"/>
          <w:numId w:val="10"/>
        </w:numPr>
        <w:tabs>
          <w:tab w:val="left" w:leader="dot" w:pos="709"/>
          <w:tab w:val="left" w:leader="dot" w:pos="6840"/>
        </w:tabs>
        <w:jc w:val="both"/>
        <w:rPr>
          <w:rFonts w:ascii="Calibri" w:hAnsi="Calibri" w:cs="Calibri"/>
        </w:rPr>
      </w:pPr>
      <w:r w:rsidRPr="001B55BB">
        <w:rPr>
          <w:rFonts w:ascii="Calibri" w:hAnsi="Calibri" w:cs="Calibri"/>
        </w:rPr>
        <w:t xml:space="preserve">Az 1. számú függelékben meghatározottakat tudomásul vesszük, nyilatkozunk, hogy </w:t>
      </w:r>
      <w:r w:rsidRPr="001B55BB">
        <w:rPr>
          <w:rFonts w:asciiTheme="minorHAnsi" w:hAnsiTheme="minorHAnsi" w:cs="Arial"/>
        </w:rPr>
        <w:t>az egyes munkavégzésekre vonatkozóan 12, azaz tizenkét hónapra, a beépített alkatrészek, berendezések esetében a gyártó által vállalt ideig, de legalább 12 hónap időtartamra jótállást vállal</w:t>
      </w:r>
      <w:r>
        <w:rPr>
          <w:rFonts w:asciiTheme="minorHAnsi" w:hAnsiTheme="minorHAnsi" w:cs="Arial"/>
        </w:rPr>
        <w:t>unk</w:t>
      </w:r>
      <w:r w:rsidRPr="001B55BB">
        <w:rPr>
          <w:rFonts w:asciiTheme="minorHAnsi" w:hAnsiTheme="minorHAnsi" w:cs="Arial"/>
        </w:rPr>
        <w:t>.</w:t>
      </w:r>
    </w:p>
    <w:p w:rsidR="00781BF0" w:rsidRDefault="00781BF0" w:rsidP="001B55BB">
      <w:pPr>
        <w:tabs>
          <w:tab w:val="left" w:leader="dot" w:pos="2880"/>
          <w:tab w:val="left" w:leader="dot" w:pos="6840"/>
        </w:tabs>
        <w:jc w:val="both"/>
        <w:rPr>
          <w:rFonts w:ascii="Calibri" w:hAnsi="Calibri" w:cs="Calibri"/>
        </w:rPr>
      </w:pPr>
    </w:p>
    <w:p w:rsidR="001B55BB" w:rsidRPr="00DE6C69" w:rsidRDefault="001B55BB" w:rsidP="006C5012">
      <w:pPr>
        <w:tabs>
          <w:tab w:val="left" w:leader="dot" w:pos="2880"/>
          <w:tab w:val="left" w:leader="dot" w:pos="6840"/>
        </w:tabs>
        <w:ind w:left="1077"/>
        <w:jc w:val="both"/>
        <w:rPr>
          <w:rFonts w:ascii="Calibri" w:hAnsi="Calibri" w:cs="Calibri"/>
        </w:rPr>
      </w:pP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9F4E0C">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Pr="004E0CF7" w:rsidRDefault="004E0CF7">
      <w:pPr>
        <w:rPr>
          <w:rFonts w:asciiTheme="minorHAnsi" w:hAnsiTheme="minorHAnsi" w:cstheme="minorHAnsi"/>
          <w:szCs w:val="24"/>
        </w:rPr>
      </w:pPr>
    </w:p>
    <w:sectPr w:rsidR="004E0CF7" w:rsidRPr="004E0CF7"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32" w:rsidRDefault="007B2332">
      <w:r>
        <w:separator/>
      </w:r>
    </w:p>
  </w:endnote>
  <w:endnote w:type="continuationSeparator" w:id="0">
    <w:p w:rsidR="007B2332" w:rsidRDefault="007B2332">
      <w:r>
        <w:continuationSeparator/>
      </w:r>
    </w:p>
  </w:endnote>
  <w:endnote w:type="continuationNotice" w:id="1">
    <w:p w:rsidR="007B2332" w:rsidRDefault="007B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E1EB9" w:rsidRDefault="00AE1EB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65523">
      <w:rPr>
        <w:rStyle w:val="Oldalszm"/>
        <w:noProof/>
      </w:rPr>
      <w:t>6</w:t>
    </w:r>
    <w:r>
      <w:rPr>
        <w:rStyle w:val="Oldalszm"/>
      </w:rPr>
      <w:fldChar w:fldCharType="end"/>
    </w:r>
  </w:p>
  <w:p w:rsidR="00AE1EB9" w:rsidRDefault="00AE1EB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rsidP="00356D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E1EB9" w:rsidRDefault="00AE1EB9" w:rsidP="00356D7A">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rsidP="00356D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65523">
      <w:rPr>
        <w:rStyle w:val="Oldalszm"/>
        <w:noProof/>
      </w:rPr>
      <w:t>15</w:t>
    </w:r>
    <w:r>
      <w:rPr>
        <w:rStyle w:val="Oldalszm"/>
      </w:rPr>
      <w:fldChar w:fldCharType="end"/>
    </w:r>
  </w:p>
  <w:p w:rsidR="00AE1EB9" w:rsidRDefault="00AE1EB9" w:rsidP="00356D7A">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32" w:rsidRDefault="007B2332">
      <w:r>
        <w:separator/>
      </w:r>
    </w:p>
  </w:footnote>
  <w:footnote w:type="continuationSeparator" w:id="0">
    <w:p w:rsidR="007B2332" w:rsidRDefault="007B2332">
      <w:r>
        <w:continuationSeparator/>
      </w:r>
    </w:p>
  </w:footnote>
  <w:footnote w:type="continuationNotice" w:id="1">
    <w:p w:rsidR="007B2332" w:rsidRDefault="007B2332"/>
  </w:footnote>
  <w:footnote w:id="2">
    <w:p w:rsidR="00AE1EB9" w:rsidRPr="0013004D" w:rsidRDefault="00AE1EB9"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AE1EB9" w:rsidRPr="00003AD2" w:rsidRDefault="00AE1EB9"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AE1EB9" w:rsidRPr="00003AD2" w:rsidRDefault="00AE1EB9"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AE1EB9" w:rsidRPr="00511AB6" w:rsidRDefault="00AE1EB9" w:rsidP="003E2859">
      <w:pPr>
        <w:pStyle w:val="Lbjegyzetszveg"/>
        <w:jc w:val="both"/>
        <w:rPr>
          <w:rFonts w:ascii="Arial" w:hAnsi="Arial" w:cs="Arial"/>
          <w:sz w:val="18"/>
          <w:szCs w:val="18"/>
        </w:rPr>
      </w:pPr>
    </w:p>
  </w:footnote>
  <w:footnote w:id="4">
    <w:p w:rsidR="00AE1EB9" w:rsidRPr="00003AD2" w:rsidRDefault="00AE1EB9"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AE1EB9" w:rsidRPr="00003AD2" w:rsidRDefault="00AE1EB9"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AE1EB9" w:rsidRPr="00003AD2" w:rsidRDefault="00AE1EB9"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E1EB9" w:rsidRPr="00003AD2" w:rsidRDefault="00AE1EB9"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AE1EB9" w:rsidRPr="00003AD2" w:rsidRDefault="00AE1EB9"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AE1EB9" w:rsidRPr="00003AD2" w:rsidRDefault="00AE1EB9"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AE1EB9" w:rsidRPr="00003AD2" w:rsidRDefault="00AE1EB9"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AE1EB9" w:rsidRPr="00003AD2" w:rsidRDefault="00AE1EB9"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AE1EB9" w:rsidRPr="00003AD2" w:rsidRDefault="00AE1EB9"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AE1EB9" w:rsidRPr="00003AD2" w:rsidRDefault="00AE1EB9"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AE1EB9" w:rsidRPr="00003AD2" w:rsidRDefault="00AE1EB9"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AE1EB9" w:rsidRPr="00003AD2" w:rsidRDefault="00AE1EB9"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Pr="00C414AD" w:rsidRDefault="00AE1EB9"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542912D" wp14:editId="35C81529">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AE1EB9" w:rsidRPr="00C414AD" w:rsidRDefault="00AE1EB9"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57E08702" wp14:editId="5BA82BA5">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40109D">
      <w:rPr>
        <w:rFonts w:asciiTheme="minorHAnsi" w:hAnsiTheme="minorHAnsi" w:cstheme="minorHAnsi"/>
        <w:szCs w:val="24"/>
      </w:rPr>
      <w:t>357</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Pr="00952A3E" w:rsidRDefault="00AE1EB9" w:rsidP="00952A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nsid w:val="324E1DD3"/>
    <w:multiLevelType w:val="multilevel"/>
    <w:tmpl w:val="BEC05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41760A39"/>
    <w:multiLevelType w:val="hybridMultilevel"/>
    <w:tmpl w:val="89C6D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6A9A64A1"/>
    <w:multiLevelType w:val="hybridMultilevel"/>
    <w:tmpl w:val="8BF25F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847D1"/>
    <w:rsid w:val="00096DB4"/>
    <w:rsid w:val="000970D7"/>
    <w:rsid w:val="000A4E2B"/>
    <w:rsid w:val="000A61C0"/>
    <w:rsid w:val="000A6A28"/>
    <w:rsid w:val="000B037A"/>
    <w:rsid w:val="000B1FC4"/>
    <w:rsid w:val="000B3281"/>
    <w:rsid w:val="000B361C"/>
    <w:rsid w:val="000B3796"/>
    <w:rsid w:val="000B431E"/>
    <w:rsid w:val="000B569D"/>
    <w:rsid w:val="000B6EF6"/>
    <w:rsid w:val="000C1AB9"/>
    <w:rsid w:val="000C7461"/>
    <w:rsid w:val="000D2298"/>
    <w:rsid w:val="000D50A1"/>
    <w:rsid w:val="000D55D7"/>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65523"/>
    <w:rsid w:val="00170572"/>
    <w:rsid w:val="00172849"/>
    <w:rsid w:val="00180592"/>
    <w:rsid w:val="00186ECD"/>
    <w:rsid w:val="00187C05"/>
    <w:rsid w:val="00190178"/>
    <w:rsid w:val="001A44D2"/>
    <w:rsid w:val="001A5A7C"/>
    <w:rsid w:val="001B17B9"/>
    <w:rsid w:val="001B2E7A"/>
    <w:rsid w:val="001B41C1"/>
    <w:rsid w:val="001B4936"/>
    <w:rsid w:val="001B55BB"/>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4DD"/>
    <w:rsid w:val="00205552"/>
    <w:rsid w:val="00205AC7"/>
    <w:rsid w:val="00221AF0"/>
    <w:rsid w:val="00230D1B"/>
    <w:rsid w:val="00230F12"/>
    <w:rsid w:val="002370C6"/>
    <w:rsid w:val="00241B35"/>
    <w:rsid w:val="00242150"/>
    <w:rsid w:val="00243C24"/>
    <w:rsid w:val="00246759"/>
    <w:rsid w:val="00250C90"/>
    <w:rsid w:val="00251214"/>
    <w:rsid w:val="00252E4E"/>
    <w:rsid w:val="002564D2"/>
    <w:rsid w:val="00261AA5"/>
    <w:rsid w:val="00261F67"/>
    <w:rsid w:val="00263CF7"/>
    <w:rsid w:val="00265EB4"/>
    <w:rsid w:val="002678C5"/>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D72EB"/>
    <w:rsid w:val="002E3031"/>
    <w:rsid w:val="002E3793"/>
    <w:rsid w:val="002E508E"/>
    <w:rsid w:val="002E568C"/>
    <w:rsid w:val="002E6159"/>
    <w:rsid w:val="002E7700"/>
    <w:rsid w:val="002E7A95"/>
    <w:rsid w:val="002F53A0"/>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47BF4"/>
    <w:rsid w:val="003538D9"/>
    <w:rsid w:val="00356D7A"/>
    <w:rsid w:val="003578D6"/>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2D40"/>
    <w:rsid w:val="003F5F4B"/>
    <w:rsid w:val="003F7594"/>
    <w:rsid w:val="003F783C"/>
    <w:rsid w:val="0040109D"/>
    <w:rsid w:val="004028D6"/>
    <w:rsid w:val="0040389F"/>
    <w:rsid w:val="00406443"/>
    <w:rsid w:val="00410D02"/>
    <w:rsid w:val="00416F1D"/>
    <w:rsid w:val="00417D66"/>
    <w:rsid w:val="00422490"/>
    <w:rsid w:val="0042416F"/>
    <w:rsid w:val="00427FFE"/>
    <w:rsid w:val="00430A75"/>
    <w:rsid w:val="00433E91"/>
    <w:rsid w:val="0043737F"/>
    <w:rsid w:val="00437752"/>
    <w:rsid w:val="00443C4C"/>
    <w:rsid w:val="00444DB5"/>
    <w:rsid w:val="00444EC4"/>
    <w:rsid w:val="0044620F"/>
    <w:rsid w:val="00450CD0"/>
    <w:rsid w:val="00451D12"/>
    <w:rsid w:val="00460327"/>
    <w:rsid w:val="004624D8"/>
    <w:rsid w:val="00464992"/>
    <w:rsid w:val="00464C9F"/>
    <w:rsid w:val="004671F6"/>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8B9"/>
    <w:rsid w:val="004D6B88"/>
    <w:rsid w:val="004E0A77"/>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5F768B"/>
    <w:rsid w:val="006005B2"/>
    <w:rsid w:val="0060713A"/>
    <w:rsid w:val="006224D0"/>
    <w:rsid w:val="006240ED"/>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100C"/>
    <w:rsid w:val="00694D5B"/>
    <w:rsid w:val="006A0713"/>
    <w:rsid w:val="006A1157"/>
    <w:rsid w:val="006A298B"/>
    <w:rsid w:val="006A5C9F"/>
    <w:rsid w:val="006A7D52"/>
    <w:rsid w:val="006B53BB"/>
    <w:rsid w:val="006B5C9C"/>
    <w:rsid w:val="006B608D"/>
    <w:rsid w:val="006B7845"/>
    <w:rsid w:val="006C2367"/>
    <w:rsid w:val="006C5012"/>
    <w:rsid w:val="006C6397"/>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1DB1"/>
    <w:rsid w:val="007351EB"/>
    <w:rsid w:val="0074001C"/>
    <w:rsid w:val="00745811"/>
    <w:rsid w:val="00751FED"/>
    <w:rsid w:val="007541EE"/>
    <w:rsid w:val="0075616E"/>
    <w:rsid w:val="00756E33"/>
    <w:rsid w:val="00760BFC"/>
    <w:rsid w:val="007618EB"/>
    <w:rsid w:val="00764E9F"/>
    <w:rsid w:val="00765CFC"/>
    <w:rsid w:val="00766364"/>
    <w:rsid w:val="00776857"/>
    <w:rsid w:val="00781BF0"/>
    <w:rsid w:val="0078591F"/>
    <w:rsid w:val="00785B26"/>
    <w:rsid w:val="00785CAE"/>
    <w:rsid w:val="00787092"/>
    <w:rsid w:val="00791A45"/>
    <w:rsid w:val="00792488"/>
    <w:rsid w:val="007962F6"/>
    <w:rsid w:val="007A15FB"/>
    <w:rsid w:val="007B1187"/>
    <w:rsid w:val="007B2332"/>
    <w:rsid w:val="007B3A60"/>
    <w:rsid w:val="007B5E26"/>
    <w:rsid w:val="007C4ED7"/>
    <w:rsid w:val="007C56F8"/>
    <w:rsid w:val="007D1B18"/>
    <w:rsid w:val="007D6979"/>
    <w:rsid w:val="007E2907"/>
    <w:rsid w:val="007E49F1"/>
    <w:rsid w:val="007F0D45"/>
    <w:rsid w:val="007F2CC9"/>
    <w:rsid w:val="007F2ECA"/>
    <w:rsid w:val="008014B1"/>
    <w:rsid w:val="00801743"/>
    <w:rsid w:val="00802156"/>
    <w:rsid w:val="008022C9"/>
    <w:rsid w:val="0080495D"/>
    <w:rsid w:val="00804A3D"/>
    <w:rsid w:val="00805688"/>
    <w:rsid w:val="00810256"/>
    <w:rsid w:val="00811429"/>
    <w:rsid w:val="008131AB"/>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08C6"/>
    <w:rsid w:val="00873F1B"/>
    <w:rsid w:val="008812D0"/>
    <w:rsid w:val="008836E9"/>
    <w:rsid w:val="00883C28"/>
    <w:rsid w:val="008842B8"/>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55F"/>
    <w:rsid w:val="009357AE"/>
    <w:rsid w:val="00936676"/>
    <w:rsid w:val="00943AFB"/>
    <w:rsid w:val="0094492D"/>
    <w:rsid w:val="0094521B"/>
    <w:rsid w:val="00952681"/>
    <w:rsid w:val="00952A3E"/>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4E0C"/>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94FE1"/>
    <w:rsid w:val="00A972E7"/>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1EB9"/>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345CB"/>
    <w:rsid w:val="00B443CA"/>
    <w:rsid w:val="00B464B9"/>
    <w:rsid w:val="00B46C0D"/>
    <w:rsid w:val="00B50A62"/>
    <w:rsid w:val="00B600D9"/>
    <w:rsid w:val="00B625EC"/>
    <w:rsid w:val="00B627DE"/>
    <w:rsid w:val="00B62CD1"/>
    <w:rsid w:val="00B6447D"/>
    <w:rsid w:val="00B64857"/>
    <w:rsid w:val="00B6560F"/>
    <w:rsid w:val="00B65BD9"/>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2897"/>
    <w:rsid w:val="00BC7FA9"/>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17032"/>
    <w:rsid w:val="00C21948"/>
    <w:rsid w:val="00C22389"/>
    <w:rsid w:val="00C24F69"/>
    <w:rsid w:val="00C25F0A"/>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3853"/>
    <w:rsid w:val="00CF4490"/>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57ACD"/>
    <w:rsid w:val="00D611C4"/>
    <w:rsid w:val="00D62022"/>
    <w:rsid w:val="00D622DA"/>
    <w:rsid w:val="00D63C0E"/>
    <w:rsid w:val="00D65727"/>
    <w:rsid w:val="00D66B8D"/>
    <w:rsid w:val="00D70DF4"/>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C5E4F"/>
    <w:rsid w:val="00DD1903"/>
    <w:rsid w:val="00DD328F"/>
    <w:rsid w:val="00DD7A93"/>
    <w:rsid w:val="00DE0CE1"/>
    <w:rsid w:val="00DE182C"/>
    <w:rsid w:val="00DE3135"/>
    <w:rsid w:val="00DE5DE1"/>
    <w:rsid w:val="00DF11B5"/>
    <w:rsid w:val="00DF6887"/>
    <w:rsid w:val="00E01613"/>
    <w:rsid w:val="00E1435D"/>
    <w:rsid w:val="00E14CF9"/>
    <w:rsid w:val="00E173A7"/>
    <w:rsid w:val="00E175FB"/>
    <w:rsid w:val="00E250F7"/>
    <w:rsid w:val="00E26F0E"/>
    <w:rsid w:val="00E27DFC"/>
    <w:rsid w:val="00E357CD"/>
    <w:rsid w:val="00E36316"/>
    <w:rsid w:val="00E4537F"/>
    <w:rsid w:val="00E5399A"/>
    <w:rsid w:val="00E54624"/>
    <w:rsid w:val="00E547FC"/>
    <w:rsid w:val="00E55189"/>
    <w:rsid w:val="00E576E1"/>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2AC8"/>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234515596">
      <w:bodyDiv w:val="1"/>
      <w:marLeft w:val="0"/>
      <w:marRight w:val="0"/>
      <w:marTop w:val="0"/>
      <w:marBottom w:val="0"/>
      <w:divBdr>
        <w:top w:val="none" w:sz="0" w:space="0" w:color="auto"/>
        <w:left w:val="none" w:sz="0" w:space="0" w:color="auto"/>
        <w:bottom w:val="none" w:sz="0" w:space="0" w:color="auto"/>
        <w:right w:val="none" w:sz="0" w:space="0" w:color="auto"/>
      </w:divBdr>
    </w:div>
    <w:div w:id="309674480">
      <w:bodyDiv w:val="1"/>
      <w:marLeft w:val="0"/>
      <w:marRight w:val="0"/>
      <w:marTop w:val="0"/>
      <w:marBottom w:val="0"/>
      <w:divBdr>
        <w:top w:val="none" w:sz="0" w:space="0" w:color="auto"/>
        <w:left w:val="none" w:sz="0" w:space="0" w:color="auto"/>
        <w:bottom w:val="none" w:sz="0" w:space="0" w:color="auto"/>
        <w:right w:val="none" w:sz="0" w:space="0" w:color="auto"/>
      </w:divBdr>
    </w:div>
    <w:div w:id="423110206">
      <w:bodyDiv w:val="1"/>
      <w:marLeft w:val="0"/>
      <w:marRight w:val="0"/>
      <w:marTop w:val="0"/>
      <w:marBottom w:val="0"/>
      <w:divBdr>
        <w:top w:val="none" w:sz="0" w:space="0" w:color="auto"/>
        <w:left w:val="none" w:sz="0" w:space="0" w:color="auto"/>
        <w:bottom w:val="none" w:sz="0" w:space="0" w:color="auto"/>
        <w:right w:val="none" w:sz="0" w:space="0" w:color="auto"/>
      </w:divBdr>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7B87-A1DC-4506-A35D-5C4F704D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2579</Words>
  <Characters>17801</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20340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Marosi Gábor Péter</cp:lastModifiedBy>
  <cp:revision>2</cp:revision>
  <cp:lastPrinted>2015-01-13T09:19:00Z</cp:lastPrinted>
  <dcterms:created xsi:type="dcterms:W3CDTF">2016-02-05T11:45:00Z</dcterms:created>
  <dcterms:modified xsi:type="dcterms:W3CDTF">2016-02-05T11:45:00Z</dcterms:modified>
</cp:coreProperties>
</file>