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331B03" w:rsidP="008F1F7D">
      <w:pPr>
        <w:pStyle w:val="Szvegtrzs3"/>
        <w:keepNext/>
        <w:spacing w:line="276" w:lineRule="auto"/>
        <w:jc w:val="center"/>
        <w:rPr>
          <w:rFonts w:asciiTheme="minorHAnsi" w:hAnsiTheme="minorHAnsi" w:cstheme="minorHAnsi"/>
          <w:b/>
          <w:w w:val="101"/>
          <w:sz w:val="28"/>
          <w:szCs w:val="28"/>
        </w:rPr>
      </w:pPr>
      <w:r w:rsidRPr="00DB33FD">
        <w:rPr>
          <w:rFonts w:asciiTheme="minorHAnsi" w:hAnsiTheme="minorHAnsi" w:cstheme="minorHAnsi"/>
          <w:b/>
          <w:w w:val="101"/>
          <w:sz w:val="28"/>
          <w:szCs w:val="28"/>
        </w:rPr>
        <w:t xml:space="preserve"> </w:t>
      </w:r>
      <w:r w:rsidR="00362309" w:rsidRPr="00362309">
        <w:rPr>
          <w:rFonts w:asciiTheme="minorHAnsi" w:hAnsiTheme="minorHAnsi" w:cstheme="minorHAnsi"/>
          <w:b/>
          <w:w w:val="101"/>
          <w:sz w:val="28"/>
          <w:szCs w:val="28"/>
        </w:rPr>
        <w:t xml:space="preserve">Lézeres abroncsprofil mérő berendezés </w:t>
      </w:r>
      <w:r w:rsidR="00362309">
        <w:rPr>
          <w:rFonts w:asciiTheme="minorHAnsi" w:hAnsiTheme="minorHAnsi" w:cstheme="minorHAnsi"/>
          <w:b/>
          <w:w w:val="101"/>
          <w:sz w:val="28"/>
          <w:szCs w:val="28"/>
        </w:rPr>
        <w:t xml:space="preserve">beszerzése </w:t>
      </w:r>
      <w:r w:rsidR="00362309" w:rsidRPr="00362309">
        <w:rPr>
          <w:rFonts w:asciiTheme="minorHAnsi" w:hAnsiTheme="minorHAnsi" w:cstheme="minorHAnsi"/>
          <w:b/>
          <w:w w:val="101"/>
          <w:sz w:val="28"/>
          <w:szCs w:val="28"/>
        </w:rPr>
        <w:t>digitális kiértékelővel</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AC411D">
        <w:rPr>
          <w:rFonts w:asciiTheme="minorHAnsi" w:hAnsiTheme="minorHAnsi" w:cstheme="minorHAnsi"/>
          <w:b/>
          <w:szCs w:val="24"/>
        </w:rPr>
        <w:t>B</w:t>
      </w:r>
      <w:r w:rsidR="00873F1B" w:rsidRPr="00331B03">
        <w:rPr>
          <w:rFonts w:asciiTheme="minorHAnsi" w:hAnsiTheme="minorHAnsi" w:cstheme="minorHAnsi"/>
          <w:b/>
          <w:szCs w:val="24"/>
        </w:rPr>
        <w:t>-</w:t>
      </w:r>
      <w:r w:rsidR="00362309">
        <w:rPr>
          <w:rFonts w:asciiTheme="minorHAnsi" w:hAnsiTheme="minorHAnsi" w:cstheme="minorHAnsi"/>
          <w:b/>
          <w:szCs w:val="24"/>
        </w:rPr>
        <w:t>366</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AC411D">
        <w:rPr>
          <w:rFonts w:asciiTheme="minorHAnsi" w:hAnsiTheme="minorHAnsi" w:cstheme="minorHAnsi"/>
          <w:b/>
          <w:szCs w:val="24"/>
        </w:rPr>
        <w:t>5</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CB4B49">
        <w:rPr>
          <w:rFonts w:asciiTheme="minorHAnsi" w:hAnsiTheme="minorHAnsi" w:cstheme="minorHAnsi"/>
          <w:b/>
          <w:szCs w:val="24"/>
        </w:rPr>
        <w:t>5</w:t>
      </w:r>
      <w:r w:rsidRPr="007E49F1">
        <w:rPr>
          <w:rFonts w:asciiTheme="minorHAnsi" w:hAnsiTheme="minorHAnsi" w:cstheme="minorHAnsi"/>
          <w:b/>
          <w:szCs w:val="24"/>
        </w:rPr>
        <w:t>.</w:t>
      </w:r>
    </w:p>
    <w:p w:rsidR="007E49F1" w:rsidRPr="007E49F1" w:rsidRDefault="007E49F1"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proofErr w:type="gramStart"/>
      <w:r w:rsidRPr="007E49F1">
        <w:rPr>
          <w:rFonts w:asciiTheme="minorHAnsi" w:hAnsiTheme="minorHAnsi" w:cstheme="minorHAnsi"/>
          <w:b/>
          <w:szCs w:val="24"/>
        </w:rPr>
        <w:lastRenderedPageBreak/>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roofErr w:type="gramEnd"/>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B-</w:t>
      </w:r>
      <w:r w:rsidR="00362309">
        <w:rPr>
          <w:rFonts w:asciiTheme="minorHAnsi" w:hAnsiTheme="minorHAnsi" w:cstheme="minorHAnsi"/>
          <w:b/>
          <w:szCs w:val="24"/>
        </w:rPr>
        <w:t>366</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AC411D">
        <w:rPr>
          <w:rFonts w:asciiTheme="minorHAnsi" w:hAnsiTheme="minorHAnsi" w:cstheme="minorHAnsi"/>
          <w:b/>
          <w:szCs w:val="24"/>
        </w:rPr>
        <w:t>5</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362309" w:rsidRDefault="00B6447D" w:rsidP="00C84347">
      <w:pPr>
        <w:ind w:left="360"/>
        <w:jc w:val="both"/>
        <w:rPr>
          <w:rFonts w:asciiTheme="minorHAnsi" w:hAnsiTheme="minorHAnsi" w:cstheme="minorHAnsi"/>
          <w:szCs w:val="24"/>
        </w:rPr>
      </w:pPr>
      <w:r w:rsidRPr="00362309">
        <w:rPr>
          <w:rFonts w:asciiTheme="minorHAnsi" w:hAnsiTheme="minorHAnsi" w:cstheme="minorHAnsi"/>
          <w:w w:val="101"/>
          <w:szCs w:val="24"/>
        </w:rPr>
        <w:t>A beszerzése tárgya</w:t>
      </w:r>
      <w:r w:rsidR="00331B03" w:rsidRPr="00362309">
        <w:rPr>
          <w:rFonts w:asciiTheme="minorHAnsi" w:hAnsiTheme="minorHAnsi" w:cstheme="minorHAnsi"/>
          <w:w w:val="101"/>
          <w:szCs w:val="24"/>
        </w:rPr>
        <w:t>:</w:t>
      </w:r>
      <w:r w:rsidR="009209C3" w:rsidRPr="00362309">
        <w:rPr>
          <w:rFonts w:asciiTheme="minorHAnsi" w:hAnsiTheme="minorHAnsi" w:cstheme="minorHAnsi"/>
          <w:w w:val="101"/>
          <w:szCs w:val="24"/>
        </w:rPr>
        <w:t xml:space="preserve"> </w:t>
      </w:r>
      <w:r w:rsidR="00362309" w:rsidRPr="00362309">
        <w:rPr>
          <w:rFonts w:asciiTheme="minorHAnsi" w:hAnsiTheme="minorHAnsi" w:cstheme="minorHAnsi"/>
          <w:b/>
          <w:w w:val="101"/>
          <w:szCs w:val="24"/>
        </w:rPr>
        <w:t>Lézeres abroncsprofil mérő berendezés beszerzése digitális kiértékelővel</w:t>
      </w:r>
      <w:r w:rsidR="00362309" w:rsidRPr="00362309">
        <w:rPr>
          <w:rFonts w:asciiTheme="minorHAnsi" w:hAnsiTheme="minorHAnsi" w:cstheme="minorHAnsi"/>
          <w:w w:val="101"/>
          <w:szCs w:val="24"/>
        </w:rPr>
        <w:t xml:space="preserve"> </w:t>
      </w:r>
      <w:r w:rsidRPr="00362309">
        <w:rPr>
          <w:rFonts w:asciiTheme="minorHAnsi" w:hAnsiTheme="minorHAnsi" w:cstheme="minorHAnsi"/>
          <w:w w:val="101"/>
          <w:szCs w:val="24"/>
        </w:rPr>
        <w:t xml:space="preserve">az 1-es számú </w:t>
      </w:r>
      <w:r w:rsidR="002E3793" w:rsidRPr="00362309">
        <w:rPr>
          <w:rFonts w:asciiTheme="minorHAnsi" w:hAnsiTheme="minorHAnsi" w:cstheme="minorHAnsi"/>
          <w:w w:val="101"/>
          <w:szCs w:val="24"/>
        </w:rPr>
        <w:t>függelék</w:t>
      </w:r>
      <w:r w:rsidR="00E5399A" w:rsidRPr="00362309">
        <w:rPr>
          <w:rFonts w:asciiTheme="minorHAnsi" w:hAnsiTheme="minorHAnsi" w:cstheme="minorHAnsi"/>
          <w:w w:val="101"/>
          <w:szCs w:val="24"/>
        </w:rPr>
        <w:t xml:space="preserve"> szerint</w:t>
      </w:r>
      <w:r w:rsidR="00362309">
        <w:rPr>
          <w:rFonts w:asciiTheme="minorHAnsi" w:hAnsiTheme="minorHAnsi" w:cstheme="minorHAnsi"/>
          <w:w w:val="101"/>
          <w:szCs w:val="24"/>
        </w:rPr>
        <w:t>i</w:t>
      </w:r>
      <w:r w:rsidRPr="00362309">
        <w:rPr>
          <w:rFonts w:asciiTheme="minorHAnsi" w:hAnsiTheme="minorHAnsi" w:cstheme="minorHAnsi"/>
          <w:w w:val="101"/>
          <w:szCs w:val="24"/>
        </w:rPr>
        <w: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62309">
        <w:rPr>
          <w:rFonts w:asciiTheme="minorHAnsi" w:hAnsiTheme="minorHAnsi" w:cstheme="minorHAnsi"/>
          <w:w w:val="101"/>
          <w:szCs w:val="24"/>
        </w:rPr>
        <w:t>1</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8E051A">
      <w:pPr>
        <w:ind w:left="426"/>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362309">
        <w:rPr>
          <w:rFonts w:asciiTheme="minorHAnsi" w:hAnsiTheme="minorHAnsi" w:cstheme="minorHAnsi"/>
          <w:szCs w:val="24"/>
        </w:rPr>
        <w:t>2016. június 15.</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AF7A29">
        <w:rPr>
          <w:rFonts w:asciiTheme="minorHAnsi" w:hAnsiTheme="minorHAnsi" w:cstheme="minorHAnsi"/>
          <w:szCs w:val="24"/>
        </w:rPr>
        <w:t>30</w:t>
      </w:r>
      <w:r w:rsidR="00AC411D">
        <w:rPr>
          <w:rFonts w:asciiTheme="minorHAnsi" w:hAnsiTheme="minorHAnsi" w:cstheme="minorHAnsi"/>
          <w:szCs w:val="24"/>
        </w:rPr>
        <w:t xml:space="preserve"> </w:t>
      </w:r>
      <w:r w:rsidR="00AF7A29">
        <w:rPr>
          <w:rFonts w:asciiTheme="minorHAnsi" w:hAnsiTheme="minorHAnsi" w:cstheme="minorHAnsi"/>
          <w:szCs w:val="24"/>
        </w:rPr>
        <w:t>munka</w:t>
      </w:r>
      <w:r w:rsidRPr="007E49F1">
        <w:rPr>
          <w:rFonts w:asciiTheme="minorHAnsi" w:hAnsiTheme="minorHAnsi" w:cstheme="minorHAnsi"/>
          <w:szCs w:val="24"/>
        </w:rPr>
        <w:t>nap.</w:t>
      </w:r>
    </w:p>
    <w:p w:rsidR="00A30069" w:rsidRPr="007E49F1" w:rsidRDefault="00A30069" w:rsidP="008E051A">
      <w:pPr>
        <w:pStyle w:val="BKV"/>
        <w:tabs>
          <w:tab w:val="left" w:pos="540"/>
        </w:tabs>
        <w:spacing w:line="240" w:lineRule="auto"/>
        <w:ind w:left="360" w:firstLine="66"/>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7E49F1" w:rsidRDefault="00C84347"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AF7A29">
        <w:rPr>
          <w:rFonts w:asciiTheme="minorHAnsi" w:hAnsiTheme="minorHAnsi" w:cstheme="minorHAnsi"/>
          <w:szCs w:val="24"/>
        </w:rPr>
        <w:t>HÉV Csepel-Ráckeve Vontatási Szolgálat, Ráckeve járműtelep, 2300 Ráckeve, Kossuth L. u. 117.</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lastRenderedPageBreak/>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AF7A29">
        <w:rPr>
          <w:rFonts w:asciiTheme="minorHAnsi" w:hAnsiTheme="minorHAnsi" w:cstheme="minorHAnsi"/>
          <w:szCs w:val="24"/>
        </w:rPr>
        <w:t>5</w:t>
      </w:r>
      <w:r w:rsidRPr="007E49F1">
        <w:rPr>
          <w:rFonts w:asciiTheme="minorHAnsi" w:hAnsiTheme="minorHAnsi" w:cstheme="minorHAnsi"/>
          <w:szCs w:val="24"/>
        </w:rPr>
        <w:t xml:space="preserve"> millió Forintot.</w:t>
      </w: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r w:rsidR="008E051A">
        <w:rPr>
          <w:rFonts w:asciiTheme="minorHAnsi" w:hAnsiTheme="minorHAnsi" w:cstheme="minorHAnsi"/>
          <w:b/>
          <w:szCs w:val="24"/>
        </w:rPr>
        <w:t>:</w:t>
      </w:r>
    </w:p>
    <w:p w:rsidR="008E051A" w:rsidRPr="007E49F1" w:rsidRDefault="008E051A" w:rsidP="008E051A">
      <w:pPr>
        <w:pStyle w:val="BKV"/>
        <w:tabs>
          <w:tab w:val="left" w:pos="567"/>
        </w:tabs>
        <w:spacing w:line="240" w:lineRule="auto"/>
        <w:rPr>
          <w:rFonts w:asciiTheme="minorHAnsi" w:hAnsiTheme="minorHAnsi" w:cstheme="minorHAnsi"/>
          <w:b/>
          <w:szCs w:val="24"/>
        </w:rPr>
      </w:pPr>
    </w:p>
    <w:p w:rsidR="00E26F0E" w:rsidRPr="00E26F0E"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 legalább </w:t>
      </w:r>
      <w:r w:rsidR="00D74BAA">
        <w:rPr>
          <w:rFonts w:asciiTheme="minorHAnsi" w:hAnsiTheme="minorHAnsi" w:cstheme="minorHAnsi"/>
          <w:szCs w:val="24"/>
        </w:rPr>
        <w:t>1 db, de összesen minimum</w:t>
      </w:r>
      <w:r w:rsidRPr="00E26F0E">
        <w:rPr>
          <w:rFonts w:asciiTheme="minorHAnsi" w:hAnsiTheme="minorHAnsi" w:cstheme="minorHAnsi"/>
          <w:szCs w:val="24"/>
        </w:rPr>
        <w:t xml:space="preserve"> </w:t>
      </w:r>
      <w:r w:rsidR="00AF7A29">
        <w:rPr>
          <w:rFonts w:asciiTheme="minorHAnsi" w:hAnsiTheme="minorHAnsi" w:cstheme="minorHAnsi"/>
          <w:szCs w:val="24"/>
        </w:rPr>
        <w:t>4</w:t>
      </w:r>
      <w:r w:rsidR="00802156">
        <w:rPr>
          <w:rFonts w:asciiTheme="minorHAnsi" w:hAnsiTheme="minorHAnsi" w:cstheme="minorHAnsi"/>
          <w:szCs w:val="24"/>
        </w:rPr>
        <w:t>.0</w:t>
      </w:r>
      <w:r w:rsidR="008D20E1" w:rsidRPr="00E26F0E">
        <w:rPr>
          <w:rFonts w:asciiTheme="minorHAnsi" w:hAnsiTheme="minorHAnsi" w:cstheme="minorHAnsi"/>
          <w:szCs w:val="24"/>
        </w:rPr>
        <w:t>00.000</w:t>
      </w:r>
      <w:r w:rsidR="003538D9" w:rsidRPr="00E26F0E">
        <w:rPr>
          <w:rFonts w:asciiTheme="minorHAnsi" w:hAnsiTheme="minorHAnsi" w:cstheme="minorHAnsi"/>
          <w:szCs w:val="24"/>
        </w:rPr>
        <w:t xml:space="preserve"> Ft</w:t>
      </w:r>
      <w:r w:rsidRPr="00E26F0E">
        <w:rPr>
          <w:rFonts w:asciiTheme="minorHAnsi" w:hAnsiTheme="minorHAnsi" w:cstheme="minorHAnsi"/>
          <w:szCs w:val="24"/>
        </w:rPr>
        <w:t xml:space="preserve"> értékű</w:t>
      </w:r>
      <w:r w:rsidR="00D74BAA">
        <w:rPr>
          <w:rFonts w:asciiTheme="minorHAnsi" w:hAnsiTheme="minorHAnsi" w:cstheme="minorHAnsi"/>
          <w:szCs w:val="24"/>
        </w:rPr>
        <w:t xml:space="preserve">, </w:t>
      </w:r>
      <w:r w:rsidR="00AF7A29">
        <w:rPr>
          <w:rFonts w:asciiTheme="minorHAnsi" w:hAnsiTheme="minorHAnsi" w:cstheme="minorHAnsi"/>
          <w:szCs w:val="24"/>
        </w:rPr>
        <w:t>vasúti járműdiagnosztikai berendezés</w:t>
      </w:r>
      <w:r w:rsidR="00D74BAA">
        <w:rPr>
          <w:rFonts w:asciiTheme="minorHAnsi" w:hAnsiTheme="minorHAnsi" w:cstheme="minorHAnsi"/>
          <w:szCs w:val="24"/>
        </w:rPr>
        <w:t xml:space="preserve"> </w:t>
      </w:r>
      <w:r w:rsidR="00AF7A29">
        <w:rPr>
          <w:rFonts w:asciiTheme="minorHAnsi" w:hAnsiTheme="minorHAnsi" w:cstheme="minorHAnsi"/>
          <w:szCs w:val="24"/>
        </w:rPr>
        <w:t>szállítására/</w:t>
      </w:r>
      <w:r w:rsidR="00D74BAA">
        <w:rPr>
          <w:rFonts w:asciiTheme="minorHAnsi" w:hAnsiTheme="minorHAnsi" w:cstheme="minorHAnsi"/>
          <w:szCs w:val="24"/>
        </w:rPr>
        <w:t>telepítésére</w:t>
      </w:r>
      <w:r w:rsidR="006224D0" w:rsidRPr="00E26F0E">
        <w:rPr>
          <w:rFonts w:asciiTheme="minorHAnsi" w:hAnsiTheme="minorHAnsi" w:cstheme="minorHAnsi"/>
          <w:szCs w:val="24"/>
        </w:rPr>
        <w:t xml:space="preserve"> </w:t>
      </w:r>
      <w:r w:rsidR="008D20E1" w:rsidRPr="00E26F0E">
        <w:rPr>
          <w:rFonts w:asciiTheme="minorHAnsi" w:hAnsiTheme="minorHAnsi" w:cstheme="minorHAnsi"/>
          <w:szCs w:val="24"/>
        </w:rPr>
        <w:t>vonatkozó referenciával</w:t>
      </w:r>
      <w:r w:rsidR="009313B8" w:rsidRPr="00E26F0E">
        <w:rPr>
          <w:rFonts w:asciiTheme="minorHAnsi" w:hAnsiTheme="minorHAnsi" w:cstheme="minorHAnsi"/>
          <w:szCs w:val="24"/>
        </w:rPr>
        <w:t>.</w:t>
      </w: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9912CD" w:rsidRP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 xml:space="preserve">legalább a következő adatokat kell tartalmaznia: az ellenszolgáltatás összege, a teljesítés ideje és helye, </w:t>
      </w:r>
      <w:r w:rsidR="00AF7A29">
        <w:rPr>
          <w:rFonts w:asciiTheme="minorHAnsi" w:hAnsiTheme="minorHAnsi" w:cstheme="minorHAnsi"/>
          <w:szCs w:val="24"/>
        </w:rPr>
        <w:t>vasúti járműdiagnosztikai</w:t>
      </w:r>
      <w:r w:rsidR="00486E6F">
        <w:rPr>
          <w:rFonts w:asciiTheme="minorHAnsi" w:hAnsiTheme="minorHAnsi" w:cstheme="minorHAnsi"/>
          <w:szCs w:val="24"/>
        </w:rPr>
        <w:t xml:space="preserve"> berendezés </w:t>
      </w:r>
      <w:r w:rsidR="00AF7A29">
        <w:rPr>
          <w:rFonts w:asciiTheme="minorHAnsi" w:hAnsiTheme="minorHAnsi" w:cstheme="minorHAnsi"/>
          <w:szCs w:val="24"/>
        </w:rPr>
        <w:t>szállítására/</w:t>
      </w:r>
      <w:r w:rsidR="00486E6F">
        <w:rPr>
          <w:rFonts w:asciiTheme="minorHAnsi" w:hAnsiTheme="minorHAnsi" w:cstheme="minorHAnsi"/>
          <w:szCs w:val="24"/>
        </w:rPr>
        <w:t>telepítése</w:t>
      </w:r>
      <w:r w:rsidR="009912CD" w:rsidRPr="009912CD">
        <w:rPr>
          <w:rFonts w:asciiTheme="minorHAnsi" w:hAnsiTheme="minorHAnsi" w:cstheme="minorHAnsi"/>
          <w:szCs w:val="24"/>
        </w:rPr>
        <w:t xml:space="preserve">, </w:t>
      </w:r>
      <w:r w:rsidRPr="009912CD">
        <w:rPr>
          <w:rFonts w:asciiTheme="minorHAnsi" w:hAnsiTheme="minorHAnsi" w:cstheme="minorHAnsi"/>
          <w:szCs w:val="24"/>
        </w:rPr>
        <w:t>továbbá nyilatkozni kell arról, hogy a teljesítés az előírásoknak és a szerződésnek megfelelően történt-e.</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83299">
      <w:pPr>
        <w:pStyle w:val="BKV"/>
        <w:keepNext/>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00121A0D" w:rsidRPr="007E49F1">
              <w:rPr>
                <w:rFonts w:asciiTheme="minorHAnsi" w:hAnsiTheme="minorHAnsi" w:cstheme="minorHAnsi"/>
                <w:szCs w:val="24"/>
              </w:rPr>
              <w:t>alvállalkozó(</w:t>
            </w:r>
            <w:proofErr w:type="gramEnd"/>
            <w:r w:rsidR="00121A0D" w:rsidRPr="007E49F1">
              <w:rPr>
                <w:rFonts w:asciiTheme="minorHAnsi" w:hAnsiTheme="minorHAnsi" w:cstheme="minorHAnsi"/>
                <w:szCs w:val="24"/>
              </w:rPr>
              <w:t>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r w:rsidR="00F160AA" w:rsidRPr="007E49F1" w:rsidTr="00D224DC">
        <w:trPr>
          <w:jc w:val="center"/>
        </w:trPr>
        <w:tc>
          <w:tcPr>
            <w:tcW w:w="0" w:type="auto"/>
            <w:shd w:val="clear" w:color="auto" w:fill="auto"/>
            <w:vAlign w:val="center"/>
          </w:tcPr>
          <w:p w:rsidR="00F160AA" w:rsidRDefault="00F160AA"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g)</w:t>
            </w:r>
          </w:p>
        </w:tc>
        <w:tc>
          <w:tcPr>
            <w:tcW w:w="0" w:type="auto"/>
            <w:shd w:val="clear" w:color="auto" w:fill="auto"/>
            <w:vAlign w:val="center"/>
          </w:tcPr>
          <w:p w:rsidR="00F160AA" w:rsidRDefault="00F160AA"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Aláírási címpéldány</w:t>
            </w:r>
          </w:p>
        </w:tc>
        <w:tc>
          <w:tcPr>
            <w:tcW w:w="0" w:type="auto"/>
            <w:shd w:val="clear" w:color="auto" w:fill="auto"/>
            <w:vAlign w:val="center"/>
          </w:tcPr>
          <w:p w:rsidR="00F160AA" w:rsidRDefault="00F160AA" w:rsidP="00D224DC">
            <w:pPr>
              <w:pStyle w:val="BKV"/>
              <w:keepNext/>
              <w:tabs>
                <w:tab w:val="left" w:pos="540"/>
              </w:tabs>
              <w:spacing w:line="240" w:lineRule="auto"/>
              <w:rPr>
                <w:rFonts w:asciiTheme="minorHAnsi" w:hAnsiTheme="minorHAnsi" w:cstheme="minorHAnsi"/>
                <w:szCs w:val="24"/>
              </w:rPr>
            </w:pP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FD27A4"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FD27A4">
        <w:rPr>
          <w:rFonts w:asciiTheme="minorHAnsi" w:hAnsiTheme="minorHAnsi" w:cstheme="minorHAnsi"/>
          <w:b/>
          <w:szCs w:val="24"/>
        </w:rPr>
        <w:t xml:space="preserve">Ajánlati árak: </w:t>
      </w:r>
    </w:p>
    <w:p w:rsidR="002A678B"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lastRenderedPageBreak/>
        <w:t xml:space="preserve">Az ellenszolgáltatás nettó értékét </w:t>
      </w:r>
      <w:r w:rsidR="00046320" w:rsidRPr="00FD27A4">
        <w:rPr>
          <w:rFonts w:asciiTheme="minorHAnsi" w:hAnsiTheme="minorHAnsi" w:cstheme="minorHAnsi"/>
          <w:szCs w:val="24"/>
        </w:rPr>
        <w:t xml:space="preserve">az </w:t>
      </w:r>
      <w:r w:rsidR="00360D2B" w:rsidRPr="00FD27A4">
        <w:rPr>
          <w:rFonts w:asciiTheme="minorHAnsi" w:hAnsiTheme="minorHAnsi" w:cstheme="minorHAnsi"/>
          <w:szCs w:val="24"/>
        </w:rPr>
        <w:t>Ajánlattételi nyilatkozat</w:t>
      </w:r>
      <w:r w:rsidRPr="00FD27A4">
        <w:rPr>
          <w:rFonts w:asciiTheme="minorHAnsi" w:hAnsiTheme="minorHAnsi" w:cstheme="minorHAnsi"/>
          <w:szCs w:val="24"/>
        </w:rPr>
        <w:t xml:space="preserve"> kitöltésével megadni.</w:t>
      </w:r>
    </w:p>
    <w:p w:rsidR="008F1F7D"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t>A</w:t>
      </w:r>
      <w:r w:rsidR="00A14313" w:rsidRPr="00FD27A4">
        <w:rPr>
          <w:rFonts w:asciiTheme="minorHAnsi" w:hAnsiTheme="minorHAnsi" w:cstheme="minorHAnsi"/>
          <w:szCs w:val="24"/>
        </w:rPr>
        <w:t xml:space="preserve">z </w:t>
      </w:r>
      <w:r w:rsidR="00FD27A4" w:rsidRPr="00FD27A4">
        <w:rPr>
          <w:rFonts w:asciiTheme="minorHAnsi" w:hAnsiTheme="minorHAnsi" w:cstheme="minorHAnsi"/>
          <w:szCs w:val="24"/>
        </w:rPr>
        <w:t>ajánlati árnak</w:t>
      </w:r>
      <w:r w:rsidR="00A14313" w:rsidRPr="00FD27A4">
        <w:rPr>
          <w:rFonts w:asciiTheme="minorHAnsi" w:hAnsiTheme="minorHAnsi" w:cstheme="minorHAnsi"/>
          <w:szCs w:val="24"/>
        </w:rPr>
        <w:t xml:space="preserve"> </w:t>
      </w:r>
      <w:r w:rsidRPr="00FD27A4">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sidRPr="00FD27A4">
        <w:rPr>
          <w:rFonts w:asciiTheme="minorHAnsi" w:hAnsiTheme="minorHAnsi" w:cstheme="minorHAnsi"/>
          <w:szCs w:val="24"/>
        </w:rPr>
        <w:t xml:space="preserve"> </w:t>
      </w:r>
      <w:r w:rsidRPr="00FD27A4">
        <w:rPr>
          <w:rFonts w:asciiTheme="minorHAnsi" w:hAnsiTheme="minorHAnsi" w:cstheme="minorHAnsi"/>
          <w:szCs w:val="24"/>
        </w:rPr>
        <w:t>költségeit is – valamint a különféle vámköltségeket és adókat az általános forgalmi adó kivételével.</w:t>
      </w:r>
    </w:p>
    <w:p w:rsidR="002A678B" w:rsidRPr="0024707A" w:rsidRDefault="002A678B" w:rsidP="00C84347">
      <w:pPr>
        <w:pStyle w:val="BKV"/>
        <w:spacing w:line="240" w:lineRule="auto"/>
        <w:rPr>
          <w:rFonts w:asciiTheme="minorHAnsi" w:hAnsiTheme="minorHAnsi" w:cstheme="minorHAnsi"/>
          <w:b/>
          <w:szCs w:val="24"/>
        </w:rPr>
      </w:pPr>
    </w:p>
    <w:p w:rsidR="00D93CB2" w:rsidRPr="0024707A" w:rsidRDefault="00D93CB2"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w:t>
      </w:r>
      <w:r w:rsidR="00502457" w:rsidRPr="0024707A">
        <w:rPr>
          <w:rFonts w:asciiTheme="minorHAnsi" w:hAnsiTheme="minorHAnsi" w:cstheme="minorHAnsi"/>
          <w:b/>
          <w:szCs w:val="24"/>
        </w:rPr>
        <w:t>ti f</w:t>
      </w:r>
      <w:r w:rsidRPr="0024707A">
        <w:rPr>
          <w:rFonts w:asciiTheme="minorHAnsi" w:hAnsiTheme="minorHAnsi" w:cstheme="minorHAnsi"/>
          <w:b/>
          <w:szCs w:val="24"/>
        </w:rPr>
        <w:t>elhívással kapcsolatos kérdések és válaszok:</w:t>
      </w:r>
    </w:p>
    <w:p w:rsidR="00265EB4" w:rsidRPr="0024707A" w:rsidRDefault="00265EB4" w:rsidP="00C84347">
      <w:pPr>
        <w:pStyle w:val="Szvegtrzs3"/>
        <w:ind w:left="432"/>
        <w:jc w:val="both"/>
        <w:rPr>
          <w:rFonts w:asciiTheme="minorHAnsi" w:hAnsiTheme="minorHAnsi" w:cstheme="minorHAnsi"/>
          <w:b/>
          <w:bCs/>
          <w:color w:val="auto"/>
          <w:szCs w:val="24"/>
        </w:rPr>
      </w:pPr>
    </w:p>
    <w:p w:rsidR="002A678B" w:rsidRPr="0024707A" w:rsidRDefault="00D93CB2" w:rsidP="00C84347">
      <w:pPr>
        <w:pStyle w:val="BKV"/>
        <w:tabs>
          <w:tab w:val="left" w:pos="540"/>
          <w:tab w:val="left" w:pos="4680"/>
        </w:tabs>
        <w:spacing w:line="240" w:lineRule="auto"/>
        <w:ind w:left="432"/>
        <w:rPr>
          <w:rFonts w:asciiTheme="minorHAnsi" w:hAnsiTheme="minorHAnsi" w:cstheme="minorHAnsi"/>
          <w:szCs w:val="24"/>
        </w:rPr>
      </w:pPr>
      <w:r w:rsidRPr="0024707A">
        <w:rPr>
          <w:rFonts w:asciiTheme="minorHAnsi" w:hAnsiTheme="minorHAnsi" w:cstheme="minorHAnsi"/>
          <w:szCs w:val="24"/>
        </w:rPr>
        <w:t>Az eljárással kapcsolatos kérdések feltevése, információ kérése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2C763A">
        <w:rPr>
          <w:rFonts w:asciiTheme="minorHAnsi" w:hAnsiTheme="minorHAnsi" w:cstheme="minorHAnsi"/>
          <w:szCs w:val="24"/>
        </w:rPr>
        <w:t>február</w:t>
      </w:r>
      <w:r w:rsidR="00804A3D" w:rsidRPr="0024707A">
        <w:rPr>
          <w:rFonts w:asciiTheme="minorHAnsi" w:hAnsiTheme="minorHAnsi" w:cstheme="minorHAnsi"/>
          <w:szCs w:val="24"/>
        </w:rPr>
        <w:t xml:space="preserve"> </w:t>
      </w:r>
      <w:r w:rsidR="00F160AA">
        <w:rPr>
          <w:rFonts w:asciiTheme="minorHAnsi" w:hAnsiTheme="minorHAnsi" w:cstheme="minorHAnsi"/>
          <w:szCs w:val="24"/>
        </w:rPr>
        <w:t>23</w:t>
      </w:r>
      <w:r w:rsidRPr="0024707A">
        <w:rPr>
          <w:rFonts w:asciiTheme="minorHAnsi" w:hAnsiTheme="minorHAnsi" w:cstheme="minorHAnsi"/>
          <w:szCs w:val="24"/>
        </w:rPr>
        <w:t xml:space="preserve">. nap 10:00-ig </w:t>
      </w:r>
      <w:r w:rsidRPr="0024707A">
        <w:rPr>
          <w:rFonts w:asciiTheme="minorHAnsi" w:hAnsiTheme="minorHAnsi" w:cstheme="minorHAnsi"/>
          <w:b/>
          <w:bCs/>
          <w:szCs w:val="24"/>
        </w:rPr>
        <w:t>kizárólag írásban</w:t>
      </w:r>
      <w:r w:rsidRPr="0024707A">
        <w:rPr>
          <w:rFonts w:asciiTheme="minorHAnsi" w:hAnsiTheme="minorHAnsi" w:cstheme="minorHAnsi"/>
          <w:szCs w:val="24"/>
        </w:rPr>
        <w:t xml:space="preserve"> a </w:t>
      </w:r>
      <w:hyperlink r:id="rId11" w:tooltip="http://www.electool.hu/" w:history="1">
        <w:r w:rsidRPr="0024707A">
          <w:rPr>
            <w:rStyle w:val="Hiperhivatkozs"/>
            <w:rFonts w:asciiTheme="minorHAnsi" w:hAnsiTheme="minorHAnsi" w:cstheme="minorHAnsi"/>
            <w:color w:val="auto"/>
            <w:szCs w:val="24"/>
          </w:rPr>
          <w:t>www.electool.hu</w:t>
        </w:r>
      </w:hyperlink>
      <w:r w:rsidRPr="0024707A">
        <w:rPr>
          <w:rFonts w:asciiTheme="minorHAnsi" w:hAnsiTheme="minorHAnsi" w:cstheme="minorHAnsi"/>
          <w:szCs w:val="24"/>
        </w:rPr>
        <w:t xml:space="preserve"> felületen keresztül tehető.</w:t>
      </w:r>
    </w:p>
    <w:p w:rsidR="002370C6" w:rsidRPr="0024707A"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24707A" w:rsidRDefault="00265EB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w:t>
      </w:r>
      <w:r w:rsidR="002A678B" w:rsidRPr="0024707A">
        <w:rPr>
          <w:rFonts w:asciiTheme="minorHAnsi" w:hAnsiTheme="minorHAnsi" w:cstheme="minorHAnsi"/>
          <w:b/>
          <w:szCs w:val="24"/>
        </w:rPr>
        <w:t>jánlatok benyújtása:</w:t>
      </w:r>
    </w:p>
    <w:p w:rsidR="00265EB4" w:rsidRPr="0024707A"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24707A" w:rsidRDefault="002A678B" w:rsidP="00C84347">
      <w:pPr>
        <w:ind w:left="432"/>
        <w:jc w:val="both"/>
        <w:rPr>
          <w:rFonts w:asciiTheme="minorHAnsi" w:hAnsiTheme="minorHAnsi" w:cstheme="minorHAnsi"/>
          <w:szCs w:val="24"/>
        </w:rPr>
      </w:pPr>
      <w:r w:rsidRPr="0024707A">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24707A">
        <w:rPr>
          <w:rFonts w:asciiTheme="minorHAnsi" w:hAnsiTheme="minorHAnsi" w:cstheme="minorHAnsi"/>
          <w:szCs w:val="24"/>
        </w:rPr>
        <w:t>Electool</w:t>
      </w:r>
      <w:proofErr w:type="spellEnd"/>
      <w:r w:rsidRPr="0024707A">
        <w:rPr>
          <w:rFonts w:asciiTheme="minorHAnsi" w:hAnsiTheme="minorHAnsi" w:cstheme="minorHAnsi"/>
          <w:szCs w:val="24"/>
        </w:rPr>
        <w:t xml:space="preserve"> tendereztető rendszerben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2C763A">
        <w:rPr>
          <w:rFonts w:asciiTheme="minorHAnsi" w:hAnsiTheme="minorHAnsi" w:cstheme="minorHAnsi"/>
          <w:szCs w:val="24"/>
        </w:rPr>
        <w:t>február</w:t>
      </w:r>
      <w:r w:rsidR="006F695A" w:rsidRPr="0024707A">
        <w:rPr>
          <w:rFonts w:asciiTheme="minorHAnsi" w:hAnsiTheme="minorHAnsi" w:cstheme="minorHAnsi"/>
          <w:szCs w:val="24"/>
        </w:rPr>
        <w:t xml:space="preserve"> </w:t>
      </w:r>
      <w:r w:rsidR="00F160AA">
        <w:rPr>
          <w:rFonts w:asciiTheme="minorHAnsi" w:hAnsiTheme="minorHAnsi" w:cstheme="minorHAnsi"/>
          <w:szCs w:val="24"/>
        </w:rPr>
        <w:t>23</w:t>
      </w:r>
      <w:r w:rsidRPr="0024707A">
        <w:rPr>
          <w:rFonts w:asciiTheme="minorHAnsi" w:hAnsiTheme="minorHAnsi" w:cstheme="minorHAnsi"/>
          <w:szCs w:val="24"/>
        </w:rPr>
        <w:t>-</w:t>
      </w:r>
      <w:r w:rsidR="00F160AA">
        <w:rPr>
          <w:rFonts w:asciiTheme="minorHAnsi" w:hAnsiTheme="minorHAnsi" w:cstheme="minorHAnsi"/>
          <w:szCs w:val="24"/>
        </w:rPr>
        <w:t>á</w:t>
      </w:r>
      <w:r w:rsidRPr="0024707A">
        <w:rPr>
          <w:rFonts w:asciiTheme="minorHAnsi" w:hAnsiTheme="minorHAnsi" w:cstheme="minorHAnsi"/>
          <w:szCs w:val="24"/>
        </w:rPr>
        <w:t xml:space="preserve">n </w:t>
      </w:r>
      <w:r w:rsidR="00FD27A4" w:rsidRPr="0024707A">
        <w:rPr>
          <w:rFonts w:asciiTheme="minorHAnsi" w:hAnsiTheme="minorHAnsi" w:cstheme="minorHAnsi"/>
          <w:szCs w:val="24"/>
        </w:rPr>
        <w:t>8</w:t>
      </w:r>
      <w:r w:rsidR="00677EDE" w:rsidRPr="0024707A">
        <w:rPr>
          <w:rFonts w:asciiTheme="minorHAnsi" w:hAnsiTheme="minorHAnsi" w:cstheme="minorHAnsi"/>
          <w:szCs w:val="24"/>
        </w:rPr>
        <w:t>:</w:t>
      </w:r>
      <w:r w:rsidR="00046320" w:rsidRPr="0024707A">
        <w:rPr>
          <w:rFonts w:asciiTheme="minorHAnsi" w:hAnsiTheme="minorHAnsi" w:cstheme="minorHAnsi"/>
          <w:szCs w:val="24"/>
        </w:rPr>
        <w:t>00</w:t>
      </w:r>
      <w:r w:rsidRPr="0024707A">
        <w:rPr>
          <w:rFonts w:asciiTheme="minorHAnsi" w:hAnsiTheme="minorHAnsi" w:cstheme="minorHAnsi"/>
          <w:szCs w:val="24"/>
        </w:rPr>
        <w:t xml:space="preserve"> óráig szíveskedjenek részvételi szándékukat jelezni a </w:t>
      </w:r>
      <w:hyperlink r:id="rId12" w:history="1">
        <w:r w:rsidR="00656C21" w:rsidRPr="0024707A">
          <w:rPr>
            <w:rStyle w:val="Hiperhivatkozs"/>
            <w:rFonts w:asciiTheme="minorHAnsi" w:hAnsiTheme="minorHAnsi" w:cstheme="minorHAnsi"/>
            <w:color w:val="auto"/>
            <w:szCs w:val="24"/>
          </w:rPr>
          <w:t>kozbeszerzes@bkv.hu</w:t>
        </w:r>
      </w:hyperlink>
      <w:r w:rsidRPr="0024707A">
        <w:rPr>
          <w:rFonts w:asciiTheme="minorHAnsi" w:hAnsiTheme="minorHAnsi" w:cstheme="minorHAnsi"/>
          <w:szCs w:val="24"/>
        </w:rPr>
        <w:t xml:space="preserve"> e-mail címen, hogy a szükséges regisztrációra sor kerülhessen.</w:t>
      </w:r>
    </w:p>
    <w:p w:rsidR="00656C21" w:rsidRPr="0024707A" w:rsidRDefault="005F6C85"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24707A">
        <w:rPr>
          <w:rFonts w:asciiTheme="minorHAnsi" w:hAnsiTheme="minorHAnsi" w:cstheme="minorHAnsi"/>
          <w:szCs w:val="24"/>
          <w:lang w:eastAsia="hu-HU"/>
        </w:rPr>
        <w:t>jelen pontban előzőekben megadott</w:t>
      </w:r>
      <w:r w:rsidRPr="0024707A">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FD27A4" w:rsidRPr="0024707A">
        <w:rPr>
          <w:rFonts w:asciiTheme="minorHAnsi" w:hAnsiTheme="minorHAnsi" w:cstheme="minorHAnsi"/>
          <w:szCs w:val="24"/>
          <w:lang w:eastAsia="hu-HU"/>
        </w:rPr>
        <w:t>6</w:t>
      </w:r>
      <w:r w:rsidRPr="0024707A">
        <w:rPr>
          <w:rFonts w:asciiTheme="minorHAnsi" w:hAnsiTheme="minorHAnsi" w:cstheme="minorHAnsi"/>
          <w:szCs w:val="24"/>
          <w:lang w:eastAsia="hu-HU"/>
        </w:rPr>
        <w:t xml:space="preserve">. </w:t>
      </w:r>
      <w:r w:rsidR="002C763A">
        <w:rPr>
          <w:rFonts w:asciiTheme="minorHAnsi" w:hAnsiTheme="minorHAnsi" w:cstheme="minorHAnsi"/>
          <w:szCs w:val="24"/>
          <w:lang w:eastAsia="hu-HU"/>
        </w:rPr>
        <w:t>február</w:t>
      </w:r>
      <w:r w:rsidR="00CB4B49" w:rsidRPr="0024707A">
        <w:rPr>
          <w:rFonts w:asciiTheme="minorHAnsi" w:hAnsiTheme="minorHAnsi" w:cstheme="minorHAnsi"/>
          <w:szCs w:val="24"/>
          <w:lang w:eastAsia="hu-HU"/>
        </w:rPr>
        <w:t xml:space="preserve"> </w:t>
      </w:r>
      <w:r w:rsidR="00F160AA">
        <w:rPr>
          <w:rFonts w:asciiTheme="minorHAnsi" w:hAnsiTheme="minorHAnsi" w:cstheme="minorHAnsi"/>
          <w:szCs w:val="24"/>
          <w:lang w:eastAsia="hu-HU"/>
        </w:rPr>
        <w:t>23</w:t>
      </w:r>
      <w:r w:rsidR="00046320" w:rsidRPr="0024707A">
        <w:rPr>
          <w:rFonts w:asciiTheme="minorHAnsi" w:hAnsiTheme="minorHAnsi" w:cstheme="minorHAnsi"/>
          <w:szCs w:val="24"/>
          <w:lang w:eastAsia="hu-HU"/>
        </w:rPr>
        <w:t>-</w:t>
      </w:r>
      <w:r w:rsidR="00F160AA">
        <w:rPr>
          <w:rFonts w:asciiTheme="minorHAnsi" w:hAnsiTheme="minorHAnsi" w:cstheme="minorHAnsi"/>
          <w:szCs w:val="24"/>
          <w:lang w:eastAsia="hu-HU"/>
        </w:rPr>
        <w:t>á</w:t>
      </w:r>
      <w:r w:rsidR="00BB1EAA" w:rsidRPr="0024707A">
        <w:rPr>
          <w:rFonts w:asciiTheme="minorHAnsi" w:hAnsiTheme="minorHAnsi" w:cstheme="minorHAnsi"/>
          <w:szCs w:val="24"/>
          <w:lang w:eastAsia="hu-HU"/>
        </w:rPr>
        <w:t xml:space="preserve">n </w:t>
      </w:r>
      <w:r w:rsidR="00FD27A4" w:rsidRPr="0024707A">
        <w:rPr>
          <w:rFonts w:asciiTheme="minorHAnsi" w:hAnsiTheme="minorHAnsi" w:cstheme="minorHAnsi"/>
          <w:szCs w:val="24"/>
          <w:lang w:eastAsia="hu-HU"/>
        </w:rPr>
        <w:t>9</w:t>
      </w:r>
      <w:r w:rsidR="00677EDE" w:rsidRPr="0024707A">
        <w:rPr>
          <w:rFonts w:asciiTheme="minorHAnsi" w:hAnsiTheme="minorHAnsi" w:cstheme="minorHAnsi"/>
          <w:szCs w:val="24"/>
          <w:lang w:eastAsia="hu-HU"/>
        </w:rPr>
        <w:t>:</w:t>
      </w:r>
      <w:r w:rsidR="00046320" w:rsidRPr="0024707A">
        <w:rPr>
          <w:rFonts w:asciiTheme="minorHAnsi" w:hAnsiTheme="minorHAnsi" w:cstheme="minorHAnsi"/>
          <w:szCs w:val="24"/>
          <w:lang w:eastAsia="hu-HU"/>
        </w:rPr>
        <w:t>00</w:t>
      </w:r>
      <w:r w:rsidRPr="0024707A">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656C21" w:rsidRPr="0024707A" w:rsidRDefault="00656C21"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24707A">
        <w:rPr>
          <w:rFonts w:asciiTheme="minorHAnsi" w:hAnsiTheme="minorHAnsi" w:cstheme="minorHAnsi"/>
          <w:szCs w:val="24"/>
          <w:lang w:eastAsia="hu-HU"/>
        </w:rPr>
        <w:t>Electool</w:t>
      </w:r>
      <w:proofErr w:type="spellEnd"/>
      <w:r w:rsidRPr="0024707A">
        <w:rPr>
          <w:rFonts w:asciiTheme="minorHAnsi" w:hAnsiTheme="minorHAnsi" w:cstheme="minorHAnsi"/>
          <w:szCs w:val="24"/>
          <w:lang w:eastAsia="hu-HU"/>
        </w:rPr>
        <w:t xml:space="preserve"> oldalára (https://electool.com/sourcingtool/) kell feltölteni.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24707A" w:rsidRDefault="002370C6" w:rsidP="00C84347">
      <w:pPr>
        <w:pStyle w:val="BKV"/>
        <w:spacing w:line="240" w:lineRule="auto"/>
        <w:ind w:left="432"/>
        <w:rPr>
          <w:rFonts w:asciiTheme="minorHAnsi" w:hAnsiTheme="minorHAnsi" w:cstheme="minorHAnsi"/>
          <w:szCs w:val="24"/>
        </w:rPr>
      </w:pPr>
    </w:p>
    <w:p w:rsidR="002A678B" w:rsidRPr="0024707A"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benyújtásának (feltöltésének) határideje</w:t>
      </w:r>
      <w:r w:rsidR="00B46C0D" w:rsidRPr="0024707A">
        <w:rPr>
          <w:rFonts w:asciiTheme="minorHAnsi" w:hAnsiTheme="minorHAnsi" w:cstheme="minorHAnsi"/>
          <w:b/>
          <w:szCs w:val="24"/>
        </w:rPr>
        <w:t xml:space="preserve"> (ajánlattételi határidő)</w:t>
      </w:r>
      <w:r w:rsidRPr="0024707A">
        <w:rPr>
          <w:rFonts w:asciiTheme="minorHAnsi" w:hAnsiTheme="minorHAnsi" w:cstheme="minorHAnsi"/>
          <w:b/>
          <w:szCs w:val="24"/>
        </w:rPr>
        <w:t>:</w:t>
      </w:r>
    </w:p>
    <w:p w:rsidR="002370C6" w:rsidRPr="0024707A" w:rsidRDefault="002370C6" w:rsidP="00003C40">
      <w:pPr>
        <w:pStyle w:val="BKV"/>
        <w:spacing w:line="240" w:lineRule="auto"/>
        <w:ind w:left="432"/>
        <w:jc w:val="center"/>
        <w:rPr>
          <w:rFonts w:asciiTheme="minorHAnsi" w:hAnsiTheme="minorHAnsi" w:cstheme="minorHAnsi"/>
          <w:b/>
          <w:szCs w:val="24"/>
        </w:rPr>
      </w:pPr>
    </w:p>
    <w:p w:rsidR="002A678B" w:rsidRPr="0024707A" w:rsidRDefault="002A678B"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FD27A4" w:rsidRPr="0024707A">
        <w:rPr>
          <w:rFonts w:asciiTheme="minorHAnsi" w:hAnsiTheme="minorHAnsi" w:cstheme="minorHAnsi"/>
          <w:b/>
          <w:szCs w:val="24"/>
        </w:rPr>
        <w:t>6</w:t>
      </w:r>
      <w:r w:rsidRPr="0024707A">
        <w:rPr>
          <w:rFonts w:asciiTheme="minorHAnsi" w:hAnsiTheme="minorHAnsi" w:cstheme="minorHAnsi"/>
          <w:b/>
          <w:szCs w:val="24"/>
        </w:rPr>
        <w:t xml:space="preserve">. </w:t>
      </w:r>
      <w:r w:rsidR="002C763A">
        <w:rPr>
          <w:rFonts w:asciiTheme="minorHAnsi" w:hAnsiTheme="minorHAnsi" w:cstheme="minorHAnsi"/>
          <w:b/>
          <w:szCs w:val="24"/>
        </w:rPr>
        <w:t>február</w:t>
      </w:r>
      <w:r w:rsidR="00EA3F96" w:rsidRPr="0024707A">
        <w:rPr>
          <w:rFonts w:asciiTheme="minorHAnsi" w:hAnsiTheme="minorHAnsi" w:cstheme="minorHAnsi"/>
          <w:b/>
          <w:szCs w:val="24"/>
        </w:rPr>
        <w:t xml:space="preserve"> </w:t>
      </w:r>
      <w:r w:rsidR="00F160AA">
        <w:rPr>
          <w:rFonts w:asciiTheme="minorHAnsi" w:hAnsiTheme="minorHAnsi" w:cstheme="minorHAnsi"/>
          <w:b/>
          <w:szCs w:val="24"/>
        </w:rPr>
        <w:t>25</w:t>
      </w:r>
      <w:r w:rsidR="00EA3F96"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F160AA">
        <w:rPr>
          <w:rFonts w:asciiTheme="minorHAnsi" w:hAnsiTheme="minorHAnsi" w:cstheme="minorHAnsi"/>
          <w:b/>
          <w:szCs w:val="24"/>
        </w:rPr>
        <w:t>2</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 xml:space="preserve">00 </w:t>
      </w:r>
      <w:r w:rsidRPr="0024707A">
        <w:rPr>
          <w:rFonts w:asciiTheme="minorHAnsi" w:hAnsiTheme="minorHAnsi" w:cstheme="minorHAnsi"/>
          <w:b/>
          <w:szCs w:val="24"/>
        </w:rPr>
        <w:t>perc</w:t>
      </w:r>
    </w:p>
    <w:p w:rsidR="00C039DD" w:rsidRPr="0024707A" w:rsidRDefault="00C039DD" w:rsidP="00383299">
      <w:pPr>
        <w:pStyle w:val="BKV"/>
        <w:tabs>
          <w:tab w:val="left" w:pos="2977"/>
        </w:tabs>
        <w:spacing w:line="240" w:lineRule="auto"/>
        <w:ind w:left="2977" w:hanging="992"/>
        <w:rPr>
          <w:rFonts w:asciiTheme="minorHAnsi" w:hAnsiTheme="minorHAnsi" w:cstheme="minorHAnsi"/>
          <w:b/>
          <w:szCs w:val="24"/>
        </w:rPr>
      </w:pPr>
      <w:r w:rsidRPr="0024707A">
        <w:rPr>
          <w:rFonts w:asciiTheme="minorHAnsi" w:hAnsiTheme="minorHAnsi" w:cstheme="minorHAnsi"/>
          <w:b/>
          <w:szCs w:val="24"/>
        </w:rPr>
        <w:t>Az ajánlati árak megtekintése:</w:t>
      </w:r>
    </w:p>
    <w:p w:rsidR="00C039DD" w:rsidRPr="0024707A" w:rsidRDefault="00C039DD"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24707A">
        <w:rPr>
          <w:rFonts w:asciiTheme="minorHAnsi" w:hAnsiTheme="minorHAnsi" w:cstheme="minorHAnsi"/>
          <w:b/>
          <w:szCs w:val="24"/>
        </w:rPr>
        <w:t>6</w:t>
      </w:r>
      <w:r w:rsidRPr="0024707A">
        <w:rPr>
          <w:rFonts w:asciiTheme="minorHAnsi" w:hAnsiTheme="minorHAnsi" w:cstheme="minorHAnsi"/>
          <w:b/>
          <w:szCs w:val="24"/>
        </w:rPr>
        <w:t xml:space="preserve">. </w:t>
      </w:r>
      <w:r w:rsidR="002C763A">
        <w:rPr>
          <w:rFonts w:asciiTheme="minorHAnsi" w:hAnsiTheme="minorHAnsi" w:cstheme="minorHAnsi"/>
          <w:b/>
          <w:szCs w:val="24"/>
        </w:rPr>
        <w:t>február</w:t>
      </w:r>
      <w:r w:rsidR="00FD27A4" w:rsidRPr="0024707A">
        <w:rPr>
          <w:rFonts w:asciiTheme="minorHAnsi" w:hAnsiTheme="minorHAnsi" w:cstheme="minorHAnsi"/>
          <w:b/>
          <w:szCs w:val="24"/>
        </w:rPr>
        <w:t xml:space="preserve"> </w:t>
      </w:r>
      <w:r w:rsidR="00F160AA">
        <w:rPr>
          <w:rFonts w:asciiTheme="minorHAnsi" w:hAnsiTheme="minorHAnsi" w:cstheme="minorHAnsi"/>
          <w:b/>
          <w:szCs w:val="24"/>
        </w:rPr>
        <w:t>25</w:t>
      </w:r>
      <w:r w:rsidR="00EB6A4E"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F160AA">
        <w:rPr>
          <w:rFonts w:asciiTheme="minorHAnsi" w:hAnsiTheme="minorHAnsi" w:cstheme="minorHAnsi"/>
          <w:b/>
          <w:szCs w:val="24"/>
        </w:rPr>
        <w:t>2</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0</w:t>
      </w:r>
      <w:r w:rsidR="003E2C3C" w:rsidRPr="0024707A">
        <w:rPr>
          <w:rFonts w:asciiTheme="minorHAnsi" w:hAnsiTheme="minorHAnsi" w:cstheme="minorHAnsi"/>
          <w:b/>
          <w:szCs w:val="24"/>
        </w:rPr>
        <w:t>1</w:t>
      </w:r>
      <w:r w:rsidRPr="0024707A">
        <w:rPr>
          <w:rFonts w:asciiTheme="minorHAnsi" w:hAnsiTheme="minorHAnsi" w:cstheme="minorHAnsi"/>
          <w:b/>
          <w:szCs w:val="24"/>
        </w:rPr>
        <w:t xml:space="preserve"> perc</w:t>
      </w:r>
    </w:p>
    <w:p w:rsidR="002370C6" w:rsidRPr="0024707A" w:rsidRDefault="002370C6" w:rsidP="00C84347">
      <w:pPr>
        <w:pStyle w:val="BKV"/>
        <w:spacing w:line="240" w:lineRule="auto"/>
        <w:ind w:left="432"/>
        <w:rPr>
          <w:rFonts w:asciiTheme="minorHAnsi" w:hAnsiTheme="minorHAnsi" w:cstheme="minorHAnsi"/>
          <w:szCs w:val="24"/>
        </w:rPr>
      </w:pPr>
    </w:p>
    <w:p w:rsidR="00444EC4" w:rsidRPr="0024707A" w:rsidRDefault="00444EC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elbírálásának szempontja:</w:t>
      </w:r>
    </w:p>
    <w:p w:rsidR="00265EB4" w:rsidRPr="0024707A"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Ajánlatkérő az Ajánlati felhívásban, meghatározott feltételeknek megfelelő ajánlatokat a</w:t>
      </w:r>
      <w:r w:rsidRPr="0024707A">
        <w:rPr>
          <w:rFonts w:asciiTheme="minorHAnsi" w:hAnsiTheme="minorHAnsi" w:cstheme="minorHAnsi"/>
          <w:b/>
          <w:szCs w:val="24"/>
          <w:lang w:eastAsia="hu-HU"/>
        </w:rPr>
        <w:t xml:space="preserve"> leg</w:t>
      </w:r>
      <w:r w:rsidR="00EA3F96" w:rsidRPr="0024707A">
        <w:rPr>
          <w:rFonts w:asciiTheme="minorHAnsi" w:hAnsiTheme="minorHAnsi" w:cstheme="minorHAnsi"/>
          <w:b/>
          <w:szCs w:val="24"/>
          <w:lang w:eastAsia="hu-HU"/>
        </w:rPr>
        <w:t xml:space="preserve">alacsonyabb összegű </w:t>
      </w:r>
      <w:r w:rsidR="00594DA3" w:rsidRPr="0024707A">
        <w:rPr>
          <w:rFonts w:asciiTheme="minorHAnsi" w:hAnsiTheme="minorHAnsi" w:cstheme="minorHAnsi"/>
          <w:b/>
          <w:szCs w:val="24"/>
          <w:lang w:eastAsia="hu-HU"/>
        </w:rPr>
        <w:t>ellenszolgáltatás szerinti</w:t>
      </w:r>
      <w:r w:rsidRPr="0024707A">
        <w:rPr>
          <w:rFonts w:asciiTheme="minorHAnsi" w:hAnsiTheme="minorHAnsi" w:cstheme="minorHAnsi"/>
          <w:b/>
          <w:szCs w:val="24"/>
          <w:lang w:eastAsia="hu-HU"/>
        </w:rPr>
        <w:t xml:space="preserve"> ajánlat</w:t>
      </w:r>
      <w:r w:rsidRPr="0024707A">
        <w:rPr>
          <w:rFonts w:asciiTheme="minorHAnsi" w:hAnsiTheme="minorHAnsi" w:cstheme="minorHAnsi"/>
          <w:szCs w:val="24"/>
          <w:lang w:eastAsia="hu-HU"/>
        </w:rPr>
        <w:t xml:space="preserve"> bírálati szempontja alapján bírálja</w:t>
      </w:r>
      <w:r w:rsidR="00F80F37" w:rsidRPr="0024707A">
        <w:rPr>
          <w:rFonts w:asciiTheme="minorHAnsi" w:hAnsiTheme="minorHAnsi" w:cstheme="minorHAnsi"/>
          <w:szCs w:val="24"/>
          <w:lang w:eastAsia="hu-HU"/>
        </w:rPr>
        <w:t xml:space="preserve"> el</w:t>
      </w:r>
      <w:r w:rsidR="00EA3F96" w:rsidRPr="0024707A">
        <w:rPr>
          <w:rFonts w:asciiTheme="minorHAnsi" w:hAnsiTheme="minorHAnsi" w:cstheme="minorHAnsi"/>
          <w:szCs w:val="24"/>
          <w:lang w:eastAsia="hu-HU"/>
        </w:rPr>
        <w:t>.</w:t>
      </w:r>
    </w:p>
    <w:p w:rsidR="008E051A" w:rsidRPr="0024707A" w:rsidRDefault="008E051A" w:rsidP="00EA3F96">
      <w:pPr>
        <w:ind w:left="432"/>
        <w:jc w:val="both"/>
        <w:rPr>
          <w:rFonts w:asciiTheme="minorHAnsi" w:hAnsiTheme="minorHAnsi" w:cstheme="minorHAnsi"/>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Hiánypótlás:</w:t>
      </w:r>
    </w:p>
    <w:p w:rsidR="00AA0100" w:rsidRPr="0024707A" w:rsidRDefault="00AA0100" w:rsidP="00C84347">
      <w:pPr>
        <w:pStyle w:val="BKV"/>
        <w:tabs>
          <w:tab w:val="left" w:pos="567"/>
        </w:tabs>
        <w:spacing w:line="240" w:lineRule="auto"/>
        <w:ind w:left="567"/>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lastRenderedPageBreak/>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 xml:space="preserve">Az ajánlati kötöttség: </w:t>
      </w:r>
    </w:p>
    <w:p w:rsidR="00AA0100" w:rsidRPr="0024707A"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24707A" w:rsidRDefault="00AA0100"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Ajánlatkérő az ajánlattételi határidő lejártáig visszavonhatja a felhívást.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Eredményhirdetés:</w:t>
      </w:r>
    </w:p>
    <w:p w:rsidR="00127F88" w:rsidRPr="0024707A" w:rsidRDefault="00127F88" w:rsidP="00C84347">
      <w:pPr>
        <w:pStyle w:val="BKV"/>
        <w:spacing w:line="240" w:lineRule="auto"/>
        <w:ind w:left="539" w:hanging="539"/>
        <w:rPr>
          <w:rFonts w:asciiTheme="minorHAnsi" w:hAnsiTheme="minorHAnsi" w:cstheme="minorHAnsi"/>
          <w:b/>
          <w:bCs/>
          <w:szCs w:val="24"/>
        </w:rPr>
      </w:pP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Pr="0024707A" w:rsidRDefault="00127F88" w:rsidP="00C84347">
      <w:pPr>
        <w:pStyle w:val="BKV"/>
        <w:spacing w:line="240" w:lineRule="auto"/>
        <w:ind w:left="360"/>
        <w:rPr>
          <w:rFonts w:asciiTheme="minorHAnsi" w:hAnsiTheme="minorHAnsi" w:cstheme="minorHAnsi"/>
          <w:szCs w:val="24"/>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Egyéb rendelkezések:</w:t>
      </w:r>
    </w:p>
    <w:p w:rsidR="00955EAB" w:rsidRPr="0024707A" w:rsidRDefault="00955EAB" w:rsidP="00383299">
      <w:pPr>
        <w:ind w:left="425"/>
        <w:jc w:val="both"/>
        <w:rPr>
          <w:rFonts w:asciiTheme="minorHAnsi" w:hAnsiTheme="minorHAnsi" w:cstheme="minorHAnsi"/>
        </w:rPr>
      </w:pPr>
    </w:p>
    <w:p w:rsidR="00B905EA" w:rsidRDefault="00B905EA" w:rsidP="00B905EA">
      <w:pPr>
        <w:ind w:left="425"/>
        <w:jc w:val="both"/>
        <w:rPr>
          <w:rFonts w:asciiTheme="minorHAnsi" w:hAnsiTheme="minorHAnsi" w:cstheme="minorHAnsi"/>
        </w:rPr>
      </w:pPr>
      <w:r>
        <w:rPr>
          <w:rFonts w:asciiTheme="minorHAnsi" w:hAnsiTheme="minorHAnsi" w:cstheme="minorHAnsi"/>
        </w:rPr>
        <w:t>Ajánlatkérő lehetőséget biztosít helyszíni konzultációra:</w:t>
      </w:r>
    </w:p>
    <w:p w:rsidR="00B905EA" w:rsidRDefault="00B905EA" w:rsidP="00B905EA">
      <w:pPr>
        <w:ind w:left="425"/>
        <w:jc w:val="both"/>
        <w:rPr>
          <w:rFonts w:asciiTheme="minorHAnsi" w:hAnsiTheme="minorHAnsi" w:cstheme="minorHAnsi"/>
        </w:rPr>
      </w:pPr>
      <w:r>
        <w:rPr>
          <w:rFonts w:asciiTheme="minorHAnsi" w:hAnsiTheme="minorHAnsi" w:cstheme="minorHAnsi"/>
        </w:rPr>
        <w:t xml:space="preserve">A helyszíni konzultáció időpontja: 2016. </w:t>
      </w:r>
      <w:r w:rsidR="00F160AA">
        <w:rPr>
          <w:rFonts w:asciiTheme="minorHAnsi" w:hAnsiTheme="minorHAnsi" w:cstheme="minorHAnsi"/>
        </w:rPr>
        <w:t>február</w:t>
      </w:r>
      <w:r>
        <w:rPr>
          <w:rFonts w:asciiTheme="minorHAnsi" w:hAnsiTheme="minorHAnsi" w:cstheme="minorHAnsi"/>
        </w:rPr>
        <w:t xml:space="preserve"> </w:t>
      </w:r>
      <w:r w:rsidR="00F160AA">
        <w:rPr>
          <w:rFonts w:asciiTheme="minorHAnsi" w:hAnsiTheme="minorHAnsi" w:cstheme="minorHAnsi"/>
        </w:rPr>
        <w:t>1</w:t>
      </w:r>
      <w:r>
        <w:rPr>
          <w:rFonts w:asciiTheme="minorHAnsi" w:hAnsiTheme="minorHAnsi" w:cstheme="minorHAnsi"/>
        </w:rPr>
        <w:t>8. 1</w:t>
      </w:r>
      <w:r w:rsidR="0034064E">
        <w:rPr>
          <w:rFonts w:asciiTheme="minorHAnsi" w:hAnsiTheme="minorHAnsi" w:cstheme="minorHAnsi"/>
        </w:rPr>
        <w:t>0</w:t>
      </w:r>
      <w:r>
        <w:rPr>
          <w:rFonts w:asciiTheme="minorHAnsi" w:hAnsiTheme="minorHAnsi" w:cstheme="minorHAnsi"/>
        </w:rPr>
        <w:t>:00</w:t>
      </w:r>
      <w:r w:rsidR="0034064E">
        <w:rPr>
          <w:rFonts w:asciiTheme="minorHAnsi" w:hAnsiTheme="minorHAnsi" w:cstheme="minorHAnsi"/>
        </w:rPr>
        <w:t>.</w:t>
      </w:r>
      <w:bookmarkStart w:id="0" w:name="_GoBack"/>
      <w:bookmarkEnd w:id="0"/>
    </w:p>
    <w:p w:rsidR="00B905EA" w:rsidRDefault="00B905EA" w:rsidP="00B905EA">
      <w:pPr>
        <w:ind w:left="426"/>
        <w:jc w:val="both"/>
        <w:rPr>
          <w:rFonts w:asciiTheme="minorHAnsi" w:hAnsiTheme="minorHAnsi" w:cstheme="minorHAnsi"/>
          <w:szCs w:val="24"/>
        </w:rPr>
      </w:pPr>
      <w:r>
        <w:rPr>
          <w:rFonts w:asciiTheme="minorHAnsi" w:hAnsiTheme="minorHAnsi" w:cstheme="minorHAnsi"/>
        </w:rPr>
        <w:t xml:space="preserve">Találkozás helyszíne: </w:t>
      </w:r>
      <w:r w:rsidR="002A4FBC">
        <w:rPr>
          <w:rFonts w:asciiTheme="minorHAnsi" w:hAnsiTheme="minorHAnsi" w:cstheme="minorHAnsi"/>
        </w:rPr>
        <w:t>2300 Ráckeve Kossuth L. u. 117.</w:t>
      </w:r>
    </w:p>
    <w:p w:rsidR="00B905EA" w:rsidRDefault="00B905EA" w:rsidP="00C84347">
      <w:pPr>
        <w:ind w:left="426"/>
        <w:jc w:val="both"/>
        <w:rPr>
          <w:rFonts w:asciiTheme="minorHAnsi" w:hAnsiTheme="minorHAnsi" w:cstheme="minorHAnsi"/>
          <w:szCs w:val="24"/>
        </w:rPr>
      </w:pPr>
    </w:p>
    <w:p w:rsidR="00127F88"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E81FC2" w:rsidRDefault="00E81FC2" w:rsidP="00C84347">
      <w:pPr>
        <w:ind w:left="426"/>
        <w:jc w:val="both"/>
        <w:rPr>
          <w:rFonts w:asciiTheme="minorHAnsi" w:hAnsiTheme="minorHAnsi" w:cstheme="minorHAnsi"/>
          <w:szCs w:val="24"/>
        </w:rPr>
      </w:pPr>
      <w:r>
        <w:rPr>
          <w:rFonts w:asciiTheme="minorHAnsi" w:hAnsiTheme="minorHAnsi" w:cstheme="minorHAnsi"/>
          <w:szCs w:val="24"/>
        </w:rPr>
        <w:t>Az ajánlathoz csatolni kell a megajánlott eszköz termék leírását, specifikációját.</w:t>
      </w:r>
    </w:p>
    <w:p w:rsidR="00E81FC2" w:rsidRDefault="00E81FC2" w:rsidP="00C84347">
      <w:pPr>
        <w:ind w:left="426"/>
        <w:jc w:val="both"/>
        <w:rPr>
          <w:rFonts w:asciiTheme="minorHAnsi" w:hAnsiTheme="minorHAnsi" w:cstheme="minorHAnsi"/>
          <w:szCs w:val="24"/>
        </w:rPr>
      </w:pPr>
      <w:r>
        <w:rPr>
          <w:rFonts w:asciiTheme="minorHAnsi" w:hAnsiTheme="minorHAnsi" w:cstheme="minorHAnsi"/>
          <w:szCs w:val="24"/>
        </w:rPr>
        <w:t>A megajánlott eszköznek rendelkeznie kell minőségi tanúsítvánnyal, magyar nyelvű kezelési és karbantartási utasítással. Ajánlattevő</w:t>
      </w:r>
      <w:r w:rsidR="00AF106B">
        <w:rPr>
          <w:rFonts w:asciiTheme="minorHAnsi" w:hAnsiTheme="minorHAnsi" w:cstheme="minorHAnsi"/>
          <w:szCs w:val="24"/>
        </w:rPr>
        <w:t>nek</w:t>
      </w:r>
      <w:r>
        <w:rPr>
          <w:rFonts w:asciiTheme="minorHAnsi" w:hAnsiTheme="minorHAnsi" w:cstheme="minorHAnsi"/>
          <w:szCs w:val="24"/>
        </w:rPr>
        <w:t xml:space="preserve"> nyertessége esetén az eszközhöz garancia lev</w:t>
      </w:r>
      <w:r w:rsidR="00AF106B">
        <w:rPr>
          <w:rFonts w:asciiTheme="minorHAnsi" w:hAnsiTheme="minorHAnsi" w:cstheme="minorHAnsi"/>
          <w:szCs w:val="24"/>
        </w:rPr>
        <w:t>e</w:t>
      </w:r>
      <w:r>
        <w:rPr>
          <w:rFonts w:asciiTheme="minorHAnsi" w:hAnsiTheme="minorHAnsi" w:cstheme="minorHAnsi"/>
          <w:szCs w:val="24"/>
        </w:rPr>
        <w:t>l</w:t>
      </w:r>
      <w:r w:rsidR="00AF106B">
        <w:rPr>
          <w:rFonts w:asciiTheme="minorHAnsi" w:hAnsiTheme="minorHAnsi" w:cstheme="minorHAnsi"/>
          <w:szCs w:val="24"/>
        </w:rPr>
        <w:t>et</w:t>
      </w:r>
      <w:r>
        <w:rPr>
          <w:rFonts w:asciiTheme="minorHAnsi" w:hAnsiTheme="minorHAnsi" w:cstheme="minorHAnsi"/>
          <w:szCs w:val="24"/>
        </w:rPr>
        <w:t xml:space="preserve"> </w:t>
      </w:r>
      <w:r w:rsidR="00AF106B">
        <w:rPr>
          <w:rFonts w:asciiTheme="minorHAnsi" w:hAnsiTheme="minorHAnsi" w:cstheme="minorHAnsi"/>
          <w:szCs w:val="24"/>
        </w:rPr>
        <w:t xml:space="preserve">kell </w:t>
      </w:r>
      <w:r>
        <w:rPr>
          <w:rFonts w:asciiTheme="minorHAnsi" w:hAnsiTheme="minorHAnsi" w:cstheme="minorHAnsi"/>
          <w:szCs w:val="24"/>
        </w:rPr>
        <w:t>csatol</w:t>
      </w:r>
      <w:r w:rsidR="00AF106B">
        <w:rPr>
          <w:rFonts w:asciiTheme="minorHAnsi" w:hAnsiTheme="minorHAnsi" w:cstheme="minorHAnsi"/>
          <w:szCs w:val="24"/>
        </w:rPr>
        <w:t>nia</w:t>
      </w:r>
      <w:r>
        <w:rPr>
          <w:rFonts w:asciiTheme="minorHAnsi" w:hAnsiTheme="minorHAnsi" w:cstheme="minorHAnsi"/>
          <w:szCs w:val="24"/>
        </w:rPr>
        <w:t>.</w:t>
      </w:r>
    </w:p>
    <w:p w:rsidR="00E81FC2" w:rsidRDefault="00E81FC2" w:rsidP="00C84347">
      <w:pPr>
        <w:ind w:left="426"/>
        <w:jc w:val="both"/>
        <w:rPr>
          <w:rFonts w:asciiTheme="minorHAnsi" w:hAnsiTheme="minorHAnsi" w:cstheme="minorHAnsi"/>
          <w:szCs w:val="24"/>
        </w:rPr>
      </w:pPr>
      <w:r>
        <w:rPr>
          <w:rFonts w:asciiTheme="minorHAnsi" w:hAnsiTheme="minorHAnsi" w:cstheme="minorHAnsi"/>
          <w:szCs w:val="24"/>
        </w:rPr>
        <w:t xml:space="preserve">Ajánlattevőnek </w:t>
      </w:r>
      <w:r w:rsidR="00AF106B">
        <w:rPr>
          <w:rFonts w:asciiTheme="minorHAnsi" w:hAnsiTheme="minorHAnsi" w:cstheme="minorHAnsi"/>
          <w:szCs w:val="24"/>
        </w:rPr>
        <w:t xml:space="preserve">a megajánlott termékre vonatkozóan </w:t>
      </w:r>
      <w:r>
        <w:rPr>
          <w:rFonts w:asciiTheme="minorHAnsi" w:hAnsiTheme="minorHAnsi" w:cstheme="minorHAnsi"/>
          <w:szCs w:val="24"/>
        </w:rPr>
        <w:t xml:space="preserve">rendelkeznie kell magyarországi </w:t>
      </w:r>
      <w:r w:rsidR="00AF106B">
        <w:rPr>
          <w:rFonts w:asciiTheme="minorHAnsi" w:hAnsiTheme="minorHAnsi" w:cstheme="minorHAnsi"/>
          <w:szCs w:val="24"/>
        </w:rPr>
        <w:t xml:space="preserve">szerviz </w:t>
      </w:r>
      <w:r>
        <w:rPr>
          <w:rFonts w:asciiTheme="minorHAnsi" w:hAnsiTheme="minorHAnsi" w:cstheme="minorHAnsi"/>
          <w:szCs w:val="24"/>
        </w:rPr>
        <w:t>hátérrel.</w:t>
      </w:r>
    </w:p>
    <w:p w:rsidR="00AF106B" w:rsidRPr="0024707A" w:rsidRDefault="00AF106B" w:rsidP="00C84347">
      <w:pPr>
        <w:ind w:left="426"/>
        <w:jc w:val="both"/>
        <w:rPr>
          <w:rFonts w:asciiTheme="minorHAnsi" w:hAnsiTheme="minorHAnsi" w:cstheme="minorHAnsi"/>
          <w:szCs w:val="24"/>
        </w:rPr>
      </w:pPr>
      <w:r>
        <w:rPr>
          <w:rFonts w:asciiTheme="minorHAnsi" w:hAnsiTheme="minorHAnsi" w:cstheme="minorHAnsi"/>
          <w:szCs w:val="24"/>
        </w:rPr>
        <w:t xml:space="preserve">Ajánlatkérő amennyiben nem tud meggyőződni a benyújtott </w:t>
      </w:r>
      <w:r w:rsidR="00C81116">
        <w:rPr>
          <w:rFonts w:asciiTheme="minorHAnsi" w:hAnsiTheme="minorHAnsi" w:cstheme="minorHAnsi"/>
          <w:szCs w:val="24"/>
        </w:rPr>
        <w:t>dokumentumok alapján</w:t>
      </w:r>
      <w:r>
        <w:rPr>
          <w:rFonts w:asciiTheme="minorHAnsi" w:hAnsiTheme="minorHAnsi" w:cstheme="minorHAnsi"/>
          <w:szCs w:val="24"/>
        </w:rPr>
        <w:t xml:space="preserve"> a</w:t>
      </w:r>
      <w:r w:rsidR="00C81116">
        <w:rPr>
          <w:rFonts w:asciiTheme="minorHAnsi" w:hAnsiTheme="minorHAnsi" w:cstheme="minorHAnsi"/>
          <w:szCs w:val="24"/>
        </w:rPr>
        <w:t xml:space="preserve"> megajánlott eszköz megfelelőségéről, abban az esetben jogosult az ajánlatot érvénytelennek tekinteni.</w:t>
      </w: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24707A">
        <w:rPr>
          <w:rFonts w:asciiTheme="minorHAnsi" w:hAnsiTheme="minorHAnsi" w:cstheme="minorHAnsi"/>
          <w:szCs w:val="24"/>
        </w:rPr>
        <w:t>)tárgyalások</w:t>
      </w:r>
      <w:proofErr w:type="gramEnd"/>
      <w:r w:rsidRPr="0024707A">
        <w:rPr>
          <w:rFonts w:asciiTheme="minorHAnsi" w:hAnsiTheme="minorHAnsi" w:cstheme="minorHAnsi"/>
          <w:szCs w:val="24"/>
        </w:rPr>
        <w:t xml:space="preserve"> és árlejtés tartásáról, azok menetéről az Ajánlatkérő egyidejűleg tájékoztatja valamennyi </w:t>
      </w:r>
      <w:r w:rsidR="00CE7CC4" w:rsidRPr="0024707A">
        <w:rPr>
          <w:rFonts w:asciiTheme="minorHAnsi" w:hAnsiTheme="minorHAnsi" w:cstheme="minorHAnsi"/>
          <w:szCs w:val="24"/>
        </w:rPr>
        <w:t xml:space="preserve">érvényes ajánlatot benyújtó </w:t>
      </w:r>
      <w:r w:rsidRPr="0024707A">
        <w:rPr>
          <w:rFonts w:asciiTheme="minorHAnsi" w:hAnsiTheme="minorHAnsi" w:cstheme="minorHAnsi"/>
          <w:szCs w:val="24"/>
        </w:rPr>
        <w:t>Ajánlattevőt.</w:t>
      </w:r>
    </w:p>
    <w:p w:rsidR="00A30069" w:rsidRPr="0024707A" w:rsidRDefault="00A30069"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fenntartja a jogot, hogy az ajánlatok elbírálása során az eljárást eredménytelennek nyilvánítsa</w:t>
      </w:r>
      <w:r w:rsidR="00053A41" w:rsidRPr="0024707A">
        <w:rPr>
          <w:rFonts w:asciiTheme="minorHAnsi" w:hAnsiTheme="minorHAnsi" w:cstheme="minorHAnsi"/>
          <w:szCs w:val="24"/>
        </w:rPr>
        <w:t xml:space="preserve"> és adott esetben a legkedvezőbb ajánlatot benyújtó ajánlattevővel szemben a szerződés megkötését megtagadja</w:t>
      </w:r>
      <w:r w:rsidRPr="0024707A">
        <w:rPr>
          <w:rFonts w:asciiTheme="minorHAnsi" w:hAnsiTheme="minorHAnsi" w:cstheme="minorHAnsi"/>
          <w:szCs w:val="24"/>
        </w:rPr>
        <w:t>.</w:t>
      </w:r>
    </w:p>
    <w:p w:rsidR="00B627DE" w:rsidRDefault="00FF2A1A"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sectPr w:rsidR="00594DA3" w:rsidSect="00AE4489">
          <w:headerReference w:type="default" r:id="rId13"/>
          <w:footerReference w:type="even" r:id="rId14"/>
          <w:footerReference w:type="default" r:id="rId15"/>
          <w:pgSz w:w="11906" w:h="16838" w:code="9"/>
          <w:pgMar w:top="993" w:right="991"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Pr="00285A32" w:rsidRDefault="00533FD5" w:rsidP="0036380F">
      <w:pPr>
        <w:pStyle w:val="Cmsor2"/>
        <w:keepNext w:val="0"/>
        <w:numPr>
          <w:ilvl w:val="0"/>
          <w:numId w:val="10"/>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32592C" w:rsidRPr="0032592C" w:rsidRDefault="0032592C" w:rsidP="00127EB9">
      <w:pPr>
        <w:ind w:right="71"/>
        <w:rPr>
          <w:rFonts w:asciiTheme="minorHAnsi" w:hAnsiTheme="minorHAnsi" w:cstheme="minorHAnsi"/>
          <w:b/>
          <w:szCs w:val="24"/>
        </w:rPr>
      </w:pPr>
    </w:p>
    <w:p w:rsidR="008E051A" w:rsidRDefault="008E051A" w:rsidP="008E051A">
      <w:pPr>
        <w:jc w:val="center"/>
        <w:rPr>
          <w:rFonts w:asciiTheme="minorHAnsi" w:hAnsiTheme="minorHAnsi"/>
          <w:b/>
          <w:sz w:val="28"/>
          <w:szCs w:val="28"/>
        </w:rPr>
      </w:pPr>
      <w:r w:rsidRPr="008E051A">
        <w:rPr>
          <w:rFonts w:asciiTheme="minorHAnsi" w:hAnsiTheme="minorHAnsi"/>
          <w:b/>
          <w:sz w:val="28"/>
          <w:szCs w:val="28"/>
        </w:rPr>
        <w:t>Műszaki leírás</w:t>
      </w:r>
    </w:p>
    <w:p w:rsidR="008E051A" w:rsidRPr="008E051A" w:rsidRDefault="008E051A" w:rsidP="008E051A">
      <w:pPr>
        <w:jc w:val="center"/>
        <w:rPr>
          <w:rFonts w:asciiTheme="minorHAnsi" w:hAnsiTheme="minorHAnsi"/>
          <w:b/>
          <w:sz w:val="28"/>
          <w:szCs w:val="28"/>
        </w:rPr>
      </w:pPr>
    </w:p>
    <w:p w:rsidR="008E051A" w:rsidRPr="008E051A" w:rsidRDefault="008E051A" w:rsidP="008E051A">
      <w:pPr>
        <w:jc w:val="center"/>
        <w:rPr>
          <w:rFonts w:asciiTheme="minorHAnsi" w:hAnsiTheme="minorHAnsi"/>
          <w:b/>
        </w:rPr>
      </w:pPr>
      <w:r w:rsidRPr="008E051A">
        <w:rPr>
          <w:rFonts w:asciiTheme="minorHAnsi" w:hAnsiTheme="minorHAnsi"/>
          <w:b/>
        </w:rPr>
        <w:t>„Egy darab lézeres abroncsprofil mérő berendezés beszerzése digitális kiértékelővel”</w:t>
      </w:r>
    </w:p>
    <w:p w:rsidR="008E051A" w:rsidRPr="008E051A" w:rsidRDefault="008E051A" w:rsidP="008E051A">
      <w:pPr>
        <w:spacing w:before="600"/>
        <w:rPr>
          <w:rFonts w:asciiTheme="minorHAnsi" w:hAnsiTheme="minorHAnsi"/>
          <w:u w:val="single"/>
        </w:rPr>
      </w:pPr>
      <w:r w:rsidRPr="008E051A">
        <w:rPr>
          <w:rFonts w:asciiTheme="minorHAnsi" w:hAnsiTheme="minorHAnsi"/>
          <w:u w:val="single"/>
        </w:rPr>
        <w:t>A mérőeszközzel szemben támasztott követelmények:</w:t>
      </w:r>
    </w:p>
    <w:p w:rsidR="008E051A" w:rsidRPr="008E051A" w:rsidRDefault="008E051A" w:rsidP="008E051A">
      <w:pPr>
        <w:pStyle w:val="Listaszerbekezds"/>
        <w:numPr>
          <w:ilvl w:val="0"/>
          <w:numId w:val="45"/>
        </w:numPr>
        <w:spacing w:after="200" w:line="276" w:lineRule="auto"/>
        <w:contextualSpacing/>
        <w:rPr>
          <w:rFonts w:asciiTheme="minorHAnsi" w:hAnsiTheme="minorHAnsi"/>
        </w:rPr>
      </w:pPr>
      <w:r w:rsidRPr="008E051A">
        <w:rPr>
          <w:rFonts w:asciiTheme="minorHAnsi" w:hAnsiTheme="minorHAnsi"/>
        </w:rPr>
        <w:t>Hordozható kivitelű legyen.</w:t>
      </w:r>
    </w:p>
    <w:p w:rsidR="008E051A" w:rsidRPr="008E051A" w:rsidRDefault="008E051A" w:rsidP="008E051A">
      <w:pPr>
        <w:pStyle w:val="Listaszerbekezds"/>
        <w:numPr>
          <w:ilvl w:val="0"/>
          <w:numId w:val="45"/>
        </w:numPr>
        <w:spacing w:after="200" w:line="276" w:lineRule="auto"/>
        <w:contextualSpacing/>
        <w:rPr>
          <w:rFonts w:asciiTheme="minorHAnsi" w:hAnsiTheme="minorHAnsi"/>
        </w:rPr>
      </w:pPr>
      <w:r w:rsidRPr="008E051A">
        <w:rPr>
          <w:rFonts w:asciiTheme="minorHAnsi" w:hAnsiTheme="minorHAnsi"/>
        </w:rPr>
        <w:t>A kerékprofil vizsgálati módszere: lézeres letapogatás.</w:t>
      </w:r>
    </w:p>
    <w:p w:rsidR="008E051A" w:rsidRPr="008E051A" w:rsidRDefault="008E051A" w:rsidP="008E051A">
      <w:pPr>
        <w:pStyle w:val="Listaszerbekezds"/>
        <w:numPr>
          <w:ilvl w:val="0"/>
          <w:numId w:val="45"/>
        </w:numPr>
        <w:spacing w:after="200" w:line="276" w:lineRule="auto"/>
        <w:contextualSpacing/>
        <w:rPr>
          <w:rFonts w:asciiTheme="minorHAnsi" w:hAnsiTheme="minorHAnsi"/>
        </w:rPr>
      </w:pPr>
      <w:r w:rsidRPr="008E051A">
        <w:rPr>
          <w:rFonts w:asciiTheme="minorHAnsi" w:hAnsiTheme="minorHAnsi"/>
        </w:rPr>
        <w:t>A kerék oldalára mérés során állandó mágnesek segítségével legyen rögzíthető.</w:t>
      </w:r>
    </w:p>
    <w:p w:rsidR="008E051A" w:rsidRPr="008E051A" w:rsidRDefault="008E051A" w:rsidP="008E051A">
      <w:pPr>
        <w:pStyle w:val="Listaszerbekezds"/>
        <w:numPr>
          <w:ilvl w:val="0"/>
          <w:numId w:val="45"/>
        </w:numPr>
        <w:spacing w:after="200" w:line="276" w:lineRule="auto"/>
        <w:contextualSpacing/>
        <w:rPr>
          <w:rFonts w:asciiTheme="minorHAnsi" w:hAnsiTheme="minorHAnsi"/>
        </w:rPr>
      </w:pPr>
      <w:r w:rsidRPr="008E051A">
        <w:rPr>
          <w:rFonts w:asciiTheme="minorHAnsi" w:hAnsiTheme="minorHAnsi"/>
        </w:rPr>
        <w:t>A mérőeszközhöz csatlakozzon kézi (pl.: PDA) adatrögzítő egység.</w:t>
      </w:r>
    </w:p>
    <w:p w:rsidR="008E051A" w:rsidRPr="008E051A" w:rsidRDefault="008E051A" w:rsidP="008E051A">
      <w:pPr>
        <w:pStyle w:val="Listaszerbekezds"/>
        <w:numPr>
          <w:ilvl w:val="0"/>
          <w:numId w:val="45"/>
        </w:numPr>
        <w:spacing w:after="200" w:line="276" w:lineRule="auto"/>
        <w:contextualSpacing/>
        <w:rPr>
          <w:rFonts w:asciiTheme="minorHAnsi" w:hAnsiTheme="minorHAnsi"/>
        </w:rPr>
      </w:pPr>
      <w:r w:rsidRPr="008E051A">
        <w:rPr>
          <w:rFonts w:asciiTheme="minorHAnsi" w:hAnsiTheme="minorHAnsi"/>
        </w:rPr>
        <w:t xml:space="preserve">USB-n és </w:t>
      </w:r>
      <w:proofErr w:type="spellStart"/>
      <w:r w:rsidRPr="008E051A">
        <w:rPr>
          <w:rFonts w:asciiTheme="minorHAnsi" w:hAnsiTheme="minorHAnsi"/>
        </w:rPr>
        <w:t>Bluetooth-on</w:t>
      </w:r>
      <w:proofErr w:type="spellEnd"/>
      <w:r w:rsidRPr="008E051A">
        <w:rPr>
          <w:rFonts w:asciiTheme="minorHAnsi" w:hAnsiTheme="minorHAnsi"/>
        </w:rPr>
        <w:t xml:space="preserve"> is tudjon kommunikálni a kiértékelővel és/vagy számítógéppel.</w:t>
      </w:r>
    </w:p>
    <w:p w:rsidR="008E051A" w:rsidRPr="008E051A" w:rsidRDefault="008E051A" w:rsidP="008E051A">
      <w:pPr>
        <w:rPr>
          <w:rFonts w:asciiTheme="minorHAnsi" w:hAnsiTheme="minorHAnsi"/>
          <w:u w:val="single"/>
        </w:rPr>
      </w:pPr>
      <w:r w:rsidRPr="008E051A">
        <w:rPr>
          <w:rFonts w:asciiTheme="minorHAnsi" w:hAnsiTheme="minorHAnsi"/>
          <w:u w:val="single"/>
        </w:rPr>
        <w:t>Az adatrögzítő egységgel szemben támasztott követelmények:</w:t>
      </w:r>
    </w:p>
    <w:p w:rsidR="008E051A" w:rsidRPr="008E051A" w:rsidRDefault="008E051A" w:rsidP="008E051A">
      <w:pPr>
        <w:pStyle w:val="Listaszerbekezds"/>
        <w:numPr>
          <w:ilvl w:val="0"/>
          <w:numId w:val="46"/>
        </w:numPr>
        <w:spacing w:after="200" w:line="276" w:lineRule="auto"/>
        <w:contextualSpacing/>
        <w:rPr>
          <w:rFonts w:asciiTheme="minorHAnsi" w:hAnsiTheme="minorHAnsi"/>
        </w:rPr>
      </w:pPr>
      <w:r w:rsidRPr="008E051A">
        <w:rPr>
          <w:rFonts w:asciiTheme="minorHAnsi" w:hAnsiTheme="minorHAnsi"/>
        </w:rPr>
        <w:t>Rendelkezzen kijelzővel és kezelőfelülettel.</w:t>
      </w:r>
    </w:p>
    <w:p w:rsidR="008E051A" w:rsidRPr="008E051A" w:rsidRDefault="008E051A" w:rsidP="008E051A">
      <w:pPr>
        <w:pStyle w:val="Listaszerbekezds"/>
        <w:numPr>
          <w:ilvl w:val="0"/>
          <w:numId w:val="46"/>
        </w:numPr>
        <w:spacing w:after="200" w:line="276" w:lineRule="auto"/>
        <w:contextualSpacing/>
        <w:rPr>
          <w:rFonts w:asciiTheme="minorHAnsi" w:hAnsiTheme="minorHAnsi"/>
        </w:rPr>
      </w:pPr>
      <w:r w:rsidRPr="008E051A">
        <w:rPr>
          <w:rFonts w:asciiTheme="minorHAnsi" w:hAnsiTheme="minorHAnsi"/>
        </w:rPr>
        <w:t>Alkalmas legyen a mérési eredmények számszerű és grafikus megjelenítésére (a kerékprofil alakja a kijelzőn jelenjen meg)</w:t>
      </w:r>
      <w:r>
        <w:rPr>
          <w:rFonts w:asciiTheme="minorHAnsi" w:hAnsiTheme="minorHAnsi"/>
        </w:rPr>
        <w:t>.</w:t>
      </w:r>
    </w:p>
    <w:p w:rsidR="008E051A" w:rsidRPr="008E051A" w:rsidRDefault="008E051A" w:rsidP="008E051A">
      <w:pPr>
        <w:pStyle w:val="Listaszerbekezds"/>
        <w:numPr>
          <w:ilvl w:val="0"/>
          <w:numId w:val="46"/>
        </w:numPr>
        <w:spacing w:after="200" w:line="276" w:lineRule="auto"/>
        <w:contextualSpacing/>
        <w:rPr>
          <w:rFonts w:asciiTheme="minorHAnsi" w:hAnsiTheme="minorHAnsi"/>
        </w:rPr>
      </w:pPr>
      <w:r w:rsidRPr="008E051A">
        <w:rPr>
          <w:rFonts w:asciiTheme="minorHAnsi" w:hAnsiTheme="minorHAnsi"/>
        </w:rPr>
        <w:t>A mérési eredményeket tárolja.</w:t>
      </w:r>
    </w:p>
    <w:p w:rsidR="008E051A" w:rsidRPr="008E051A" w:rsidRDefault="008E051A" w:rsidP="008E051A">
      <w:pPr>
        <w:pStyle w:val="Listaszerbekezds"/>
        <w:numPr>
          <w:ilvl w:val="0"/>
          <w:numId w:val="46"/>
        </w:numPr>
        <w:spacing w:after="200" w:line="276" w:lineRule="auto"/>
        <w:contextualSpacing/>
        <w:rPr>
          <w:rFonts w:asciiTheme="minorHAnsi" w:hAnsiTheme="minorHAnsi"/>
        </w:rPr>
      </w:pPr>
      <w:r w:rsidRPr="008E051A">
        <w:rPr>
          <w:rFonts w:asciiTheme="minorHAnsi" w:hAnsiTheme="minorHAnsi"/>
        </w:rPr>
        <w:t xml:space="preserve">A mérési eredmények USB csatlakozón vagy </w:t>
      </w:r>
      <w:proofErr w:type="spellStart"/>
      <w:r w:rsidRPr="008E051A">
        <w:rPr>
          <w:rFonts w:asciiTheme="minorHAnsi" w:hAnsiTheme="minorHAnsi"/>
        </w:rPr>
        <w:t>Bluetooth-on</w:t>
      </w:r>
      <w:proofErr w:type="spellEnd"/>
      <w:r w:rsidRPr="008E051A">
        <w:rPr>
          <w:rFonts w:asciiTheme="minorHAnsi" w:hAnsiTheme="minorHAnsi"/>
        </w:rPr>
        <w:t xml:space="preserve"> keresztül számítógépre letölthetők legyenek.</w:t>
      </w:r>
    </w:p>
    <w:p w:rsidR="008E051A" w:rsidRPr="008E051A" w:rsidRDefault="008E051A" w:rsidP="008E051A">
      <w:pPr>
        <w:pStyle w:val="Listaszerbekezds"/>
        <w:numPr>
          <w:ilvl w:val="0"/>
          <w:numId w:val="46"/>
        </w:numPr>
        <w:spacing w:after="200" w:line="276" w:lineRule="auto"/>
        <w:contextualSpacing/>
        <w:rPr>
          <w:rFonts w:asciiTheme="minorHAnsi" w:hAnsiTheme="minorHAnsi"/>
        </w:rPr>
      </w:pPr>
      <w:r w:rsidRPr="008E051A">
        <w:rPr>
          <w:rFonts w:asciiTheme="minorHAnsi" w:hAnsiTheme="minorHAnsi"/>
        </w:rPr>
        <w:t>A kiértékelő szoftver BKV Zrt. számítógépes hálózatra telepíthető legyen.</w:t>
      </w:r>
    </w:p>
    <w:p w:rsidR="008E051A" w:rsidRPr="008E051A" w:rsidRDefault="008E051A" w:rsidP="008E051A">
      <w:pPr>
        <w:pStyle w:val="Listaszerbekezds"/>
        <w:numPr>
          <w:ilvl w:val="0"/>
          <w:numId w:val="46"/>
        </w:numPr>
        <w:spacing w:after="200" w:line="276" w:lineRule="auto"/>
        <w:contextualSpacing/>
        <w:rPr>
          <w:rFonts w:asciiTheme="minorHAnsi" w:hAnsiTheme="minorHAnsi"/>
        </w:rPr>
      </w:pPr>
      <w:r w:rsidRPr="008E051A">
        <w:rPr>
          <w:rFonts w:asciiTheme="minorHAnsi" w:hAnsiTheme="minorHAnsi"/>
        </w:rPr>
        <w:t>Rendelkezzen olyan funkcióval, amely a mérési eredményeket összehasonlítja az előre bevitt előírt paraméterekkel.</w:t>
      </w:r>
    </w:p>
    <w:p w:rsidR="008E051A" w:rsidRPr="008E051A" w:rsidRDefault="008E051A" w:rsidP="008E051A">
      <w:pPr>
        <w:pStyle w:val="Listaszerbekezds"/>
        <w:numPr>
          <w:ilvl w:val="0"/>
          <w:numId w:val="46"/>
        </w:numPr>
        <w:spacing w:after="200" w:line="276" w:lineRule="auto"/>
        <w:contextualSpacing/>
        <w:rPr>
          <w:rFonts w:asciiTheme="minorHAnsi" w:hAnsiTheme="minorHAnsi"/>
        </w:rPr>
      </w:pPr>
      <w:r w:rsidRPr="008E051A">
        <w:rPr>
          <w:rFonts w:asciiTheme="minorHAnsi" w:hAnsiTheme="minorHAnsi"/>
        </w:rPr>
        <w:t>Az előírt értékektől való eltérés esetén riasztás/figyelmeztetés funkcióval ellátott legyen.</w:t>
      </w:r>
    </w:p>
    <w:p w:rsidR="008E051A" w:rsidRPr="008E051A" w:rsidRDefault="008E051A" w:rsidP="008E051A">
      <w:pPr>
        <w:rPr>
          <w:rFonts w:asciiTheme="minorHAnsi" w:hAnsiTheme="minorHAnsi"/>
          <w:u w:val="single"/>
        </w:rPr>
      </w:pPr>
      <w:r w:rsidRPr="008E051A">
        <w:rPr>
          <w:rFonts w:asciiTheme="minorHAnsi" w:hAnsiTheme="minorHAnsi"/>
          <w:u w:val="single"/>
        </w:rPr>
        <w:t>Mérendő paraméterek:</w:t>
      </w:r>
    </w:p>
    <w:p w:rsidR="008E051A" w:rsidRPr="008E051A" w:rsidRDefault="008E051A" w:rsidP="008E051A">
      <w:pPr>
        <w:pStyle w:val="Listaszerbekezds"/>
        <w:numPr>
          <w:ilvl w:val="0"/>
          <w:numId w:val="47"/>
        </w:numPr>
        <w:spacing w:after="200" w:line="276" w:lineRule="auto"/>
        <w:contextualSpacing/>
        <w:rPr>
          <w:rFonts w:asciiTheme="minorHAnsi" w:hAnsiTheme="minorHAnsi"/>
        </w:rPr>
      </w:pPr>
      <w:r w:rsidRPr="008E051A">
        <w:rPr>
          <w:rFonts w:asciiTheme="minorHAnsi" w:hAnsiTheme="minorHAnsi"/>
        </w:rPr>
        <w:t>Nyomkarima</w:t>
      </w:r>
      <w:r>
        <w:rPr>
          <w:rFonts w:asciiTheme="minorHAnsi" w:hAnsiTheme="minorHAnsi"/>
        </w:rPr>
        <w:t xml:space="preserve"> szélesség, magasság, vastagság</w:t>
      </w:r>
    </w:p>
    <w:p w:rsidR="008E051A" w:rsidRPr="008E051A" w:rsidRDefault="008E051A" w:rsidP="008E051A">
      <w:pPr>
        <w:pStyle w:val="Listaszerbekezds"/>
        <w:numPr>
          <w:ilvl w:val="0"/>
          <w:numId w:val="47"/>
        </w:numPr>
        <w:spacing w:after="200" w:line="276" w:lineRule="auto"/>
        <w:contextualSpacing/>
        <w:rPr>
          <w:rFonts w:asciiTheme="minorHAnsi" w:hAnsiTheme="minorHAnsi"/>
        </w:rPr>
      </w:pPr>
      <w:r w:rsidRPr="008E051A">
        <w:rPr>
          <w:rFonts w:asciiTheme="minorHAnsi" w:hAnsiTheme="minorHAnsi"/>
        </w:rPr>
        <w:t>Kerékszélesség</w:t>
      </w:r>
    </w:p>
    <w:p w:rsidR="008E051A" w:rsidRPr="008E051A" w:rsidRDefault="008E051A" w:rsidP="008E051A">
      <w:pPr>
        <w:pStyle w:val="Listaszerbekezds"/>
        <w:numPr>
          <w:ilvl w:val="0"/>
          <w:numId w:val="47"/>
        </w:numPr>
        <w:spacing w:after="200" w:line="276" w:lineRule="auto"/>
        <w:contextualSpacing/>
        <w:rPr>
          <w:rFonts w:asciiTheme="minorHAnsi" w:hAnsiTheme="minorHAnsi"/>
        </w:rPr>
      </w:pPr>
      <w:r w:rsidRPr="008E051A">
        <w:rPr>
          <w:rFonts w:asciiTheme="minorHAnsi" w:hAnsiTheme="minorHAnsi"/>
        </w:rPr>
        <w:t>Kifutás</w:t>
      </w:r>
    </w:p>
    <w:p w:rsidR="00127EB9" w:rsidRPr="00952D34" w:rsidRDefault="00127EB9" w:rsidP="00285A32">
      <w:pPr>
        <w:ind w:right="71"/>
        <w:rPr>
          <w:rFonts w:asciiTheme="minorHAnsi" w:hAnsiTheme="minorHAnsi" w:cstheme="minorHAnsi"/>
          <w:szCs w:val="24"/>
        </w:rPr>
      </w:pPr>
    </w:p>
    <w:p w:rsidR="00127EB9" w:rsidRPr="004A310D" w:rsidRDefault="00127EB9" w:rsidP="00127EB9">
      <w:pPr>
        <w:rPr>
          <w:rFonts w:asciiTheme="minorHAnsi" w:hAnsiTheme="minorHAnsi" w:cstheme="minorHAnsi"/>
        </w:rPr>
      </w:pPr>
    </w:p>
    <w:p w:rsidR="00594DA3" w:rsidRPr="004A310D" w:rsidRDefault="00594DA3" w:rsidP="00127EB9">
      <w:pPr>
        <w:rPr>
          <w:rFonts w:asciiTheme="minorHAnsi" w:hAnsiTheme="minorHAnsi" w:cstheme="minorHAnsi"/>
        </w:rPr>
        <w:sectPr w:rsidR="00594DA3" w:rsidRPr="004A310D" w:rsidSect="00AE4489">
          <w:pgSz w:w="11906" w:h="16838" w:code="9"/>
          <w:pgMar w:top="993" w:right="991" w:bottom="1134" w:left="1134" w:header="540" w:footer="709" w:gutter="0"/>
          <w:cols w:space="708"/>
          <w:formProt w:val="0"/>
          <w:titlePg/>
          <w:docGrid w:linePitch="360"/>
        </w:sectPr>
      </w:pPr>
    </w:p>
    <w:p w:rsidR="00F70D11" w:rsidRDefault="00F70D11" w:rsidP="00127EB9">
      <w:pPr>
        <w:ind w:left="426"/>
        <w:rPr>
          <w:rFonts w:asciiTheme="minorHAnsi" w:hAnsiTheme="minorHAnsi" w:cstheme="minorHAnsi"/>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Pr="00FB5F27" w:rsidRDefault="004A52EF"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24707A" w:rsidRPr="00362309">
        <w:rPr>
          <w:rFonts w:asciiTheme="minorHAnsi" w:hAnsiTheme="minorHAnsi" w:cstheme="minorHAnsi"/>
          <w:b/>
          <w:w w:val="101"/>
          <w:szCs w:val="24"/>
        </w:rPr>
        <w:t>Lézeres abroncsprofil mérő berendezés beszerzése digitális kiértékelővel</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13004D">
        <w:rPr>
          <w:rFonts w:ascii="Calibri" w:hAnsi="Calibri" w:cs="Calibri"/>
        </w:rPr>
        <w:t>V</w:t>
      </w:r>
      <w:r w:rsidR="00FB5F27">
        <w:rPr>
          <w:rFonts w:ascii="Calibri" w:hAnsi="Calibri" w:cs="Calibri"/>
        </w:rPr>
        <w:t>B-</w:t>
      </w:r>
      <w:r w:rsidR="0024707A">
        <w:rPr>
          <w:rFonts w:ascii="Calibri" w:hAnsi="Calibri" w:cs="Calibri"/>
        </w:rPr>
        <w:t>366</w:t>
      </w:r>
      <w:r w:rsidR="00FB5F27">
        <w:rPr>
          <w:rFonts w:ascii="Calibri" w:hAnsi="Calibri" w:cs="Calibri"/>
        </w:rPr>
        <w:t>/15.</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36380F">
      <w:pPr>
        <w:numPr>
          <w:ilvl w:val="1"/>
          <w:numId w:val="6"/>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Adószám: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Cégjegyzékszám: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E-mail cím: ………………………………………………………………….</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36380F">
      <w:pPr>
        <w:numPr>
          <w:ilvl w:val="1"/>
          <w:numId w:val="6"/>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F80F37" w:rsidRPr="00A21FE0" w:rsidRDefault="00FC2E5D" w:rsidP="00FB5F27">
      <w:pPr>
        <w:rPr>
          <w:rFonts w:asciiTheme="minorHAnsi" w:hAnsiTheme="minorHAnsi" w:cstheme="minorHAnsi"/>
          <w:sz w:val="16"/>
          <w:szCs w:val="16"/>
        </w:rPr>
      </w:pPr>
      <w:r w:rsidRPr="004A52EF">
        <w:rPr>
          <w:rFonts w:asciiTheme="minorHAnsi" w:hAnsiTheme="minorHAnsi" w:cstheme="minorHAnsi"/>
        </w:rPr>
        <w:t>A</w:t>
      </w:r>
      <w:r w:rsidR="0024707A">
        <w:rPr>
          <w:rFonts w:asciiTheme="minorHAnsi" w:hAnsiTheme="minorHAnsi" w:cstheme="minorHAnsi"/>
        </w:rPr>
        <w:t xml:space="preserve"> megajánlott berendezés ellenértéke</w:t>
      </w:r>
      <w:proofErr w:type="gramStart"/>
      <w:r w:rsidR="0024707A">
        <w:rPr>
          <w:rFonts w:asciiTheme="minorHAnsi" w:hAnsiTheme="minorHAnsi" w:cstheme="minorHAnsi"/>
        </w:rPr>
        <w:t>:</w:t>
      </w:r>
      <w:r w:rsidR="00FB5F27">
        <w:rPr>
          <w:rFonts w:asciiTheme="minorHAnsi" w:hAnsiTheme="minorHAnsi" w:cstheme="minorHAnsi"/>
        </w:rPr>
        <w:t>……………………………….,</w:t>
      </w:r>
      <w:proofErr w:type="spellStart"/>
      <w:proofErr w:type="gramEnd"/>
      <w:r w:rsidR="00FB5F27">
        <w:rPr>
          <w:rFonts w:asciiTheme="minorHAnsi" w:hAnsiTheme="minorHAnsi" w:cstheme="minorHAnsi"/>
        </w:rPr>
        <w:t>-Ft</w:t>
      </w:r>
      <w:proofErr w:type="spellEnd"/>
    </w:p>
    <w:p w:rsidR="00F80F37" w:rsidRPr="004A52EF" w:rsidRDefault="008E051A" w:rsidP="004A52EF">
      <w:pPr>
        <w:rPr>
          <w:rFonts w:asciiTheme="minorHAnsi" w:hAnsiTheme="minorHAnsi" w:cstheme="minorHAnsi"/>
        </w:rPr>
      </w:pPr>
      <w:r>
        <w:rPr>
          <w:rFonts w:asciiTheme="minorHAnsi" w:hAnsiTheme="minorHAnsi" w:cstheme="minorHAnsi"/>
        </w:rPr>
        <w:t>Teljesítési határidő</w:t>
      </w:r>
      <w:proofErr w:type="gramStart"/>
      <w:r>
        <w:rPr>
          <w:rFonts w:asciiTheme="minorHAnsi" w:hAnsiTheme="minorHAnsi" w:cstheme="minorHAnsi"/>
        </w:rPr>
        <w:t>:…………………………………..</w:t>
      </w:r>
      <w:proofErr w:type="gramEnd"/>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201</w:t>
      </w:r>
      <w:r w:rsidR="0024707A">
        <w:rPr>
          <w:rFonts w:asciiTheme="minorHAnsi" w:hAnsiTheme="minorHAnsi" w:cstheme="minorHAnsi"/>
        </w:rPr>
        <w:t>6</w:t>
      </w:r>
      <w:r w:rsidRPr="004A52EF">
        <w:rPr>
          <w:rFonts w:asciiTheme="minorHAnsi" w:hAnsiTheme="minorHAnsi" w:cstheme="minorHAnsi"/>
        </w:rPr>
        <w:t xml:space="preserve">. ................... (hó) ........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Sect="00AE4489">
          <w:headerReference w:type="default" r:id="rId16"/>
          <w:footerReference w:type="even" r:id="rId17"/>
          <w:footerReference w:type="default" r:id="rId18"/>
          <w:pgSz w:w="11906" w:h="16838" w:code="9"/>
          <w:pgMar w:top="993" w:right="991" w:bottom="1134" w:left="1134" w:header="540" w:footer="709" w:gutter="0"/>
          <w:cols w:space="708"/>
          <w:formProt w:val="0"/>
          <w:titlePg/>
          <w:docGrid w:linePitch="360"/>
        </w:sect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Pr="00FB5F27" w:rsidRDefault="001612D4"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24707A" w:rsidRPr="00362309">
        <w:rPr>
          <w:rFonts w:asciiTheme="minorHAnsi" w:hAnsiTheme="minorHAnsi" w:cstheme="minorHAnsi"/>
          <w:b/>
          <w:w w:val="101"/>
          <w:szCs w:val="24"/>
        </w:rPr>
        <w:t>Lézeres abroncsprofil mérő berendezés beszerzése digitális kiértékelővel</w:t>
      </w:r>
    </w:p>
    <w:p w:rsidR="001612D4" w:rsidRPr="00DE6C69" w:rsidRDefault="00FB5F27" w:rsidP="001612D4">
      <w:pPr>
        <w:widowControl w:val="0"/>
        <w:autoSpaceDE w:val="0"/>
        <w:autoSpaceDN w:val="0"/>
        <w:adjustRightInd w:val="0"/>
        <w:jc w:val="both"/>
        <w:rPr>
          <w:rFonts w:ascii="Calibri" w:hAnsi="Calibri" w:cs="Calibri"/>
        </w:rPr>
      </w:pPr>
      <w:r>
        <w:rPr>
          <w:rFonts w:ascii="Calibri" w:hAnsi="Calibri" w:cs="Calibri"/>
        </w:rPr>
        <w:t xml:space="preserve">Az eljárás száma: </w:t>
      </w:r>
      <w:r w:rsidR="0013004D">
        <w:rPr>
          <w:rFonts w:ascii="Calibri" w:hAnsi="Calibri" w:cs="Calibri"/>
        </w:rPr>
        <w:t>V</w:t>
      </w:r>
      <w:r>
        <w:rPr>
          <w:rFonts w:ascii="Calibri" w:hAnsi="Calibri" w:cs="Calibri"/>
        </w:rPr>
        <w:t>B</w:t>
      </w:r>
      <w:r w:rsidR="001612D4" w:rsidRPr="004A52EF">
        <w:rPr>
          <w:rFonts w:ascii="Calibri" w:hAnsi="Calibri" w:cs="Calibri"/>
        </w:rPr>
        <w:t>-</w:t>
      </w:r>
      <w:r w:rsidR="0024707A">
        <w:rPr>
          <w:rFonts w:ascii="Calibri" w:hAnsi="Calibri" w:cs="Calibri"/>
        </w:rPr>
        <w:t>366</w:t>
      </w:r>
      <w:r w:rsidR="001612D4" w:rsidRPr="004A52EF">
        <w:rPr>
          <w:rFonts w:ascii="Calibri" w:hAnsi="Calibri" w:cs="Calibri"/>
        </w:rPr>
        <w:t>/1</w:t>
      </w:r>
      <w:r>
        <w:rPr>
          <w:rFonts w:ascii="Calibri" w:hAnsi="Calibri" w:cs="Calibri"/>
        </w:rPr>
        <w:t>5.</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 xml:space="preserve">nyilatkozattételre jogosult személy a BKV Zrt., mint Ajánlatkérő BKV Zrt. </w:t>
      </w:r>
      <w:r w:rsidR="0013004D">
        <w:rPr>
          <w:rFonts w:ascii="Calibri" w:hAnsi="Calibri" w:cs="Calibri"/>
        </w:rPr>
        <w:t>V</w:t>
      </w:r>
      <w:r w:rsidR="00FB5F27">
        <w:rPr>
          <w:rFonts w:ascii="Calibri" w:hAnsi="Calibri" w:cs="Calibri"/>
        </w:rPr>
        <w:t>B-</w:t>
      </w:r>
      <w:r w:rsidR="004136FB">
        <w:rPr>
          <w:rFonts w:ascii="Calibri" w:hAnsi="Calibri" w:cs="Calibri"/>
        </w:rPr>
        <w:t>366</w:t>
      </w:r>
      <w:r w:rsidR="00FB5F27">
        <w:rPr>
          <w:rFonts w:ascii="Calibri" w:hAnsi="Calibri" w:cs="Calibri"/>
        </w:rPr>
        <w:t>/</w:t>
      </w:r>
      <w:r w:rsidRPr="00121A0D">
        <w:rPr>
          <w:rFonts w:ascii="Calibri" w:hAnsi="Calibri" w:cs="Calibri"/>
        </w:rPr>
        <w:t>1</w:t>
      </w:r>
      <w:r w:rsidR="00FB5F27">
        <w:rPr>
          <w:rFonts w:ascii="Calibri" w:hAnsi="Calibri" w:cs="Calibri"/>
        </w:rPr>
        <w:t>5</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4136FB" w:rsidRPr="00362309">
        <w:rPr>
          <w:rFonts w:asciiTheme="minorHAnsi" w:hAnsiTheme="minorHAnsi" w:cstheme="minorHAnsi"/>
          <w:b/>
          <w:w w:val="101"/>
          <w:szCs w:val="24"/>
        </w:rPr>
        <w:t>Lézeres abroncsprofil mérő berendezés beszerzése digitális kiértékelővel</w:t>
      </w:r>
      <w:r w:rsidRPr="00FB5F27">
        <w:rPr>
          <w:rFonts w:ascii="Calibri" w:hAnsi="Calibri" w:cs="Calibri"/>
          <w:szCs w:val="24"/>
        </w:rPr>
        <w:t>”</w:t>
      </w:r>
      <w:r w:rsidRPr="001612D4">
        <w:rPr>
          <w:rFonts w:ascii="Calibri" w:hAnsi="Calibri" w:cs="Calibri"/>
        </w:rPr>
        <w:t xml:space="preserve">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3/A.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3E2859" w:rsidRPr="00FB5F27" w:rsidRDefault="003E2859" w:rsidP="003E2859">
      <w:pPr>
        <w:widowControl w:val="0"/>
        <w:autoSpaceDE w:val="0"/>
        <w:autoSpaceDN w:val="0"/>
        <w:adjustRightInd w:val="0"/>
        <w:jc w:val="both"/>
        <w:rPr>
          <w:rFonts w:ascii="Calibri" w:hAnsi="Calibri" w:cs="Calibri"/>
          <w:szCs w:val="24"/>
        </w:rPr>
      </w:pPr>
      <w:r w:rsidRPr="00FB5F27">
        <w:rPr>
          <w:rFonts w:ascii="Calibri" w:hAnsi="Calibri" w:cs="Calibri"/>
          <w:szCs w:val="24"/>
        </w:rPr>
        <w:t xml:space="preserve">Az eljárás tárgya: </w:t>
      </w:r>
      <w:r w:rsidR="004136FB" w:rsidRPr="00362309">
        <w:rPr>
          <w:rFonts w:asciiTheme="minorHAnsi" w:hAnsiTheme="minorHAnsi" w:cstheme="minorHAnsi"/>
          <w:b/>
          <w:w w:val="101"/>
          <w:szCs w:val="24"/>
        </w:rPr>
        <w:t>Lézeres abroncsprofil mérő berendezés beszerzése digitális kiértékelővel</w:t>
      </w:r>
    </w:p>
    <w:p w:rsidR="003E2859" w:rsidRPr="00DE6C69" w:rsidRDefault="003E2859" w:rsidP="003E2859">
      <w:pPr>
        <w:jc w:val="both"/>
        <w:rPr>
          <w:rFonts w:ascii="Calibri" w:hAnsi="Calibri" w:cs="Calibri"/>
        </w:rPr>
      </w:pPr>
      <w:r w:rsidRPr="00FB5F27">
        <w:rPr>
          <w:rFonts w:ascii="Calibri" w:hAnsi="Calibri" w:cs="Calibri"/>
        </w:rPr>
        <w:t xml:space="preserve">Az eljárás száma: </w:t>
      </w:r>
      <w:r w:rsidR="0013004D">
        <w:rPr>
          <w:rFonts w:ascii="Calibri" w:hAnsi="Calibri" w:cs="Calibri"/>
        </w:rPr>
        <w:t>V</w:t>
      </w:r>
      <w:r w:rsidR="00FB5F27" w:rsidRPr="00FB5F27">
        <w:rPr>
          <w:rFonts w:ascii="Calibri" w:hAnsi="Calibri" w:cs="Calibri"/>
        </w:rPr>
        <w:t>B-</w:t>
      </w:r>
      <w:r w:rsidR="004136FB">
        <w:rPr>
          <w:rFonts w:ascii="Calibri" w:hAnsi="Calibri" w:cs="Calibri"/>
        </w:rPr>
        <w:t>366</w:t>
      </w:r>
      <w:r w:rsidR="00A8023D" w:rsidRPr="00FB5F27">
        <w:rPr>
          <w:rFonts w:ascii="Calibri" w:hAnsi="Calibri" w:cs="Calibri"/>
        </w:rPr>
        <w:t>/</w:t>
      </w:r>
      <w:r w:rsidRPr="00FB5F27">
        <w:rPr>
          <w:rFonts w:ascii="Calibri" w:hAnsi="Calibri" w:cs="Calibri"/>
        </w:rPr>
        <w:t>1</w:t>
      </w:r>
      <w:r w:rsidR="00FB5F27" w:rsidRPr="00FB5F27">
        <w:rPr>
          <w:rFonts w:ascii="Calibri" w:hAnsi="Calibri" w:cs="Calibri"/>
        </w:rPr>
        <w:t>5.</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a)</w:t>
      </w:r>
      <w:r w:rsidRPr="00FB5F27">
        <w:rPr>
          <w:rFonts w:ascii="Calibri" w:hAnsi="Calibri" w:cs="Calibri"/>
        </w:rPr>
        <w:tab/>
        <w:t>Nem áll végelszámolás, felszámolási eljárás, cégbírósági törvényességi felügyeleti- (megszüntetési), csődeljárás vagy végrehajtás alatt;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b)</w:t>
      </w:r>
      <w:r w:rsidRPr="00FB5F27">
        <w:rPr>
          <w:rFonts w:ascii="Calibri" w:hAnsi="Calibri" w:cs="Calibri"/>
        </w:rPr>
        <w:tab/>
        <w:t xml:space="preserve">Nem függesztette fel tevékenységét; </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c)</w:t>
      </w:r>
      <w:r w:rsidRPr="00FB5F27">
        <w:rPr>
          <w:rFonts w:ascii="Calibri" w:hAnsi="Calibri" w:cs="Calibri"/>
        </w:rPr>
        <w:tab/>
        <w:t>Nem követett el gazdasági illetőleg szakmai tevékenységével kapcsolatban jogerős bírósági ítéletben megállapított bűncselekményt;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d)</w:t>
      </w:r>
      <w:r w:rsidRPr="00FB5F27">
        <w:rPr>
          <w:rFonts w:ascii="Calibri" w:hAnsi="Calibri" w:cs="Calibri"/>
        </w:rPr>
        <w:tab/>
        <w:t>Nem került jogerősen eltiltásra közbeszerzési eljárásokban való részvételtől;</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e)</w:t>
      </w:r>
      <w:r w:rsidRPr="00FB5F27">
        <w:rPr>
          <w:rFonts w:ascii="Calibri" w:hAnsi="Calibri" w:cs="Calibri"/>
        </w:rPr>
        <w:tab/>
        <w:t>Nem szolgáltatott hamis adatot korábbi – három évnél nem régebben lezárult – közbeszerzési eljárásban;</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 xml:space="preserve">f) A BKV </w:t>
      </w:r>
      <w:proofErr w:type="spellStart"/>
      <w:r w:rsidRPr="00FB5F27">
        <w:rPr>
          <w:rFonts w:ascii="Calibri" w:hAnsi="Calibri" w:cs="Calibri"/>
        </w:rPr>
        <w:t>Zrt-vel</w:t>
      </w:r>
      <w:proofErr w:type="spellEnd"/>
      <w:r w:rsidRPr="00FB5F27">
        <w:rPr>
          <w:rFonts w:ascii="Calibri" w:hAnsi="Calibri" w:cs="Calibri"/>
        </w:rPr>
        <w:t xml:space="preserve"> szemben nem állt illetve nem áll polgári peres eljárásban, egyéb jogvitában, nincs a BKV </w:t>
      </w:r>
      <w:proofErr w:type="spellStart"/>
      <w:r w:rsidRPr="00FB5F27">
        <w:rPr>
          <w:rFonts w:ascii="Calibri" w:hAnsi="Calibri" w:cs="Calibri"/>
        </w:rPr>
        <w:t>Zrt-vel</w:t>
      </w:r>
      <w:proofErr w:type="spellEnd"/>
      <w:r w:rsidRPr="00FB5F27">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FB5F27">
        <w:rPr>
          <w:rFonts w:ascii="Calibri" w:hAnsi="Calibri" w:cs="Calibri"/>
        </w:rPr>
        <w:t>Zrt-vel</w:t>
      </w:r>
      <w:proofErr w:type="spellEnd"/>
      <w:r w:rsidRPr="00FB5F27">
        <w:rPr>
          <w:rFonts w:ascii="Calibri" w:hAnsi="Calibri" w:cs="Calibri"/>
        </w:rPr>
        <w:t xml:space="preserve"> szemben.</w:t>
      </w:r>
    </w:p>
    <w:p w:rsidR="003E2859" w:rsidRPr="00FB5F27"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FB5F27">
        <w:rPr>
          <w:rFonts w:ascii="Calibri" w:hAnsi="Calibri" w:cs="Calibri"/>
        </w:rPr>
        <w:t>Tudomásul veszem, hogy a kizáró okok fennállta vagy azok eljárás során történő bekövetkezése 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év ................... hó ........ nap</w:t>
      </w:r>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az adózásról és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pontja szerint definiált tényleges tulajdonossal nem rendelkezik, így a 3. § re) pontja alapján az vezető tisztségviselő(k)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r w:rsidRPr="00DE6C69">
        <w:rPr>
          <w:rFonts w:ascii="Calibri" w:hAnsi="Calibri" w:cs="Calibri"/>
          <w:b/>
          <w:u w:val="single"/>
        </w:rPr>
        <w:t>vagy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284411">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lastRenderedPageBreak/>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szállítás/szolgáltatás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mennyisége </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284411">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36380F">
      <w:pPr>
        <w:pStyle w:val="Cmsor2"/>
        <w:keepNext w:val="0"/>
        <w:numPr>
          <w:ilvl w:val="0"/>
          <w:numId w:val="9"/>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lastRenderedPageBreak/>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1" w:name="_Toc112048287"/>
      <w:bookmarkStart w:id="2" w:name="_Toc113076879"/>
      <w:r w:rsidRPr="002709DA">
        <w:rPr>
          <w:rFonts w:ascii="Calibri" w:hAnsi="Calibri" w:cs="Calibri"/>
          <w:b/>
          <w:caps/>
          <w:szCs w:val="24"/>
        </w:rPr>
        <w:t xml:space="preserve">az árbevételről </w:t>
      </w:r>
      <w:bookmarkEnd w:id="1"/>
      <w:bookmarkEnd w:id="2"/>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r w:rsidRPr="002709DA">
        <w:rPr>
          <w:rFonts w:ascii="Calibri" w:hAnsi="Calibri" w:cs="Calibri"/>
          <w:szCs w:val="24"/>
        </w:rPr>
        <w:t xml:space="preserve">Alulírott ................................., mint a(z) ...................................................... képviseletére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r w:rsidR="002C763A">
              <w:rPr>
                <w:rFonts w:ascii="Calibri" w:hAnsi="Calibri" w:cs="Calibri"/>
                <w:szCs w:val="24"/>
              </w:rPr>
              <w:t>.</w:t>
            </w:r>
            <w:r w:rsidRPr="002709DA">
              <w:rPr>
                <w:rFonts w:ascii="Calibri" w:hAnsi="Calibri" w:cs="Calibri"/>
                <w:szCs w:val="24"/>
              </w:rPr>
              <w:t>.</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r w:rsidR="002C763A">
              <w:rPr>
                <w:rFonts w:ascii="Calibri" w:hAnsi="Calibri" w:cs="Calibri"/>
                <w:szCs w:val="24"/>
              </w:rPr>
              <w:t>.</w:t>
            </w:r>
            <w:r w:rsidRPr="002709DA">
              <w:rPr>
                <w:rFonts w:ascii="Calibri" w:hAnsi="Calibri" w:cs="Calibri"/>
                <w:szCs w:val="24"/>
              </w:rPr>
              <w:t>..</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 20..…év …hó….nap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284411" w:rsidRPr="00362309">
        <w:rPr>
          <w:rFonts w:asciiTheme="minorHAnsi" w:hAnsiTheme="minorHAnsi" w:cstheme="minorHAnsi"/>
          <w:b/>
          <w:w w:val="101"/>
          <w:szCs w:val="24"/>
        </w:rPr>
        <w:t>Lézeres abroncsprofil mérő berendezés beszerzése digitális kiértékelővel</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003AD2">
        <w:rPr>
          <w:rFonts w:ascii="Calibri" w:hAnsi="Calibri" w:cs="Calibri"/>
        </w:rPr>
        <w:t>V</w:t>
      </w:r>
      <w:r w:rsidR="00FB5F27">
        <w:rPr>
          <w:rFonts w:ascii="Calibri" w:hAnsi="Calibri" w:cs="Calibri"/>
        </w:rPr>
        <w:t>B</w:t>
      </w:r>
      <w:r w:rsidRPr="004A52EF">
        <w:rPr>
          <w:rFonts w:ascii="Calibri" w:hAnsi="Calibri" w:cs="Calibri"/>
        </w:rPr>
        <w:t>-</w:t>
      </w:r>
      <w:r w:rsidR="00284411">
        <w:rPr>
          <w:rFonts w:ascii="Calibri" w:hAnsi="Calibri" w:cs="Calibri"/>
        </w:rPr>
        <w:t>366</w:t>
      </w:r>
      <w:r w:rsidRPr="004A52EF">
        <w:rPr>
          <w:rFonts w:ascii="Calibri" w:hAnsi="Calibri" w:cs="Calibri"/>
        </w:rPr>
        <w:t>/1</w:t>
      </w:r>
      <w:r w:rsidR="00FB5F27">
        <w:rPr>
          <w:rFonts w:ascii="Calibri" w:hAnsi="Calibri" w:cs="Calibri"/>
        </w:rPr>
        <w:t>5.</w:t>
      </w:r>
    </w:p>
    <w:p w:rsidR="004A52EF" w:rsidRPr="00DE6C69" w:rsidRDefault="004A52EF" w:rsidP="004A52EF">
      <w:pPr>
        <w:jc w:val="both"/>
        <w:rPr>
          <w:rFonts w:ascii="Calibri" w:hAnsi="Calibri" w:cs="Calibri"/>
          <w:b/>
        </w:rPr>
      </w:pPr>
    </w:p>
    <w:p w:rsidR="004A52EF" w:rsidRPr="00DE6C69" w:rsidRDefault="004A52EF" w:rsidP="004A52EF">
      <w:pPr>
        <w:jc w:val="both"/>
        <w:rPr>
          <w:rFonts w:ascii="Calibri" w:hAnsi="Calibri" w:cs="Calibri"/>
        </w:rPr>
      </w:pPr>
      <w:r w:rsidRPr="00DE6C69">
        <w:rPr>
          <w:rFonts w:ascii="Calibri" w:hAnsi="Calibri" w:cs="Calibri"/>
        </w:rPr>
        <w:t>Alulírott ................................., mint a(z) ...................................................... képviseletére jogosult személy nyilatkozom, hogy</w:t>
      </w:r>
    </w:p>
    <w:p w:rsidR="004A52EF" w:rsidRPr="00DE6C69" w:rsidRDefault="004A52EF" w:rsidP="004A52EF">
      <w:pPr>
        <w:jc w:val="both"/>
        <w:rPr>
          <w:rFonts w:ascii="Calibri" w:hAnsi="Calibri" w:cs="Calibri"/>
        </w:rPr>
      </w:pPr>
    </w:p>
    <w:p w:rsidR="004A52EF" w:rsidRPr="00DE6C69" w:rsidRDefault="004A52EF" w:rsidP="0036380F">
      <w:pPr>
        <w:numPr>
          <w:ilvl w:val="0"/>
          <w:numId w:val="8"/>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E81FC2" w:rsidRDefault="00E81FC2" w:rsidP="00E81FC2">
      <w:pPr>
        <w:numPr>
          <w:ilvl w:val="0"/>
          <w:numId w:val="8"/>
        </w:numPr>
        <w:jc w:val="both"/>
        <w:rPr>
          <w:rFonts w:asciiTheme="minorHAnsi" w:hAnsiTheme="minorHAnsi" w:cstheme="minorHAnsi"/>
          <w:szCs w:val="24"/>
        </w:rPr>
      </w:pPr>
      <w:r>
        <w:rPr>
          <w:rFonts w:asciiTheme="minorHAnsi" w:hAnsiTheme="minorHAnsi" w:cstheme="minorHAnsi"/>
          <w:szCs w:val="24"/>
        </w:rPr>
        <w:t>A megajánlott eszköz rendelkezik minőségi tanúsítvánnyal, magyar nyelvű kezelési és karbantartási utasítással. Nyertessége esetén az eszközhöz garancia lev</w:t>
      </w:r>
      <w:r w:rsidR="00AF106B">
        <w:rPr>
          <w:rFonts w:asciiTheme="minorHAnsi" w:hAnsiTheme="minorHAnsi" w:cstheme="minorHAnsi"/>
          <w:szCs w:val="24"/>
        </w:rPr>
        <w:t>e</w:t>
      </w:r>
      <w:r>
        <w:rPr>
          <w:rFonts w:asciiTheme="minorHAnsi" w:hAnsiTheme="minorHAnsi" w:cstheme="minorHAnsi"/>
          <w:szCs w:val="24"/>
        </w:rPr>
        <w:t>l</w:t>
      </w:r>
      <w:r w:rsidR="00AF106B">
        <w:rPr>
          <w:rFonts w:asciiTheme="minorHAnsi" w:hAnsiTheme="minorHAnsi" w:cstheme="minorHAnsi"/>
          <w:szCs w:val="24"/>
        </w:rPr>
        <w:t>et</w:t>
      </w:r>
      <w:r>
        <w:rPr>
          <w:rFonts w:asciiTheme="minorHAnsi" w:hAnsiTheme="minorHAnsi" w:cstheme="minorHAnsi"/>
          <w:szCs w:val="24"/>
        </w:rPr>
        <w:t xml:space="preserve"> csatol</w:t>
      </w:r>
      <w:r w:rsidR="00AF106B">
        <w:rPr>
          <w:rFonts w:asciiTheme="minorHAnsi" w:hAnsiTheme="minorHAnsi" w:cstheme="minorHAnsi"/>
          <w:szCs w:val="24"/>
        </w:rPr>
        <w:t>unk</w:t>
      </w:r>
      <w:r>
        <w:rPr>
          <w:rFonts w:asciiTheme="minorHAnsi" w:hAnsiTheme="minorHAnsi" w:cstheme="minorHAnsi"/>
          <w:szCs w:val="24"/>
        </w:rPr>
        <w:t>.</w:t>
      </w:r>
    </w:p>
    <w:p w:rsidR="00E81FC2" w:rsidRPr="0024707A" w:rsidRDefault="00AF106B" w:rsidP="00E81FC2">
      <w:pPr>
        <w:numPr>
          <w:ilvl w:val="0"/>
          <w:numId w:val="8"/>
        </w:numPr>
        <w:jc w:val="both"/>
        <w:rPr>
          <w:rFonts w:asciiTheme="minorHAnsi" w:hAnsiTheme="minorHAnsi" w:cstheme="minorHAnsi"/>
          <w:szCs w:val="24"/>
        </w:rPr>
      </w:pPr>
      <w:r>
        <w:rPr>
          <w:rFonts w:asciiTheme="minorHAnsi" w:hAnsiTheme="minorHAnsi" w:cstheme="minorHAnsi"/>
          <w:szCs w:val="24"/>
        </w:rPr>
        <w:t>A megajánlott eszköz</w:t>
      </w:r>
      <w:r w:rsidR="00E81FC2">
        <w:rPr>
          <w:rFonts w:asciiTheme="minorHAnsi" w:hAnsiTheme="minorHAnsi" w:cstheme="minorHAnsi"/>
          <w:szCs w:val="24"/>
        </w:rPr>
        <w:t xml:space="preserve"> rendelkezi</w:t>
      </w:r>
      <w:r>
        <w:rPr>
          <w:rFonts w:asciiTheme="minorHAnsi" w:hAnsiTheme="minorHAnsi" w:cstheme="minorHAnsi"/>
          <w:szCs w:val="24"/>
        </w:rPr>
        <w:t>k</w:t>
      </w:r>
      <w:r w:rsidR="00E81FC2">
        <w:rPr>
          <w:rFonts w:asciiTheme="minorHAnsi" w:hAnsiTheme="minorHAnsi" w:cstheme="minorHAnsi"/>
          <w:szCs w:val="24"/>
        </w:rPr>
        <w:t xml:space="preserve"> magyarországi </w:t>
      </w:r>
      <w:r>
        <w:rPr>
          <w:rFonts w:asciiTheme="minorHAnsi" w:hAnsiTheme="minorHAnsi" w:cstheme="minorHAnsi"/>
          <w:szCs w:val="24"/>
        </w:rPr>
        <w:t xml:space="preserve">szerviz </w:t>
      </w:r>
      <w:r w:rsidR="00E81FC2">
        <w:rPr>
          <w:rFonts w:asciiTheme="minorHAnsi" w:hAnsiTheme="minorHAnsi" w:cstheme="minorHAnsi"/>
          <w:szCs w:val="24"/>
        </w:rPr>
        <w:t>hátérrel.</w:t>
      </w:r>
    </w:p>
    <w:p w:rsidR="00D13CD4" w:rsidRDefault="00D13CD4"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F0708C">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Default="004E0CF7">
      <w:pPr>
        <w:rPr>
          <w:rFonts w:asciiTheme="minorHAnsi" w:hAnsiTheme="minorHAnsi" w:cstheme="minorHAnsi"/>
          <w:szCs w:val="24"/>
        </w:rPr>
      </w:pPr>
    </w:p>
    <w:p w:rsidR="00F2296F" w:rsidRDefault="00F2296F">
      <w:pPr>
        <w:rPr>
          <w:rFonts w:asciiTheme="minorHAnsi" w:hAnsiTheme="minorHAnsi" w:cstheme="minorHAnsi"/>
          <w:szCs w:val="24"/>
        </w:rPr>
      </w:pPr>
    </w:p>
    <w:p w:rsidR="00F2296F" w:rsidRDefault="00F2296F">
      <w:pPr>
        <w:rPr>
          <w:rFonts w:asciiTheme="minorHAnsi" w:hAnsiTheme="minorHAnsi" w:cstheme="minorHAnsi"/>
          <w:szCs w:val="24"/>
        </w:rPr>
      </w:pPr>
    </w:p>
    <w:sectPr w:rsidR="00F2296F"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BD" w:rsidRDefault="000D4DBD">
      <w:r>
        <w:separator/>
      </w:r>
    </w:p>
  </w:endnote>
  <w:endnote w:type="continuationSeparator" w:id="0">
    <w:p w:rsidR="000D4DBD" w:rsidRDefault="000D4DBD">
      <w:r>
        <w:continuationSeparator/>
      </w:r>
    </w:p>
  </w:endnote>
  <w:endnote w:type="continuationNotice" w:id="1">
    <w:p w:rsidR="000D4DBD" w:rsidRDefault="000D4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Default="00FD27A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D27A4" w:rsidRDefault="00FD27A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Default="00FD27A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4064E">
      <w:rPr>
        <w:rStyle w:val="Oldalszm"/>
        <w:noProof/>
      </w:rPr>
      <w:t>3</w:t>
    </w:r>
    <w:r>
      <w:rPr>
        <w:rStyle w:val="Oldalszm"/>
      </w:rPr>
      <w:fldChar w:fldCharType="end"/>
    </w:r>
  </w:p>
  <w:p w:rsidR="00FD27A4" w:rsidRDefault="00FD27A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Default="00FD27A4"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FD27A4" w:rsidRDefault="00FD27A4" w:rsidP="00E13DE6">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Default="00FD27A4"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4064E">
      <w:rPr>
        <w:rStyle w:val="Oldalszm"/>
        <w:noProof/>
      </w:rPr>
      <w:t>9</w:t>
    </w:r>
    <w:r>
      <w:rPr>
        <w:rStyle w:val="Oldalszm"/>
      </w:rPr>
      <w:fldChar w:fldCharType="end"/>
    </w:r>
  </w:p>
  <w:p w:rsidR="00FD27A4" w:rsidRDefault="00FD27A4" w:rsidP="00E13DE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BD" w:rsidRDefault="000D4DBD">
      <w:r>
        <w:separator/>
      </w:r>
    </w:p>
  </w:footnote>
  <w:footnote w:type="continuationSeparator" w:id="0">
    <w:p w:rsidR="000D4DBD" w:rsidRDefault="000D4DBD">
      <w:r>
        <w:continuationSeparator/>
      </w:r>
    </w:p>
  </w:footnote>
  <w:footnote w:type="continuationNotice" w:id="1">
    <w:p w:rsidR="000D4DBD" w:rsidRDefault="000D4DBD"/>
  </w:footnote>
  <w:footnote w:id="2">
    <w:p w:rsidR="00FD27A4" w:rsidRPr="0013004D" w:rsidRDefault="00FD27A4"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FD27A4" w:rsidRPr="00003AD2" w:rsidRDefault="00FD27A4"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FD27A4" w:rsidRPr="00003AD2" w:rsidRDefault="00FD27A4"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FD27A4" w:rsidRPr="00511AB6" w:rsidRDefault="00FD27A4" w:rsidP="003E2859">
      <w:pPr>
        <w:pStyle w:val="Lbjegyzetszveg"/>
        <w:jc w:val="both"/>
        <w:rPr>
          <w:rFonts w:ascii="Arial" w:hAnsi="Arial" w:cs="Arial"/>
          <w:sz w:val="18"/>
          <w:szCs w:val="18"/>
        </w:rPr>
      </w:pPr>
    </w:p>
  </w:footnote>
  <w:footnote w:id="4">
    <w:p w:rsidR="00FD27A4" w:rsidRPr="00003AD2" w:rsidRDefault="00FD27A4"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FD27A4" w:rsidRPr="00003AD2" w:rsidRDefault="00FD27A4"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FD27A4" w:rsidRPr="00003AD2" w:rsidRDefault="00FD27A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D27A4" w:rsidRPr="00003AD2" w:rsidRDefault="00FD27A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FD27A4" w:rsidRPr="00003AD2" w:rsidRDefault="00FD27A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FD27A4" w:rsidRPr="00003AD2" w:rsidRDefault="00FD27A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FD27A4" w:rsidRPr="00003AD2" w:rsidRDefault="00FD27A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FD27A4" w:rsidRPr="00003AD2" w:rsidRDefault="00FD27A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FD27A4" w:rsidRPr="00003AD2" w:rsidRDefault="00FD27A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FD27A4" w:rsidRPr="00003AD2" w:rsidRDefault="00FD27A4"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FD27A4" w:rsidRPr="00003AD2" w:rsidRDefault="00FD27A4"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FD27A4" w:rsidRPr="00003AD2" w:rsidRDefault="00FD27A4"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Pr="00C414AD" w:rsidRDefault="00FD27A4"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32EC2267" wp14:editId="27F08B0F">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FD27A4" w:rsidRPr="00C414AD" w:rsidRDefault="00FD27A4"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5213766B" wp14:editId="4FB2DB02">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Pr>
        <w:rFonts w:asciiTheme="minorHAnsi" w:hAnsiTheme="minorHAnsi" w:cstheme="minorHAnsi"/>
        <w:szCs w:val="24"/>
      </w:rPr>
      <w:t>366</w:t>
    </w:r>
    <w:r w:rsidRPr="00331B03">
      <w:rPr>
        <w:rFonts w:asciiTheme="minorHAnsi" w:hAnsiTheme="minorHAnsi" w:cstheme="minorHAnsi"/>
        <w:szCs w:val="24"/>
      </w:rPr>
      <w:t>/1</w:t>
    </w:r>
    <w:r>
      <w:rPr>
        <w:rFonts w:asciiTheme="minorHAnsi" w:hAnsiTheme="minorHAnsi" w:cstheme="minorHAnsi"/>
        <w:szCs w:val="24"/>
      </w:rPr>
      <w:t>5</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7A4" w:rsidRPr="00C414AD" w:rsidRDefault="00FD27A4" w:rsidP="00E13DE6">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300AE3F3" wp14:editId="2CD7B366">
          <wp:extent cx="814753" cy="381000"/>
          <wp:effectExtent l="0" t="0" r="4445" b="0"/>
          <wp:docPr id="4" name="Kép 4"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4136FB">
      <w:rPr>
        <w:rFonts w:asciiTheme="minorHAnsi" w:hAnsiTheme="minorHAnsi" w:cstheme="minorHAnsi"/>
        <w:szCs w:val="24"/>
      </w:rPr>
      <w:t xml:space="preserve">             </w:t>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FD27A4" w:rsidRPr="00C414AD" w:rsidRDefault="00FD27A4" w:rsidP="00E13DE6">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sidR="004136FB">
      <w:rPr>
        <w:rFonts w:asciiTheme="minorHAnsi" w:hAnsiTheme="minorHAnsi" w:cstheme="minorHAnsi"/>
        <w:szCs w:val="24"/>
      </w:rPr>
      <w:t>366</w:t>
    </w:r>
    <w:r w:rsidRPr="00331B03">
      <w:rPr>
        <w:rFonts w:asciiTheme="minorHAnsi" w:hAnsiTheme="minorHAnsi" w:cstheme="minorHAnsi"/>
        <w:szCs w:val="24"/>
      </w:rPr>
      <w:t>/1</w:t>
    </w:r>
    <w:r>
      <w:rPr>
        <w:rFonts w:asciiTheme="minorHAnsi" w:hAnsiTheme="minorHAnsi" w:cstheme="minorHAnsi"/>
        <w:szCs w:val="24"/>
      </w:rPr>
      <w:t>5</w:t>
    </w:r>
    <w:r w:rsidRPr="00331B03">
      <w:rPr>
        <w:rFonts w:asciiTheme="minorHAnsi" w:hAnsiTheme="minorHAnsi" w:cstheme="minorHAnsi"/>
        <w:szCs w:val="24"/>
      </w:rPr>
      <w:t>.</w:t>
    </w:r>
  </w:p>
  <w:p w:rsidR="00FD27A4" w:rsidRPr="00E13DE6" w:rsidRDefault="00FD27A4" w:rsidP="00E13D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20309B4"/>
    <w:multiLevelType w:val="hybridMultilevel"/>
    <w:tmpl w:val="C9E63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18">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0">
    <w:nsid w:val="56F413A0"/>
    <w:multiLevelType w:val="hybridMultilevel"/>
    <w:tmpl w:val="170C6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2">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5B0B7EEC"/>
    <w:multiLevelType w:val="hybridMultilevel"/>
    <w:tmpl w:val="E6723D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6">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30">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6"/>
  </w:num>
  <w:num w:numId="4">
    <w:abstractNumId w:val="21"/>
  </w:num>
  <w:num w:numId="5">
    <w:abstractNumId w:val="12"/>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7"/>
  </w:num>
  <w:num w:numId="10">
    <w:abstractNumId w:val="1"/>
  </w:num>
  <w:num w:numId="11">
    <w:abstractNumId w:val="10"/>
  </w:num>
  <w:num w:numId="12">
    <w:abstractNumId w:val="25"/>
  </w:num>
  <w:num w:numId="13">
    <w:abstractNumId w:val="28"/>
  </w:num>
  <w:num w:numId="14">
    <w:abstractNumId w:val="7"/>
  </w:num>
  <w:num w:numId="15">
    <w:abstractNumId w:val="30"/>
  </w:num>
  <w:num w:numId="16">
    <w:abstractNumId w:val="15"/>
  </w:num>
  <w:num w:numId="17">
    <w:abstractNumId w:val="22"/>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2"/>
  </w:num>
  <w:num w:numId="34">
    <w:abstractNumId w:val="8"/>
  </w:num>
  <w:num w:numId="35">
    <w:abstractNumId w:val="0"/>
  </w:num>
  <w:num w:numId="36">
    <w:abstractNumId w:val="9"/>
  </w:num>
  <w:num w:numId="37">
    <w:abstractNumId w:val="17"/>
  </w:num>
  <w:num w:numId="38">
    <w:abstractNumId w:val="4"/>
  </w:num>
  <w:num w:numId="39">
    <w:abstractNumId w:val="18"/>
  </w:num>
  <w:num w:numId="40">
    <w:abstractNumId w:val="29"/>
  </w:num>
  <w:num w:numId="41">
    <w:abstractNumId w:val="6"/>
  </w:num>
  <w:num w:numId="42">
    <w:abstractNumId w:val="24"/>
  </w:num>
  <w:num w:numId="43">
    <w:abstractNumId w:val="11"/>
  </w:num>
  <w:num w:numId="44">
    <w:abstractNumId w:val="33"/>
  </w:num>
  <w:num w:numId="45">
    <w:abstractNumId w:val="20"/>
  </w:num>
  <w:num w:numId="46">
    <w:abstractNumId w:val="16"/>
  </w:num>
  <w:num w:numId="4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3A6F"/>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A4E2B"/>
    <w:rsid w:val="000A61C0"/>
    <w:rsid w:val="000B037A"/>
    <w:rsid w:val="000B3281"/>
    <w:rsid w:val="000B361C"/>
    <w:rsid w:val="000B3796"/>
    <w:rsid w:val="000B431E"/>
    <w:rsid w:val="000B569D"/>
    <w:rsid w:val="000B6EF6"/>
    <w:rsid w:val="000C1AB9"/>
    <w:rsid w:val="000C7461"/>
    <w:rsid w:val="000D2298"/>
    <w:rsid w:val="000D4DBD"/>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50EE"/>
    <w:rsid w:val="001F7AE0"/>
    <w:rsid w:val="002014DF"/>
    <w:rsid w:val="00204EF4"/>
    <w:rsid w:val="00205552"/>
    <w:rsid w:val="00221AF0"/>
    <w:rsid w:val="00230F12"/>
    <w:rsid w:val="002370C6"/>
    <w:rsid w:val="00241B35"/>
    <w:rsid w:val="00242150"/>
    <w:rsid w:val="00243C24"/>
    <w:rsid w:val="00246759"/>
    <w:rsid w:val="0024707A"/>
    <w:rsid w:val="00250C90"/>
    <w:rsid w:val="00252E4E"/>
    <w:rsid w:val="002564D2"/>
    <w:rsid w:val="00261AA5"/>
    <w:rsid w:val="00261F67"/>
    <w:rsid w:val="00263CF7"/>
    <w:rsid w:val="00265EB4"/>
    <w:rsid w:val="002678C5"/>
    <w:rsid w:val="0027203E"/>
    <w:rsid w:val="00281B44"/>
    <w:rsid w:val="00281FBD"/>
    <w:rsid w:val="00284411"/>
    <w:rsid w:val="00284F6B"/>
    <w:rsid w:val="00285A32"/>
    <w:rsid w:val="00290869"/>
    <w:rsid w:val="00290FC9"/>
    <w:rsid w:val="002916E2"/>
    <w:rsid w:val="00291AA5"/>
    <w:rsid w:val="00291CE6"/>
    <w:rsid w:val="00292DE8"/>
    <w:rsid w:val="00293427"/>
    <w:rsid w:val="002943A3"/>
    <w:rsid w:val="002A00E4"/>
    <w:rsid w:val="002A0D37"/>
    <w:rsid w:val="002A155B"/>
    <w:rsid w:val="002A4BF5"/>
    <w:rsid w:val="002A4FBC"/>
    <w:rsid w:val="002A678B"/>
    <w:rsid w:val="002A74A1"/>
    <w:rsid w:val="002A788B"/>
    <w:rsid w:val="002B0581"/>
    <w:rsid w:val="002B35C7"/>
    <w:rsid w:val="002B7D20"/>
    <w:rsid w:val="002C1244"/>
    <w:rsid w:val="002C38FD"/>
    <w:rsid w:val="002C763A"/>
    <w:rsid w:val="002D425D"/>
    <w:rsid w:val="002D5B79"/>
    <w:rsid w:val="002E3031"/>
    <w:rsid w:val="002E3793"/>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064E"/>
    <w:rsid w:val="0034278E"/>
    <w:rsid w:val="00343DAE"/>
    <w:rsid w:val="00346958"/>
    <w:rsid w:val="00346E4B"/>
    <w:rsid w:val="003538D9"/>
    <w:rsid w:val="00353972"/>
    <w:rsid w:val="00360D2B"/>
    <w:rsid w:val="00362309"/>
    <w:rsid w:val="003628E1"/>
    <w:rsid w:val="0036380F"/>
    <w:rsid w:val="00363E34"/>
    <w:rsid w:val="00365888"/>
    <w:rsid w:val="003722E2"/>
    <w:rsid w:val="00375331"/>
    <w:rsid w:val="0037563F"/>
    <w:rsid w:val="0037762B"/>
    <w:rsid w:val="00380CDB"/>
    <w:rsid w:val="00383299"/>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6443"/>
    <w:rsid w:val="00410D02"/>
    <w:rsid w:val="004136FB"/>
    <w:rsid w:val="00416F1D"/>
    <w:rsid w:val="00417D66"/>
    <w:rsid w:val="00422490"/>
    <w:rsid w:val="0042416F"/>
    <w:rsid w:val="00430A75"/>
    <w:rsid w:val="00433E91"/>
    <w:rsid w:val="00437752"/>
    <w:rsid w:val="00443C4C"/>
    <w:rsid w:val="00444DB5"/>
    <w:rsid w:val="00444EC4"/>
    <w:rsid w:val="0044620F"/>
    <w:rsid w:val="00446C76"/>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4D0"/>
    <w:rsid w:val="006264DB"/>
    <w:rsid w:val="00627E6E"/>
    <w:rsid w:val="006324E6"/>
    <w:rsid w:val="0063405A"/>
    <w:rsid w:val="00641682"/>
    <w:rsid w:val="00641851"/>
    <w:rsid w:val="00644878"/>
    <w:rsid w:val="0064595F"/>
    <w:rsid w:val="006502A0"/>
    <w:rsid w:val="0065514A"/>
    <w:rsid w:val="00655A43"/>
    <w:rsid w:val="00656C21"/>
    <w:rsid w:val="0066160C"/>
    <w:rsid w:val="00661DB9"/>
    <w:rsid w:val="00670A55"/>
    <w:rsid w:val="00670C8A"/>
    <w:rsid w:val="00671987"/>
    <w:rsid w:val="00675099"/>
    <w:rsid w:val="00677EDE"/>
    <w:rsid w:val="00684720"/>
    <w:rsid w:val="00684750"/>
    <w:rsid w:val="00685AF1"/>
    <w:rsid w:val="00686C16"/>
    <w:rsid w:val="00686D4F"/>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7D03"/>
    <w:rsid w:val="006E2854"/>
    <w:rsid w:val="006E3E1B"/>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4001C"/>
    <w:rsid w:val="00742C8F"/>
    <w:rsid w:val="00745811"/>
    <w:rsid w:val="00751FED"/>
    <w:rsid w:val="007541EE"/>
    <w:rsid w:val="0075616E"/>
    <w:rsid w:val="00756E33"/>
    <w:rsid w:val="00760BFC"/>
    <w:rsid w:val="007618EB"/>
    <w:rsid w:val="00764E9F"/>
    <w:rsid w:val="00765CFC"/>
    <w:rsid w:val="00766364"/>
    <w:rsid w:val="00774CFA"/>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31E78"/>
    <w:rsid w:val="00832069"/>
    <w:rsid w:val="00834C78"/>
    <w:rsid w:val="008364E2"/>
    <w:rsid w:val="00836637"/>
    <w:rsid w:val="00843A19"/>
    <w:rsid w:val="00845456"/>
    <w:rsid w:val="00853ED9"/>
    <w:rsid w:val="00860BAF"/>
    <w:rsid w:val="00864EE2"/>
    <w:rsid w:val="00865C05"/>
    <w:rsid w:val="00873F1B"/>
    <w:rsid w:val="008812D0"/>
    <w:rsid w:val="008842B8"/>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051A"/>
    <w:rsid w:val="008E2558"/>
    <w:rsid w:val="008E47C8"/>
    <w:rsid w:val="008E618A"/>
    <w:rsid w:val="008F08B0"/>
    <w:rsid w:val="008F1E9F"/>
    <w:rsid w:val="008F1F7D"/>
    <w:rsid w:val="008F215A"/>
    <w:rsid w:val="008F6B13"/>
    <w:rsid w:val="00912BE3"/>
    <w:rsid w:val="00913DED"/>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A176B"/>
    <w:rsid w:val="009A27D2"/>
    <w:rsid w:val="009A4144"/>
    <w:rsid w:val="009B099D"/>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945"/>
    <w:rsid w:val="009F40E0"/>
    <w:rsid w:val="009F64AE"/>
    <w:rsid w:val="009F7414"/>
    <w:rsid w:val="00A00F15"/>
    <w:rsid w:val="00A026C1"/>
    <w:rsid w:val="00A128F1"/>
    <w:rsid w:val="00A12B9A"/>
    <w:rsid w:val="00A130B5"/>
    <w:rsid w:val="00A14313"/>
    <w:rsid w:val="00A15E80"/>
    <w:rsid w:val="00A16BF3"/>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C0752"/>
    <w:rsid w:val="00AC411D"/>
    <w:rsid w:val="00AC4852"/>
    <w:rsid w:val="00AC556C"/>
    <w:rsid w:val="00AD0136"/>
    <w:rsid w:val="00AD0478"/>
    <w:rsid w:val="00AD658F"/>
    <w:rsid w:val="00AD70E4"/>
    <w:rsid w:val="00AE14D9"/>
    <w:rsid w:val="00AE3763"/>
    <w:rsid w:val="00AE39A6"/>
    <w:rsid w:val="00AE3F27"/>
    <w:rsid w:val="00AE4489"/>
    <w:rsid w:val="00AE7F7F"/>
    <w:rsid w:val="00AF07CF"/>
    <w:rsid w:val="00AF106B"/>
    <w:rsid w:val="00AF39BC"/>
    <w:rsid w:val="00AF498B"/>
    <w:rsid w:val="00AF79AD"/>
    <w:rsid w:val="00AF7A29"/>
    <w:rsid w:val="00B057F1"/>
    <w:rsid w:val="00B06DF2"/>
    <w:rsid w:val="00B07382"/>
    <w:rsid w:val="00B07439"/>
    <w:rsid w:val="00B1714D"/>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67C"/>
    <w:rsid w:val="00B64857"/>
    <w:rsid w:val="00B65BD9"/>
    <w:rsid w:val="00B718ED"/>
    <w:rsid w:val="00B75404"/>
    <w:rsid w:val="00B76AE9"/>
    <w:rsid w:val="00B77D6E"/>
    <w:rsid w:val="00B827D5"/>
    <w:rsid w:val="00B82C04"/>
    <w:rsid w:val="00B84056"/>
    <w:rsid w:val="00B84AFB"/>
    <w:rsid w:val="00B87945"/>
    <w:rsid w:val="00B905EA"/>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264CA"/>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1116"/>
    <w:rsid w:val="00C83174"/>
    <w:rsid w:val="00C84347"/>
    <w:rsid w:val="00C84C26"/>
    <w:rsid w:val="00C85F76"/>
    <w:rsid w:val="00C922C3"/>
    <w:rsid w:val="00C937A7"/>
    <w:rsid w:val="00C944DA"/>
    <w:rsid w:val="00C94FA4"/>
    <w:rsid w:val="00C97BD7"/>
    <w:rsid w:val="00CA02ED"/>
    <w:rsid w:val="00CA3556"/>
    <w:rsid w:val="00CA3C03"/>
    <w:rsid w:val="00CA6090"/>
    <w:rsid w:val="00CA72FF"/>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7D4F"/>
    <w:rsid w:val="00D02995"/>
    <w:rsid w:val="00D06086"/>
    <w:rsid w:val="00D1116D"/>
    <w:rsid w:val="00D12F43"/>
    <w:rsid w:val="00D13CD4"/>
    <w:rsid w:val="00D224DC"/>
    <w:rsid w:val="00D230FC"/>
    <w:rsid w:val="00D23869"/>
    <w:rsid w:val="00D2546F"/>
    <w:rsid w:val="00D373B1"/>
    <w:rsid w:val="00D5021D"/>
    <w:rsid w:val="00D51097"/>
    <w:rsid w:val="00D578F5"/>
    <w:rsid w:val="00D611C4"/>
    <w:rsid w:val="00D62022"/>
    <w:rsid w:val="00D622DA"/>
    <w:rsid w:val="00D63C0E"/>
    <w:rsid w:val="00D65727"/>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3135"/>
    <w:rsid w:val="00DE5DE1"/>
    <w:rsid w:val="00DF11B5"/>
    <w:rsid w:val="00DF6887"/>
    <w:rsid w:val="00E01613"/>
    <w:rsid w:val="00E13DE6"/>
    <w:rsid w:val="00E14CF9"/>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81FC2"/>
    <w:rsid w:val="00E943CD"/>
    <w:rsid w:val="00E94913"/>
    <w:rsid w:val="00E96F05"/>
    <w:rsid w:val="00EA1590"/>
    <w:rsid w:val="00EA250A"/>
    <w:rsid w:val="00EA2752"/>
    <w:rsid w:val="00EA28BE"/>
    <w:rsid w:val="00EA3F96"/>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0708C"/>
    <w:rsid w:val="00F13CA0"/>
    <w:rsid w:val="00F160AA"/>
    <w:rsid w:val="00F2296F"/>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27A4"/>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2020755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ozbeszerzes@bk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62E7-56FB-4C67-9BDC-7B4BFA29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2611</Words>
  <Characters>18017</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20587</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Marosi Gábor</dc:creator>
  <cp:lastModifiedBy>Marosi Gábor Péter</cp:lastModifiedBy>
  <cp:revision>2</cp:revision>
  <cp:lastPrinted>2016-01-05T09:42:00Z</cp:lastPrinted>
  <dcterms:created xsi:type="dcterms:W3CDTF">2016-02-03T13:26:00Z</dcterms:created>
  <dcterms:modified xsi:type="dcterms:W3CDTF">2016-02-03T13:26:00Z</dcterms:modified>
</cp:coreProperties>
</file>