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E1" w:rsidRPr="006303A6" w:rsidRDefault="00E651E1" w:rsidP="00E651E1">
      <w:pPr>
        <w:tabs>
          <w:tab w:val="right" w:pos="900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6303A6">
        <w:rPr>
          <w:rFonts w:ascii="Calibri" w:hAnsi="Calibri" w:cs="Calibri"/>
          <w:sz w:val="22"/>
          <w:szCs w:val="22"/>
        </w:rPr>
        <w:t>1. sz. melléklet</w:t>
      </w:r>
    </w:p>
    <w:p w:rsidR="00E651E1" w:rsidRPr="002B0002" w:rsidRDefault="00E651E1" w:rsidP="00E651E1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2B0002">
        <w:rPr>
          <w:rFonts w:ascii="Calibri" w:eastAsia="Calibri" w:hAnsi="Calibri"/>
          <w:b/>
          <w:sz w:val="22"/>
          <w:szCs w:val="22"/>
          <w:lang w:eastAsia="en-US"/>
        </w:rPr>
        <w:t xml:space="preserve">BKV Zrt. tulajdonában lévő, megüresedett </w:t>
      </w:r>
      <w:r>
        <w:rPr>
          <w:rFonts w:ascii="Calibri" w:eastAsia="Calibri" w:hAnsi="Calibri"/>
          <w:b/>
          <w:sz w:val="22"/>
          <w:szCs w:val="22"/>
          <w:lang w:eastAsia="en-US"/>
        </w:rPr>
        <w:t>Bérlakás</w:t>
      </w:r>
      <w:r w:rsidRPr="002B0002">
        <w:rPr>
          <w:rFonts w:ascii="Calibri" w:eastAsia="Calibri" w:hAnsi="Calibri"/>
          <w:b/>
          <w:sz w:val="22"/>
          <w:szCs w:val="22"/>
          <w:lang w:eastAsia="en-US"/>
        </w:rPr>
        <w:t xml:space="preserve"> adatai:</w:t>
      </w: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701"/>
        <w:gridCol w:w="425"/>
        <w:gridCol w:w="372"/>
        <w:gridCol w:w="224"/>
        <w:gridCol w:w="502"/>
        <w:gridCol w:w="198"/>
        <w:gridCol w:w="217"/>
        <w:gridCol w:w="183"/>
        <w:gridCol w:w="597"/>
        <w:gridCol w:w="183"/>
        <w:gridCol w:w="197"/>
        <w:gridCol w:w="183"/>
        <w:gridCol w:w="392"/>
        <w:gridCol w:w="745"/>
        <w:gridCol w:w="183"/>
        <w:gridCol w:w="197"/>
        <w:gridCol w:w="183"/>
        <w:gridCol w:w="817"/>
        <w:gridCol w:w="183"/>
        <w:gridCol w:w="380"/>
      </w:tblGrid>
      <w:tr w:rsidR="00E651E1" w:rsidRPr="002B0002" w:rsidTr="008F685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lakás alapadatai</w:t>
            </w: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51E1" w:rsidRPr="002B0002" w:rsidTr="008F685E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cím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806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E1" w:rsidRPr="00E651E1" w:rsidRDefault="00E651E1" w:rsidP="009F404C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404C">
              <w:rPr>
                <w:rFonts w:ascii="Calibri" w:hAnsi="Calibri"/>
                <w:color w:val="000000"/>
                <w:sz w:val="22"/>
                <w:szCs w:val="22"/>
              </w:rPr>
              <w:t>1193 Budapest</w:t>
            </w:r>
            <w:proofErr w:type="gramStart"/>
            <w:r w:rsidRPr="009F404C">
              <w:rPr>
                <w:rFonts w:ascii="Calibri" w:hAnsi="Calibri"/>
                <w:color w:val="000000"/>
                <w:sz w:val="22"/>
                <w:szCs w:val="22"/>
              </w:rPr>
              <w:t>,  Áram</w:t>
            </w:r>
            <w:proofErr w:type="gramEnd"/>
            <w:r w:rsidRPr="009F404C">
              <w:rPr>
                <w:rFonts w:ascii="Calibri" w:hAnsi="Calibri"/>
                <w:color w:val="000000"/>
                <w:sz w:val="22"/>
                <w:szCs w:val="22"/>
              </w:rPr>
              <w:t xml:space="preserve"> u. 15-17. fsz.2.</w:t>
            </w:r>
          </w:p>
        </w:tc>
      </w:tr>
      <w:tr w:rsidR="00E651E1" w:rsidRPr="002B0002" w:rsidTr="008F685E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hrsz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E1" w:rsidRPr="00E651E1" w:rsidRDefault="00E651E1" w:rsidP="008F685E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E651E1">
              <w:rPr>
                <w:rFonts w:ascii="Calibri" w:hAnsi="Calibri"/>
                <w:bCs/>
                <w:color w:val="000000"/>
                <w:sz w:val="22"/>
                <w:szCs w:val="22"/>
              </w:rPr>
              <w:t>164014/1</w:t>
            </w:r>
          </w:p>
        </w:tc>
        <w:tc>
          <w:tcPr>
            <w:tcW w:w="36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1E1" w:rsidRPr="002B0002" w:rsidRDefault="00E651E1" w:rsidP="008F685E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lakásba költözők maximális száma</w:t>
            </w:r>
          </w:p>
        </w:tc>
        <w:tc>
          <w:tcPr>
            <w:tcW w:w="2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1E1" w:rsidRPr="002B0002" w:rsidRDefault="00E651E1" w:rsidP="00E651E1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4</w:t>
            </w:r>
            <w:r w:rsidR="009F404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fő</w:t>
            </w:r>
          </w:p>
        </w:tc>
      </w:tr>
      <w:tr w:rsidR="00E651E1" w:rsidRPr="002B0002" w:rsidTr="008F685E">
        <w:trPr>
          <w:gridAfter w:val="2"/>
          <w:wAfter w:w="563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lakás alapterülete (összesen)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35375B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51E1" w:rsidRPr="002B0002" w:rsidTr="008F685E">
        <w:trPr>
          <w:gridAfter w:val="2"/>
          <w:wAfter w:w="563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helyiségek felsorolása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E651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lakó</w:t>
            </w: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szoba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51E1" w:rsidRPr="002B0002" w:rsidTr="008F685E">
        <w:trPr>
          <w:gridAfter w:val="2"/>
          <w:wAfter w:w="563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E651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konyha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51E1" w:rsidRPr="002B0002" w:rsidTr="008F685E">
        <w:trPr>
          <w:gridAfter w:val="2"/>
          <w:wAfter w:w="563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E651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fürdőszoba</w:t>
            </w:r>
          </w:p>
        </w:tc>
        <w:tc>
          <w:tcPr>
            <w:tcW w:w="2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(fallal leválasztott)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51E1" w:rsidRPr="002B0002" w:rsidTr="008F685E">
        <w:trPr>
          <w:gridAfter w:val="2"/>
          <w:wAfter w:w="563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E651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külön WC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651E1" w:rsidRPr="002B0002" w:rsidTr="008F685E">
        <w:trPr>
          <w:gridAfter w:val="2"/>
          <w:wAfter w:w="563" w:type="dxa"/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E651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db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B0002">
              <w:rPr>
                <w:rFonts w:ascii="Calibri" w:hAnsi="Calibri"/>
                <w:color w:val="000000"/>
                <w:sz w:val="22"/>
                <w:szCs w:val="22"/>
              </w:rPr>
              <w:t>közlekedő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1E1" w:rsidRPr="002B0002" w:rsidRDefault="00E651E1" w:rsidP="008F685E">
            <w:pPr>
              <w:spacing w:line="36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651E1" w:rsidRPr="00A169B2" w:rsidRDefault="00E651E1" w:rsidP="00E651E1">
      <w:pPr>
        <w:spacing w:before="120" w:line="360" w:lineRule="auto"/>
        <w:ind w:left="4452" w:hanging="4452"/>
        <w:jc w:val="both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2B0002">
        <w:rPr>
          <w:rFonts w:ascii="Calibri" w:eastAsia="Calibri" w:hAnsi="Calibri"/>
          <w:sz w:val="22"/>
          <w:szCs w:val="22"/>
          <w:lang w:eastAsia="en-US"/>
        </w:rPr>
        <w:t>lakáshoz</w:t>
      </w:r>
      <w:proofErr w:type="gramEnd"/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tartozó egyéb helyiségek (aláhúzandó)</w:t>
      </w:r>
      <w:r>
        <w:rPr>
          <w:rFonts w:ascii="Calibri" w:eastAsia="Calibri" w:hAnsi="Calibri"/>
          <w:sz w:val="22"/>
          <w:szCs w:val="22"/>
          <w:lang w:eastAsia="en-US"/>
        </w:rPr>
        <w:t xml:space="preserve">:  </w:t>
      </w:r>
      <w:r w:rsidRPr="00A169B2">
        <w:rPr>
          <w:rFonts w:ascii="Calibri" w:eastAsia="Calibri" w:hAnsi="Calibri"/>
          <w:sz w:val="22"/>
          <w:szCs w:val="22"/>
          <w:lang w:eastAsia="en-US"/>
        </w:rPr>
        <w:t xml:space="preserve">padlás/ pince / kert / kertrész / </w:t>
      </w:r>
      <w:r w:rsidRPr="00DF3BAB">
        <w:rPr>
          <w:rFonts w:ascii="Calibri" w:eastAsia="Calibri" w:hAnsi="Calibri"/>
          <w:sz w:val="22"/>
          <w:szCs w:val="22"/>
          <w:u w:val="single"/>
          <w:lang w:eastAsia="en-US"/>
        </w:rPr>
        <w:t>udvar</w:t>
      </w:r>
      <w:r w:rsidRPr="00A169B2">
        <w:rPr>
          <w:rFonts w:ascii="Calibri" w:eastAsia="Calibri" w:hAnsi="Calibri"/>
          <w:sz w:val="22"/>
          <w:szCs w:val="22"/>
          <w:lang w:eastAsia="en-US"/>
        </w:rPr>
        <w:t xml:space="preserve"> / közös WC / külső sufni</w:t>
      </w:r>
    </w:p>
    <w:p w:rsidR="00E651E1" w:rsidRPr="002B0002" w:rsidRDefault="00E651E1" w:rsidP="00E651E1">
      <w:pPr>
        <w:tabs>
          <w:tab w:val="left" w:pos="3261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>Komfortfokozat</w:t>
      </w:r>
      <w:r>
        <w:rPr>
          <w:rFonts w:ascii="Calibri" w:eastAsia="Calibri" w:hAnsi="Calibri"/>
          <w:sz w:val="22"/>
          <w:szCs w:val="22"/>
          <w:lang w:eastAsia="en-US"/>
        </w:rPr>
        <w:t xml:space="preserve"> (aláhúzandó):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  <w:t xml:space="preserve">komfort nélküli / </w:t>
      </w:r>
      <w:r w:rsidRPr="00E651E1">
        <w:rPr>
          <w:rFonts w:ascii="Calibri" w:eastAsia="Calibri" w:hAnsi="Calibri"/>
          <w:sz w:val="22"/>
          <w:szCs w:val="22"/>
          <w:u w:val="single"/>
          <w:lang w:eastAsia="en-US"/>
        </w:rPr>
        <w:t>félkomfortos</w:t>
      </w:r>
      <w:r>
        <w:rPr>
          <w:rFonts w:ascii="Calibri" w:eastAsia="Calibri" w:hAnsi="Calibri"/>
          <w:sz w:val="22"/>
          <w:szCs w:val="22"/>
          <w:lang w:eastAsia="en-US"/>
        </w:rPr>
        <w:t xml:space="preserve"> / </w:t>
      </w:r>
      <w:r w:rsidRPr="00E651E1">
        <w:rPr>
          <w:rFonts w:ascii="Calibri" w:eastAsia="Calibri" w:hAnsi="Calibri"/>
          <w:sz w:val="22"/>
          <w:szCs w:val="22"/>
          <w:lang w:eastAsia="en-US"/>
        </w:rPr>
        <w:t>komfortos</w:t>
      </w:r>
      <w:r>
        <w:rPr>
          <w:rFonts w:ascii="Calibri" w:eastAsia="Calibri" w:hAnsi="Calibri"/>
          <w:sz w:val="22"/>
          <w:szCs w:val="22"/>
          <w:lang w:eastAsia="en-US"/>
        </w:rPr>
        <w:t xml:space="preserve"> / összkomfortos</w:t>
      </w:r>
    </w:p>
    <w:p w:rsidR="00E651E1" w:rsidRPr="002B0002" w:rsidRDefault="00E651E1" w:rsidP="00E651E1">
      <w:pPr>
        <w:tabs>
          <w:tab w:val="left" w:pos="3261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>Fűtési mód</w:t>
      </w:r>
      <w:r>
        <w:rPr>
          <w:rFonts w:ascii="Calibri" w:eastAsia="Calibri" w:hAnsi="Calibri"/>
          <w:sz w:val="22"/>
          <w:szCs w:val="22"/>
          <w:lang w:eastAsia="en-US"/>
        </w:rPr>
        <w:t xml:space="preserve"> (aláhúzandó):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  <w:t xml:space="preserve">szilárd tüzelés / </w:t>
      </w:r>
      <w:r w:rsidRPr="00DF3BAB">
        <w:rPr>
          <w:rFonts w:ascii="Calibri" w:eastAsia="Calibri" w:hAnsi="Calibri"/>
          <w:sz w:val="22"/>
          <w:szCs w:val="22"/>
          <w:u w:val="single"/>
          <w:lang w:eastAsia="en-US"/>
        </w:rPr>
        <w:t>gázfűtés</w:t>
      </w: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/ elektromos fűtés / egyéb</w:t>
      </w:r>
      <w:proofErr w:type="gramStart"/>
      <w:r w:rsidRPr="002B0002">
        <w:rPr>
          <w:rFonts w:ascii="Calibri" w:eastAsia="Calibri" w:hAnsi="Calibri"/>
          <w:sz w:val="22"/>
          <w:szCs w:val="22"/>
          <w:lang w:eastAsia="en-US"/>
        </w:rPr>
        <w:t>: …</w:t>
      </w:r>
      <w:proofErr w:type="gramEnd"/>
      <w:r w:rsidRPr="002B0002">
        <w:rPr>
          <w:rFonts w:ascii="Calibri" w:eastAsia="Calibri" w:hAnsi="Calibri"/>
          <w:sz w:val="22"/>
          <w:szCs w:val="22"/>
          <w:lang w:eastAsia="en-US"/>
        </w:rPr>
        <w:t>………</w:t>
      </w:r>
    </w:p>
    <w:p w:rsidR="00E651E1" w:rsidRPr="002B0002" w:rsidRDefault="00E651E1" w:rsidP="00E651E1">
      <w:pPr>
        <w:tabs>
          <w:tab w:val="left" w:pos="3261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>Lakóház jelleg</w:t>
      </w:r>
      <w:r>
        <w:rPr>
          <w:rFonts w:ascii="Calibri" w:eastAsia="Calibri" w:hAnsi="Calibri"/>
          <w:sz w:val="22"/>
          <w:szCs w:val="22"/>
          <w:lang w:eastAsia="en-US"/>
        </w:rPr>
        <w:t>e: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többlakásos, </w:t>
      </w:r>
      <w:r w:rsidRPr="002B0002">
        <w:rPr>
          <w:rFonts w:ascii="Calibri" w:eastAsia="Calibri" w:hAnsi="Calibri"/>
          <w:sz w:val="22"/>
          <w:szCs w:val="22"/>
          <w:lang w:eastAsia="en-US"/>
        </w:rPr>
        <w:t>vegyes funkciójú épület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E651E1" w:rsidRDefault="00E651E1" w:rsidP="00E651E1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Bérl</w:t>
      </w:r>
      <w:r w:rsidRPr="002B0002">
        <w:rPr>
          <w:rFonts w:ascii="Calibri" w:eastAsia="Calibri" w:hAnsi="Calibri"/>
          <w:sz w:val="22"/>
          <w:szCs w:val="22"/>
          <w:lang w:eastAsia="en-US"/>
        </w:rPr>
        <w:t>akás állapota</w:t>
      </w:r>
      <w:proofErr w:type="gramStart"/>
      <w:r w:rsidRPr="002B0002">
        <w:rPr>
          <w:rFonts w:ascii="Calibri" w:eastAsia="Calibri" w:hAnsi="Calibri"/>
          <w:sz w:val="22"/>
          <w:szCs w:val="22"/>
          <w:lang w:eastAsia="en-US"/>
        </w:rPr>
        <w:t>: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FELÚJÍTANDÓ</w:t>
      </w:r>
      <w:proofErr w:type="gramEnd"/>
    </w:p>
    <w:p w:rsidR="00E651E1" w:rsidRPr="002B0002" w:rsidRDefault="00E651E1" w:rsidP="00E651E1">
      <w:pPr>
        <w:tabs>
          <w:tab w:val="left" w:leader="dot" w:pos="9356"/>
        </w:tabs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E651E1" w:rsidRPr="002B0002" w:rsidRDefault="00E651E1" w:rsidP="00E651E1">
      <w:pPr>
        <w:spacing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2B0002">
        <w:rPr>
          <w:rFonts w:ascii="Calibri" w:eastAsia="Calibri" w:hAnsi="Calibri"/>
          <w:b/>
          <w:sz w:val="22"/>
          <w:szCs w:val="22"/>
          <w:lang w:eastAsia="en-US"/>
        </w:rPr>
        <w:t xml:space="preserve">A </w:t>
      </w:r>
      <w:r>
        <w:rPr>
          <w:rFonts w:ascii="Calibri" w:eastAsia="Calibri" w:hAnsi="Calibri"/>
          <w:b/>
          <w:sz w:val="22"/>
          <w:szCs w:val="22"/>
          <w:lang w:eastAsia="en-US"/>
        </w:rPr>
        <w:t>Bér</w:t>
      </w:r>
      <w:r w:rsidRPr="002B0002">
        <w:rPr>
          <w:rFonts w:ascii="Calibri" w:eastAsia="Calibri" w:hAnsi="Calibri"/>
          <w:b/>
          <w:sz w:val="22"/>
          <w:szCs w:val="22"/>
          <w:lang w:eastAsia="en-US"/>
        </w:rPr>
        <w:t>lakás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várható lakbér és közüzemi díjköltsége</w:t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E651E1" w:rsidRPr="002B0002" w:rsidRDefault="00E651E1" w:rsidP="00E651E1">
      <w:pPr>
        <w:tabs>
          <w:tab w:val="left" w:pos="3119"/>
          <w:tab w:val="left" w:leader="dot" w:pos="4253"/>
          <w:tab w:val="left" w:pos="4962"/>
          <w:tab w:val="left" w:pos="6521"/>
          <w:tab w:val="left" w:leader="dot" w:pos="7655"/>
        </w:tabs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2B0002">
        <w:rPr>
          <w:rFonts w:ascii="Calibri" w:eastAsia="Calibri" w:hAnsi="Calibri"/>
          <w:sz w:val="22"/>
          <w:szCs w:val="22"/>
          <w:lang w:eastAsia="en-US"/>
        </w:rPr>
        <w:t>lakbér</w:t>
      </w:r>
      <w:proofErr w:type="gramEnd"/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összege: 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 xml:space="preserve">szociális helyzet alapján 13.248.- Ft,  piaci alapon  26.496.- Ft </w:t>
      </w:r>
    </w:p>
    <w:p w:rsidR="00E651E1" w:rsidRPr="002B0002" w:rsidRDefault="00E651E1" w:rsidP="00E651E1">
      <w:pPr>
        <w:tabs>
          <w:tab w:val="left" w:pos="3119"/>
          <w:tab w:val="left" w:pos="3405"/>
          <w:tab w:val="left" w:leader="dot" w:pos="4253"/>
        </w:tabs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>víz-</w:t>
      </w:r>
      <w:r>
        <w:rPr>
          <w:rFonts w:ascii="Calibri" w:eastAsia="Calibri" w:hAnsi="Calibri"/>
          <w:sz w:val="22"/>
          <w:szCs w:val="22"/>
          <w:lang w:eastAsia="en-US"/>
        </w:rPr>
        <w:t>, csatorna átalánydíj: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9F404C">
        <w:rPr>
          <w:rFonts w:ascii="Calibri" w:eastAsia="Calibri" w:hAnsi="Calibri"/>
          <w:sz w:val="22"/>
          <w:szCs w:val="22"/>
          <w:lang w:eastAsia="en-US"/>
        </w:rPr>
        <w:t>1.927</w:t>
      </w:r>
      <w:r>
        <w:rPr>
          <w:rFonts w:ascii="Calibri" w:eastAsia="Calibri" w:hAnsi="Calibri"/>
          <w:sz w:val="22"/>
          <w:szCs w:val="22"/>
          <w:lang w:eastAsia="en-US"/>
        </w:rPr>
        <w:t>.- Ft/fő/hó</w:t>
      </w:r>
    </w:p>
    <w:p w:rsidR="00E651E1" w:rsidRPr="002B0002" w:rsidRDefault="00E651E1" w:rsidP="00E651E1">
      <w:pPr>
        <w:tabs>
          <w:tab w:val="left" w:pos="3119"/>
          <w:tab w:val="left" w:pos="3465"/>
          <w:tab w:val="left" w:leader="dot" w:pos="4253"/>
        </w:tabs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>szemétszállítás átalánydíja: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1.284.- Ft/hó</w:t>
      </w:r>
    </w:p>
    <w:p w:rsidR="00E651E1" w:rsidRPr="002B0002" w:rsidRDefault="00E651E1" w:rsidP="00E651E1">
      <w:pPr>
        <w:tabs>
          <w:tab w:val="left" w:pos="3686"/>
          <w:tab w:val="left" w:leader="dot" w:pos="5670"/>
        </w:tabs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BKV Zrt. által számlázott díjak összesen: 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 xml:space="preserve">jövedelemi viszonyok és együtt költözők számától függően változhat, minimum </w:t>
      </w:r>
      <w:r w:rsidR="009F404C">
        <w:rPr>
          <w:rFonts w:ascii="Calibri" w:eastAsia="Calibri" w:hAnsi="Calibri"/>
          <w:sz w:val="22"/>
          <w:szCs w:val="22"/>
          <w:lang w:eastAsia="en-US"/>
        </w:rPr>
        <w:t>16.459</w:t>
      </w:r>
      <w:r>
        <w:rPr>
          <w:rFonts w:ascii="Calibri" w:eastAsia="Calibri" w:hAnsi="Calibri"/>
          <w:sz w:val="22"/>
          <w:szCs w:val="22"/>
          <w:lang w:eastAsia="en-US"/>
        </w:rPr>
        <w:t xml:space="preserve">.-  </w:t>
      </w:r>
      <w:r w:rsidRPr="002B0002">
        <w:rPr>
          <w:rFonts w:ascii="Calibri" w:eastAsia="Calibri" w:hAnsi="Calibri"/>
          <w:sz w:val="22"/>
          <w:szCs w:val="22"/>
          <w:lang w:eastAsia="en-US"/>
        </w:rPr>
        <w:t>Ft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</w:p>
    <w:p w:rsidR="00E651E1" w:rsidRPr="002B0002" w:rsidRDefault="00E651E1" w:rsidP="00E651E1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</w:p>
    <w:p w:rsidR="00E651E1" w:rsidRPr="002B0002" w:rsidRDefault="00E651E1" w:rsidP="00E651E1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További egyedi mérő alapján fizetendő díjak: </w:t>
      </w:r>
      <w:r w:rsidRPr="00F24614">
        <w:rPr>
          <w:rFonts w:ascii="Calibri" w:eastAsia="Calibri" w:hAnsi="Calibri"/>
          <w:sz w:val="22"/>
          <w:szCs w:val="22"/>
          <w:u w:val="single"/>
          <w:lang w:eastAsia="en-US"/>
        </w:rPr>
        <w:t>elektromos áram</w:t>
      </w: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/ </w:t>
      </w:r>
      <w:r w:rsidRPr="00F24614">
        <w:rPr>
          <w:rFonts w:ascii="Calibri" w:eastAsia="Calibri" w:hAnsi="Calibri"/>
          <w:sz w:val="22"/>
          <w:szCs w:val="22"/>
          <w:u w:val="single"/>
          <w:lang w:eastAsia="en-US"/>
        </w:rPr>
        <w:t>gáz</w:t>
      </w: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/ víz- csatorna (aláhúzandó)</w:t>
      </w:r>
    </w:p>
    <w:p w:rsidR="00E651E1" w:rsidRPr="00A169B2" w:rsidRDefault="00E651E1" w:rsidP="00E651E1">
      <w:pPr>
        <w:spacing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E651E1" w:rsidRPr="002B0002" w:rsidRDefault="00E651E1" w:rsidP="00E651E1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Bérlakás</w:t>
      </w:r>
      <w:r w:rsidRPr="00A169B2">
        <w:rPr>
          <w:rFonts w:ascii="Calibri" w:eastAsia="Calibri" w:hAnsi="Calibri"/>
          <w:b/>
          <w:sz w:val="22"/>
          <w:szCs w:val="22"/>
          <w:lang w:eastAsia="en-US"/>
        </w:rPr>
        <w:t xml:space="preserve"> megtekinthető:</w:t>
      </w: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>2018.</w:t>
      </w:r>
      <w:r>
        <w:rPr>
          <w:rFonts w:ascii="Calibri" w:eastAsia="Calibri" w:hAnsi="Calibri"/>
          <w:sz w:val="22"/>
          <w:szCs w:val="22"/>
          <w:lang w:eastAsia="en-US"/>
        </w:rPr>
        <w:tab/>
        <w:t>év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JÚNIUS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hó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="005C2883">
        <w:rPr>
          <w:rFonts w:ascii="Calibri" w:eastAsia="Calibri" w:hAnsi="Calibri"/>
          <w:sz w:val="22"/>
          <w:szCs w:val="22"/>
          <w:lang w:eastAsia="en-US"/>
        </w:rPr>
        <w:t>12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napján </w:t>
      </w:r>
      <w:r>
        <w:rPr>
          <w:rFonts w:ascii="Calibri" w:eastAsia="Calibri" w:hAnsi="Calibri"/>
          <w:sz w:val="22"/>
          <w:szCs w:val="22"/>
          <w:lang w:eastAsia="en-US"/>
        </w:rPr>
        <w:tab/>
        <w:t>1</w:t>
      </w:r>
      <w:r w:rsidR="009F404C">
        <w:rPr>
          <w:rFonts w:ascii="Calibri" w:eastAsia="Calibri" w:hAnsi="Calibri"/>
          <w:sz w:val="22"/>
          <w:szCs w:val="22"/>
          <w:lang w:eastAsia="en-US"/>
        </w:rPr>
        <w:t>2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– 1</w:t>
      </w:r>
      <w:r w:rsidR="009F404C">
        <w:rPr>
          <w:rFonts w:ascii="Calibri" w:eastAsia="Calibri" w:hAnsi="Calibri"/>
          <w:sz w:val="22"/>
          <w:szCs w:val="22"/>
          <w:lang w:eastAsia="en-US"/>
        </w:rPr>
        <w:t>4</w:t>
      </w:r>
      <w:r>
        <w:rPr>
          <w:rFonts w:ascii="Calibri" w:eastAsia="Calibri" w:hAnsi="Calibri"/>
          <w:sz w:val="22"/>
          <w:szCs w:val="22"/>
          <w:lang w:eastAsia="en-US"/>
        </w:rPr>
        <w:t xml:space="preserve"> óra között</w:t>
      </w:r>
    </w:p>
    <w:p w:rsidR="00E651E1" w:rsidRPr="00A169B2" w:rsidRDefault="00E651E1" w:rsidP="00E651E1">
      <w:pPr>
        <w:spacing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A169B2">
        <w:rPr>
          <w:rFonts w:ascii="Calibri" w:eastAsia="Calibri" w:hAnsi="Calibri"/>
          <w:b/>
          <w:sz w:val="22"/>
          <w:szCs w:val="22"/>
          <w:lang w:eastAsia="en-US"/>
        </w:rPr>
        <w:t xml:space="preserve">Pályázati anyag benyújtásának határideje a munkáltatói jogkörgyakorlóhoz: </w:t>
      </w:r>
      <w:r w:rsidRPr="00A169B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169B2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A169B2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E651E1" w:rsidRPr="002B0002" w:rsidRDefault="00E651E1" w:rsidP="00E651E1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2018.</w:t>
      </w:r>
      <w:r>
        <w:rPr>
          <w:rFonts w:ascii="Calibri" w:eastAsia="Calibri" w:hAnsi="Calibri"/>
          <w:sz w:val="22"/>
          <w:szCs w:val="22"/>
          <w:lang w:eastAsia="en-US"/>
        </w:rPr>
        <w:tab/>
        <w:t>év</w:t>
      </w:r>
      <w:r>
        <w:rPr>
          <w:rFonts w:ascii="Calibri" w:eastAsia="Calibri" w:hAnsi="Calibri"/>
          <w:sz w:val="22"/>
          <w:szCs w:val="22"/>
          <w:lang w:eastAsia="en-US"/>
        </w:rPr>
        <w:tab/>
        <w:t>JÚNIUS  hó</w:t>
      </w:r>
      <w:r>
        <w:rPr>
          <w:rFonts w:ascii="Calibri" w:eastAsia="Calibri" w:hAnsi="Calibri"/>
          <w:sz w:val="22"/>
          <w:szCs w:val="22"/>
          <w:lang w:eastAsia="en-US"/>
        </w:rPr>
        <w:tab/>
        <w:t>2.</w:t>
      </w:r>
      <w:r>
        <w:rPr>
          <w:rFonts w:ascii="Calibri" w:eastAsia="Calibri" w:hAnsi="Calibri"/>
          <w:sz w:val="22"/>
          <w:szCs w:val="22"/>
          <w:lang w:eastAsia="en-US"/>
        </w:rPr>
        <w:tab/>
        <w:t>napig</w:t>
      </w:r>
      <w:r w:rsidRPr="002B000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  <w:r w:rsidRPr="002B0002">
        <w:rPr>
          <w:rFonts w:ascii="Calibri" w:eastAsia="Calibri" w:hAnsi="Calibri"/>
          <w:sz w:val="22"/>
          <w:szCs w:val="22"/>
          <w:lang w:eastAsia="en-US"/>
        </w:rPr>
        <w:tab/>
      </w:r>
    </w:p>
    <w:p w:rsidR="00E651E1" w:rsidRDefault="00E651E1" w:rsidP="00E651E1">
      <w:pPr>
        <w:rPr>
          <w:rFonts w:ascii="Calibri" w:hAnsi="Calibri" w:cs="Calibri"/>
          <w:b/>
        </w:rPr>
        <w:sectPr w:rsidR="00E651E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51E1" w:rsidRDefault="009F404C" w:rsidP="00E651E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lastRenderedPageBreak/>
        <w:drawing>
          <wp:inline distT="0" distB="0" distL="0" distR="0">
            <wp:extent cx="3517901" cy="2638425"/>
            <wp:effectExtent l="0" t="0" r="6350" b="9525"/>
            <wp:docPr id="1" name="Kép 1" descr="D:\Dokumentumok Orsi\képek\Jakab lakás Áram fsz. 2\IMG_20180209_110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umok Orsi\képek\Jakab lakás Áram fsz. 2\IMG_20180209_1105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618" cy="265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E1" w:rsidRDefault="009F404C" w:rsidP="00E651E1">
      <w:pPr>
        <w:jc w:val="center"/>
        <w:rPr>
          <w:rFonts w:ascii="Calibri" w:hAnsi="Calibri" w:cs="Calibri"/>
          <w:b/>
        </w:rPr>
        <w:sectPr w:rsidR="00E651E1" w:rsidSect="009F40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2C99C8B3" wp14:editId="22B55817">
            <wp:extent cx="2536032" cy="3381375"/>
            <wp:effectExtent l="0" t="0" r="0" b="0"/>
            <wp:docPr id="3" name="Kép 3" descr="D:\Dokumentumok Orsi\képek\Jakab lakás Áram fsz. 2\IMG_20180209_11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umok Orsi\képek\Jakab lakás Áram fsz. 2\IMG_20180209_1106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28" cy="339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4C" w:rsidRDefault="009F404C" w:rsidP="00E651E1">
      <w:pPr>
        <w:sectPr w:rsidR="009F404C" w:rsidSect="00C914D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51E1" w:rsidRDefault="00E651E1" w:rsidP="00E651E1"/>
    <w:p w:rsidR="009F404C" w:rsidRDefault="009F404C" w:rsidP="00E651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sectPr w:rsidR="009F404C" w:rsidSect="00C914D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404C" w:rsidRDefault="009F404C" w:rsidP="009F404C">
      <w:pPr>
        <w:jc w:val="center"/>
      </w:pPr>
      <w:r>
        <w:rPr>
          <w:noProof/>
        </w:rPr>
        <w:drawing>
          <wp:inline distT="0" distB="0" distL="0" distR="0" wp14:anchorId="09EF5539" wp14:editId="3DA52B06">
            <wp:extent cx="2643188" cy="3524250"/>
            <wp:effectExtent l="0" t="0" r="5080" b="0"/>
            <wp:docPr id="4" name="Kép 4" descr="D:\Dokumentumok Orsi\képek\Jakab lakás Áram fsz. 2\IMG_20180209_11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umentumok Orsi\képek\Jakab lakás Áram fsz. 2\IMG_20180209_1105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36" cy="353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04C" w:rsidRDefault="009F404C">
      <w:pPr>
        <w:sectPr w:rsidR="009F404C" w:rsidSect="009F40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libri" w:hAnsi="Calibri" w:cs="Calibri"/>
          <w:b/>
          <w:noProof/>
        </w:rPr>
        <w:drawing>
          <wp:inline distT="0" distB="0" distL="0" distR="0" wp14:anchorId="73EEE620" wp14:editId="2EFF5688">
            <wp:extent cx="3136898" cy="2352675"/>
            <wp:effectExtent l="0" t="0" r="6985" b="0"/>
            <wp:docPr id="2" name="Kép 2" descr="D:\Dokumentumok Orsi\képek\Jakab lakás Áram fsz. 2\IMG_20180209_11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umok Orsi\képek\Jakab lakás Áram fsz. 2\IMG_20180209_1105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898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017" w:rsidRDefault="00CF7017"/>
    <w:sectPr w:rsidR="00CF7017" w:rsidSect="00C914D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98C" w:rsidRDefault="0070598C" w:rsidP="00E651E1">
      <w:r>
        <w:separator/>
      </w:r>
    </w:p>
  </w:endnote>
  <w:endnote w:type="continuationSeparator" w:id="0">
    <w:p w:rsidR="0070598C" w:rsidRDefault="0070598C" w:rsidP="00E6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210" w:rsidRDefault="0060421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210" w:rsidRDefault="0060421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210" w:rsidRDefault="006042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98C" w:rsidRDefault="0070598C" w:rsidP="00E651E1">
      <w:r>
        <w:separator/>
      </w:r>
    </w:p>
  </w:footnote>
  <w:footnote w:type="continuationSeparator" w:id="0">
    <w:p w:rsidR="0070598C" w:rsidRDefault="0070598C" w:rsidP="00E6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210" w:rsidRDefault="0060421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AB" w:rsidRPr="00DF3BAB" w:rsidRDefault="00E651E1" w:rsidP="00DF3BAB">
    <w:pPr>
      <w:pStyle w:val="lfej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Bp., XIX.</w:t>
    </w:r>
    <w:r w:rsidR="00057B99" w:rsidRPr="00DF3BAB">
      <w:rPr>
        <w:rFonts w:asciiTheme="minorHAnsi" w:hAnsiTheme="minorHAnsi"/>
        <w:b/>
      </w:rPr>
      <w:t xml:space="preserve"> </w:t>
    </w:r>
    <w:r>
      <w:rPr>
        <w:rFonts w:asciiTheme="minorHAnsi" w:hAnsiTheme="minorHAnsi"/>
        <w:b/>
      </w:rPr>
      <w:t>Áram</w:t>
    </w:r>
    <w:r w:rsidR="00057B99">
      <w:rPr>
        <w:rFonts w:asciiTheme="minorHAnsi" w:hAnsiTheme="minorHAnsi"/>
        <w:b/>
      </w:rPr>
      <w:t xml:space="preserve"> u. 1</w:t>
    </w:r>
    <w:r>
      <w:rPr>
        <w:rFonts w:asciiTheme="minorHAnsi" w:hAnsiTheme="minorHAnsi"/>
        <w:b/>
      </w:rPr>
      <w:t>5-17</w:t>
    </w:r>
    <w:r w:rsidR="00057B99">
      <w:rPr>
        <w:rFonts w:asciiTheme="minorHAnsi" w:hAnsiTheme="minorHAnsi"/>
        <w:b/>
      </w:rPr>
      <w:t xml:space="preserve">. </w:t>
    </w:r>
    <w:r>
      <w:rPr>
        <w:rFonts w:asciiTheme="minorHAnsi" w:hAnsiTheme="minorHAnsi"/>
        <w:b/>
      </w:rPr>
      <w:t>fsz</w:t>
    </w:r>
    <w:r w:rsidR="00057B99">
      <w:rPr>
        <w:rFonts w:asciiTheme="minorHAnsi" w:hAnsiTheme="minorHAnsi"/>
        <w:b/>
      </w:rPr>
      <w:t>.2</w:t>
    </w:r>
    <w:r w:rsidR="00057B99" w:rsidRPr="00DF3BAB">
      <w:rPr>
        <w:rFonts w:asciiTheme="minorHAnsi" w:hAnsiTheme="minorHAnsi"/>
        <w:b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210" w:rsidRDefault="0060421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E1"/>
    <w:rsid w:val="00057B99"/>
    <w:rsid w:val="00082E2D"/>
    <w:rsid w:val="005C2883"/>
    <w:rsid w:val="00604210"/>
    <w:rsid w:val="0070598C"/>
    <w:rsid w:val="009F404C"/>
    <w:rsid w:val="00CF7017"/>
    <w:rsid w:val="00E6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51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51E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51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51E1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E651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51E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2018-05-31T08:57:00Z</dcterms:created>
  <dcterms:modified xsi:type="dcterms:W3CDTF">2018-05-31T08:57:00Z</dcterms:modified>
</cp:coreProperties>
</file>